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54" w:rsidRPr="005664AA" w:rsidRDefault="005664AA" w:rsidP="005664AA">
      <w:pPr>
        <w:jc w:val="center"/>
        <w:rPr>
          <w:rFonts w:ascii="Arial" w:hAnsi="Arial" w:cs="Arial"/>
          <w:sz w:val="48"/>
        </w:rPr>
      </w:pPr>
      <w:r w:rsidRPr="005664AA">
        <w:rPr>
          <w:rFonts w:ascii="Arial" w:hAnsi="Arial" w:cs="Arial"/>
          <w:color w:val="3B3838" w:themeColor="background2" w:themeShade="40"/>
          <w:sz w:val="48"/>
        </w:rPr>
        <w:t xml:space="preserve">How can I get registered </w:t>
      </w:r>
      <w:r w:rsidRPr="005664AA">
        <w:rPr>
          <w:rFonts w:ascii="Arial" w:hAnsi="Arial" w:cs="Arial"/>
          <w:sz w:val="48"/>
        </w:rPr>
        <w:t xml:space="preserve">on </w:t>
      </w:r>
      <w:r w:rsidRPr="005664AA">
        <w:rPr>
          <w:rFonts w:ascii="Arial" w:hAnsi="Arial" w:cs="Arial"/>
          <w:b/>
          <w:sz w:val="48"/>
        </w:rPr>
        <w:t>IBM bluemix</w:t>
      </w:r>
      <w:r w:rsidRPr="005664AA">
        <w:rPr>
          <w:rFonts w:ascii="Arial" w:hAnsi="Arial" w:cs="Arial"/>
          <w:sz w:val="48"/>
        </w:rPr>
        <w:t>?</w:t>
      </w:r>
      <w:r>
        <w:rPr>
          <w:rFonts w:ascii="Arial" w:hAnsi="Arial" w:cs="Arial"/>
          <w:sz w:val="48"/>
        </w:rPr>
        <w:br/>
      </w:r>
    </w:p>
    <w:p w:rsidR="005664AA" w:rsidRDefault="005664AA" w:rsidP="005664AA">
      <w:pPr>
        <w:pStyle w:val="Heading1"/>
        <w:spacing w:after="57"/>
        <w:ind w:left="-5"/>
      </w:pPr>
      <w:r w:rsidRPr="005664AA">
        <w:t>Create an IBM Bluemix Account</w:t>
      </w:r>
    </w:p>
    <w:p w:rsidR="005664AA" w:rsidRPr="005664AA" w:rsidRDefault="005664AA" w:rsidP="005664AA">
      <w:pPr>
        <w:rPr>
          <w:lang w:eastAsia="en-IN"/>
        </w:rPr>
      </w:pPr>
    </w:p>
    <w:p w:rsidR="005664AA" w:rsidRPr="005664AA" w:rsidRDefault="005664AA" w:rsidP="005664AA">
      <w:pPr>
        <w:tabs>
          <w:tab w:val="center" w:pos="3474"/>
        </w:tabs>
        <w:ind w:left="-15"/>
        <w:rPr>
          <w:rFonts w:ascii="Arial" w:hAnsi="Arial" w:cs="Arial"/>
          <w:sz w:val="24"/>
          <w:szCs w:val="24"/>
        </w:rPr>
      </w:pPr>
      <w:r w:rsidRPr="005664AA">
        <w:rPr>
          <w:rFonts w:ascii="Arial" w:eastAsia="Arial" w:hAnsi="Arial" w:cs="Arial"/>
          <w:b/>
          <w:sz w:val="24"/>
          <w:szCs w:val="24"/>
        </w:rPr>
        <w:t>Step 1</w:t>
      </w:r>
      <w:r w:rsidRPr="005664AA">
        <w:rPr>
          <w:rFonts w:ascii="Arial" w:eastAsia="Arial" w:hAnsi="Arial" w:cs="Arial"/>
          <w:b/>
          <w:sz w:val="24"/>
          <w:szCs w:val="24"/>
        </w:rPr>
        <w:tab/>
      </w:r>
      <w:r w:rsidRPr="005664AA">
        <w:rPr>
          <w:rFonts w:ascii="Arial" w:hAnsi="Arial" w:cs="Arial"/>
          <w:sz w:val="24"/>
          <w:szCs w:val="24"/>
        </w:rPr>
        <w:t>In a web browser navigate to the following URL:</w:t>
      </w:r>
    </w:p>
    <w:p w:rsidR="005664AA" w:rsidRDefault="00870279" w:rsidP="005664AA">
      <w:pPr>
        <w:spacing w:after="0"/>
        <w:ind w:left="936"/>
        <w:rPr>
          <w:rFonts w:ascii="Arial" w:hAnsi="Arial" w:cs="Arial"/>
          <w:sz w:val="24"/>
          <w:szCs w:val="24"/>
        </w:rPr>
      </w:pPr>
      <w:hyperlink r:id="rId5">
        <w:r w:rsidR="005664AA" w:rsidRPr="00770246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https://console.bluemix.net/registration/trial/</w:t>
        </w:r>
      </w:hyperlink>
      <w:hyperlink r:id="rId6">
        <w:r w:rsidR="005664AA" w:rsidRPr="00770246">
          <w:rPr>
            <w:rFonts w:ascii="Arial" w:hAnsi="Arial" w:cs="Arial"/>
            <w:sz w:val="24"/>
            <w:szCs w:val="24"/>
          </w:rPr>
          <w:t xml:space="preserve"> </w:t>
        </w:r>
      </w:hyperlink>
    </w:p>
    <w:p w:rsidR="00770246" w:rsidRPr="00770246" w:rsidRDefault="00770246" w:rsidP="005664AA">
      <w:pPr>
        <w:spacing w:after="0"/>
        <w:ind w:left="936"/>
        <w:rPr>
          <w:rFonts w:ascii="Arial" w:hAnsi="Arial" w:cs="Arial"/>
          <w:sz w:val="24"/>
          <w:szCs w:val="24"/>
        </w:rPr>
      </w:pPr>
    </w:p>
    <w:p w:rsidR="005664AA" w:rsidRDefault="005664AA" w:rsidP="005664AA">
      <w:pPr>
        <w:spacing w:after="37"/>
        <w:ind w:left="928"/>
        <w:rPr>
          <w:rFonts w:ascii="Arial" w:hAnsi="Arial" w:cs="Arial"/>
          <w:sz w:val="24"/>
          <w:szCs w:val="24"/>
        </w:rPr>
      </w:pPr>
      <w:r w:rsidRPr="005664A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302ABA7" wp14:editId="187FD51A">
            <wp:extent cx="4552950" cy="180975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46" w:rsidRPr="005664AA" w:rsidRDefault="00770246" w:rsidP="005664AA">
      <w:pPr>
        <w:spacing w:after="37"/>
        <w:ind w:left="928"/>
        <w:rPr>
          <w:rFonts w:ascii="Arial" w:hAnsi="Arial" w:cs="Arial"/>
          <w:sz w:val="24"/>
          <w:szCs w:val="24"/>
        </w:rPr>
      </w:pPr>
    </w:p>
    <w:p w:rsidR="005664AA" w:rsidRPr="005664AA" w:rsidRDefault="005664AA" w:rsidP="005664AA">
      <w:pPr>
        <w:tabs>
          <w:tab w:val="center" w:pos="4503"/>
        </w:tabs>
        <w:ind w:left="-15"/>
        <w:rPr>
          <w:rFonts w:ascii="Arial" w:hAnsi="Arial" w:cs="Arial"/>
          <w:sz w:val="24"/>
          <w:szCs w:val="24"/>
        </w:rPr>
      </w:pPr>
      <w:r w:rsidRPr="005664AA">
        <w:rPr>
          <w:rFonts w:ascii="Arial" w:eastAsia="Arial" w:hAnsi="Arial" w:cs="Arial"/>
          <w:b/>
          <w:sz w:val="24"/>
          <w:szCs w:val="24"/>
        </w:rPr>
        <w:t>Step 2</w:t>
      </w:r>
      <w:r w:rsidRPr="005664AA">
        <w:rPr>
          <w:rFonts w:ascii="Arial" w:eastAsia="Arial" w:hAnsi="Arial" w:cs="Arial"/>
          <w:b/>
          <w:sz w:val="24"/>
          <w:szCs w:val="24"/>
        </w:rPr>
        <w:tab/>
      </w:r>
      <w:r w:rsidRPr="005664AA">
        <w:rPr>
          <w:rFonts w:ascii="Arial" w:hAnsi="Arial" w:cs="Arial"/>
          <w:sz w:val="24"/>
          <w:szCs w:val="24"/>
        </w:rPr>
        <w:t xml:space="preserve">Fill in the required information and press the button </w:t>
      </w:r>
      <w:r w:rsidRPr="005664A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B1EF919" wp14:editId="6E471CD4">
            <wp:extent cx="1049020" cy="27686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A" w:rsidRPr="005664AA" w:rsidRDefault="005664AA" w:rsidP="005664AA">
      <w:pPr>
        <w:ind w:left="921" w:hanging="936"/>
        <w:rPr>
          <w:rFonts w:ascii="Arial" w:hAnsi="Arial" w:cs="Arial"/>
          <w:sz w:val="24"/>
          <w:szCs w:val="24"/>
        </w:rPr>
      </w:pPr>
      <w:r w:rsidRPr="005664AA">
        <w:rPr>
          <w:rFonts w:ascii="Arial" w:eastAsia="Arial" w:hAnsi="Arial" w:cs="Arial"/>
          <w:b/>
          <w:sz w:val="24"/>
          <w:szCs w:val="24"/>
        </w:rPr>
        <w:t>Step 3</w:t>
      </w:r>
      <w:r w:rsidRPr="005664AA">
        <w:rPr>
          <w:rFonts w:ascii="Arial" w:eastAsia="Arial" w:hAnsi="Arial" w:cs="Arial"/>
          <w:b/>
          <w:sz w:val="24"/>
          <w:szCs w:val="24"/>
        </w:rPr>
        <w:tab/>
      </w:r>
      <w:r w:rsidRPr="005664AA">
        <w:rPr>
          <w:rFonts w:ascii="Arial" w:hAnsi="Arial" w:cs="Arial"/>
          <w:sz w:val="24"/>
          <w:szCs w:val="24"/>
        </w:rPr>
        <w:t xml:space="preserve">After you submit your </w:t>
      </w:r>
      <w:proofErr w:type="gramStart"/>
      <w:r w:rsidRPr="005664AA">
        <w:rPr>
          <w:rFonts w:ascii="Arial" w:hAnsi="Arial" w:cs="Arial"/>
          <w:sz w:val="24"/>
          <w:szCs w:val="24"/>
        </w:rPr>
        <w:t>registration,</w:t>
      </w:r>
      <w:proofErr w:type="gramEnd"/>
      <w:r w:rsidRPr="005664AA">
        <w:rPr>
          <w:rFonts w:ascii="Arial" w:hAnsi="Arial" w:cs="Arial"/>
          <w:sz w:val="24"/>
          <w:szCs w:val="24"/>
        </w:rPr>
        <w:t xml:space="preserve"> you will receive an e-mail from the IBM Bluemix team with details about your account. In this e-mail, you will need to click the link provided to confirm your registration</w:t>
      </w:r>
    </w:p>
    <w:p w:rsidR="005664AA" w:rsidRPr="005664AA" w:rsidRDefault="005664AA" w:rsidP="005664AA">
      <w:pPr>
        <w:ind w:left="921" w:hanging="936"/>
        <w:rPr>
          <w:rFonts w:ascii="Arial" w:hAnsi="Arial" w:cs="Arial"/>
          <w:sz w:val="24"/>
          <w:szCs w:val="24"/>
        </w:rPr>
      </w:pPr>
      <w:r w:rsidRPr="005664AA">
        <w:rPr>
          <w:rFonts w:ascii="Arial" w:eastAsia="Arial" w:hAnsi="Arial" w:cs="Arial"/>
          <w:b/>
          <w:sz w:val="24"/>
          <w:szCs w:val="24"/>
        </w:rPr>
        <w:t xml:space="preserve">Step 4 </w:t>
      </w:r>
      <w:r w:rsidRPr="005664AA">
        <w:rPr>
          <w:rFonts w:ascii="Arial" w:hAnsi="Arial" w:cs="Arial"/>
          <w:sz w:val="24"/>
          <w:szCs w:val="24"/>
        </w:rPr>
        <w:t xml:space="preserve">Now you should login to your new Bluemix account to create the required </w:t>
      </w:r>
      <w:r w:rsidRPr="005664AA">
        <w:rPr>
          <w:rFonts w:ascii="Arial" w:eastAsia="Arial" w:hAnsi="Arial" w:cs="Arial"/>
          <w:i/>
          <w:sz w:val="24"/>
          <w:szCs w:val="24"/>
        </w:rPr>
        <w:t>organization</w:t>
      </w:r>
      <w:r w:rsidRPr="005664AA">
        <w:rPr>
          <w:rFonts w:ascii="Arial" w:hAnsi="Arial" w:cs="Arial"/>
          <w:sz w:val="24"/>
          <w:szCs w:val="24"/>
        </w:rPr>
        <w:t xml:space="preserve"> and </w:t>
      </w:r>
      <w:r w:rsidRPr="005664AA">
        <w:rPr>
          <w:rFonts w:ascii="Arial" w:eastAsia="Arial" w:hAnsi="Arial" w:cs="Arial"/>
          <w:i/>
          <w:sz w:val="24"/>
          <w:szCs w:val="24"/>
        </w:rPr>
        <w:t>space</w:t>
      </w:r>
      <w:r w:rsidRPr="005664AA">
        <w:rPr>
          <w:rFonts w:ascii="Arial" w:hAnsi="Arial" w:cs="Arial"/>
          <w:sz w:val="24"/>
          <w:szCs w:val="24"/>
        </w:rPr>
        <w:t>.</w:t>
      </w:r>
    </w:p>
    <w:p w:rsidR="005664AA" w:rsidRPr="005664AA" w:rsidRDefault="005664AA" w:rsidP="005664AA">
      <w:pPr>
        <w:numPr>
          <w:ilvl w:val="0"/>
          <w:numId w:val="1"/>
        </w:numPr>
        <w:spacing w:after="155" w:line="248" w:lineRule="auto"/>
        <w:ind w:hanging="426"/>
        <w:rPr>
          <w:rFonts w:ascii="Arial" w:hAnsi="Arial" w:cs="Arial"/>
          <w:sz w:val="24"/>
          <w:szCs w:val="24"/>
        </w:rPr>
      </w:pPr>
      <w:r w:rsidRPr="005664AA">
        <w:rPr>
          <w:rFonts w:ascii="Arial" w:hAnsi="Arial" w:cs="Arial"/>
          <w:sz w:val="24"/>
          <w:szCs w:val="24"/>
        </w:rPr>
        <w:t xml:space="preserve">As </w:t>
      </w:r>
      <w:r w:rsidRPr="005664AA">
        <w:rPr>
          <w:rFonts w:ascii="Arial" w:eastAsia="Arial" w:hAnsi="Arial" w:cs="Arial"/>
          <w:i/>
          <w:sz w:val="24"/>
          <w:szCs w:val="24"/>
        </w:rPr>
        <w:t>organization</w:t>
      </w:r>
      <w:r w:rsidRPr="005664AA">
        <w:rPr>
          <w:rFonts w:ascii="Arial" w:hAnsi="Arial" w:cs="Arial"/>
          <w:sz w:val="24"/>
          <w:szCs w:val="24"/>
        </w:rPr>
        <w:t xml:space="preserve"> you have to specify something </w:t>
      </w:r>
      <w:r w:rsidRPr="005664AA">
        <w:rPr>
          <w:rFonts w:ascii="Arial" w:eastAsia="Arial" w:hAnsi="Arial" w:cs="Arial"/>
          <w:b/>
          <w:sz w:val="24"/>
          <w:szCs w:val="24"/>
        </w:rPr>
        <w:t>unique</w:t>
      </w:r>
      <w:r w:rsidRPr="005664AA">
        <w:rPr>
          <w:rFonts w:ascii="Arial" w:hAnsi="Arial" w:cs="Arial"/>
          <w:sz w:val="24"/>
          <w:szCs w:val="24"/>
        </w:rPr>
        <w:t xml:space="preserve"> like your IBM id or anything else.</w:t>
      </w:r>
    </w:p>
    <w:p w:rsidR="005664AA" w:rsidRPr="005664AA" w:rsidRDefault="005664AA" w:rsidP="005664AA">
      <w:pPr>
        <w:numPr>
          <w:ilvl w:val="0"/>
          <w:numId w:val="1"/>
        </w:numPr>
        <w:spacing w:after="11" w:line="248" w:lineRule="auto"/>
        <w:ind w:hanging="426"/>
        <w:rPr>
          <w:rFonts w:ascii="Arial" w:hAnsi="Arial" w:cs="Arial"/>
          <w:sz w:val="24"/>
          <w:szCs w:val="24"/>
        </w:rPr>
      </w:pPr>
      <w:r w:rsidRPr="005664AA">
        <w:rPr>
          <w:rFonts w:ascii="Arial" w:hAnsi="Arial" w:cs="Arial"/>
          <w:sz w:val="24"/>
          <w:szCs w:val="24"/>
        </w:rPr>
        <w:t xml:space="preserve">As </w:t>
      </w:r>
      <w:r w:rsidRPr="005664AA">
        <w:rPr>
          <w:rFonts w:ascii="Arial" w:eastAsia="Arial" w:hAnsi="Arial" w:cs="Arial"/>
          <w:i/>
          <w:sz w:val="24"/>
          <w:szCs w:val="24"/>
        </w:rPr>
        <w:t>space</w:t>
      </w:r>
      <w:r w:rsidRPr="005664AA">
        <w:rPr>
          <w:rFonts w:ascii="Arial" w:hAnsi="Arial" w:cs="Arial"/>
          <w:sz w:val="24"/>
          <w:szCs w:val="24"/>
        </w:rPr>
        <w:t xml:space="preserve"> you can specify something like dev, test, or anything else.</w:t>
      </w:r>
    </w:p>
    <w:p w:rsidR="005664AA" w:rsidRDefault="005664AA" w:rsidP="005664AA">
      <w:pPr>
        <w:spacing w:after="53"/>
        <w:ind w:left="934"/>
        <w:rPr>
          <w:rFonts w:ascii="Arial" w:hAnsi="Arial" w:cs="Arial"/>
          <w:sz w:val="24"/>
          <w:szCs w:val="24"/>
        </w:rPr>
      </w:pPr>
      <w:r w:rsidRPr="005664A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929EED2" wp14:editId="18BBC73B">
            <wp:extent cx="1964690" cy="18669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46" w:rsidRPr="005664AA" w:rsidRDefault="00770246" w:rsidP="005664AA">
      <w:pPr>
        <w:spacing w:after="53"/>
        <w:ind w:left="934"/>
        <w:rPr>
          <w:rFonts w:ascii="Arial" w:hAnsi="Arial" w:cs="Arial"/>
          <w:sz w:val="24"/>
          <w:szCs w:val="24"/>
        </w:rPr>
      </w:pPr>
    </w:p>
    <w:p w:rsidR="005664AA" w:rsidRPr="005664AA" w:rsidRDefault="005664AA" w:rsidP="005664AA">
      <w:pPr>
        <w:ind w:left="921" w:hanging="936"/>
        <w:rPr>
          <w:rFonts w:ascii="Arial" w:hAnsi="Arial" w:cs="Arial"/>
          <w:sz w:val="24"/>
          <w:szCs w:val="24"/>
        </w:rPr>
      </w:pPr>
      <w:r w:rsidRPr="005664AA">
        <w:rPr>
          <w:rFonts w:ascii="Arial" w:eastAsia="Arial" w:hAnsi="Arial" w:cs="Arial"/>
          <w:b/>
          <w:sz w:val="24"/>
          <w:szCs w:val="24"/>
        </w:rPr>
        <w:t>Step 5</w:t>
      </w:r>
      <w:r w:rsidRPr="005664AA">
        <w:rPr>
          <w:rFonts w:ascii="Arial" w:eastAsia="Arial" w:hAnsi="Arial" w:cs="Arial"/>
          <w:b/>
          <w:sz w:val="24"/>
          <w:szCs w:val="24"/>
        </w:rPr>
        <w:tab/>
      </w:r>
      <w:r w:rsidRPr="005664AA">
        <w:rPr>
          <w:rFonts w:ascii="Arial" w:hAnsi="Arial" w:cs="Arial"/>
          <w:sz w:val="24"/>
          <w:szCs w:val="24"/>
        </w:rPr>
        <w:t xml:space="preserve">That’s it! You now have a free </w:t>
      </w:r>
      <w:proofErr w:type="gramStart"/>
      <w:r w:rsidRPr="005664AA">
        <w:rPr>
          <w:rFonts w:ascii="Arial" w:hAnsi="Arial" w:cs="Arial"/>
          <w:sz w:val="24"/>
          <w:szCs w:val="24"/>
        </w:rPr>
        <w:t>30 day</w:t>
      </w:r>
      <w:proofErr w:type="gramEnd"/>
      <w:r w:rsidRPr="005664AA">
        <w:rPr>
          <w:rFonts w:ascii="Arial" w:hAnsi="Arial" w:cs="Arial"/>
          <w:sz w:val="24"/>
          <w:szCs w:val="24"/>
        </w:rPr>
        <w:t xml:space="preserve"> trial with IBM Bluemix! At this point, you can log in (using the URL in </w:t>
      </w:r>
      <w:r w:rsidRPr="005664AA">
        <w:rPr>
          <w:rFonts w:ascii="Arial" w:eastAsia="Arial" w:hAnsi="Arial" w:cs="Arial"/>
          <w:b/>
          <w:sz w:val="24"/>
          <w:szCs w:val="24"/>
        </w:rPr>
        <w:t>Step 1</w:t>
      </w:r>
      <w:r w:rsidRPr="005664AA">
        <w:rPr>
          <w:rFonts w:ascii="Arial" w:hAnsi="Arial" w:cs="Arial"/>
          <w:sz w:val="24"/>
          <w:szCs w:val="24"/>
        </w:rPr>
        <w:t>) and begin exploring its features and capabilities.</w:t>
      </w:r>
    </w:p>
    <w:p w:rsidR="005664AA" w:rsidRDefault="005664AA">
      <w:pPr>
        <w:jc w:val="center"/>
        <w:rPr>
          <w:rFonts w:ascii="Arial" w:hAnsi="Arial" w:cs="Arial"/>
          <w:sz w:val="44"/>
        </w:rPr>
      </w:pPr>
    </w:p>
    <w:p w:rsidR="00770246" w:rsidRDefault="00770246">
      <w:pPr>
        <w:jc w:val="center"/>
        <w:rPr>
          <w:rFonts w:ascii="Arial" w:hAnsi="Arial" w:cs="Arial"/>
          <w:sz w:val="44"/>
        </w:rPr>
      </w:pPr>
    </w:p>
    <w:p w:rsidR="00253E94" w:rsidRDefault="00253E94">
      <w:pPr>
        <w:jc w:val="center"/>
        <w:rPr>
          <w:rFonts w:ascii="Arial" w:hAnsi="Arial" w:cs="Arial"/>
          <w:sz w:val="44"/>
        </w:rPr>
      </w:pPr>
      <w:r w:rsidRPr="00253E94">
        <w:rPr>
          <w:rFonts w:ascii="Arial" w:hAnsi="Arial" w:cs="Arial"/>
          <w:color w:val="3B3838" w:themeColor="background2" w:themeShade="40"/>
          <w:sz w:val="44"/>
        </w:rPr>
        <w:lastRenderedPageBreak/>
        <w:t xml:space="preserve">How do I get registered on </w:t>
      </w:r>
      <w:r w:rsidRPr="00253E94">
        <w:rPr>
          <w:rFonts w:ascii="Arial" w:hAnsi="Arial" w:cs="Arial"/>
          <w:b/>
          <w:sz w:val="44"/>
        </w:rPr>
        <w:t>Slack</w:t>
      </w:r>
      <w:r>
        <w:rPr>
          <w:rFonts w:ascii="Arial" w:hAnsi="Arial" w:cs="Arial"/>
          <w:sz w:val="44"/>
        </w:rPr>
        <w:t>?</w:t>
      </w:r>
    </w:p>
    <w:p w:rsidR="00770246" w:rsidRDefault="00770246">
      <w:pPr>
        <w:jc w:val="center"/>
        <w:rPr>
          <w:rFonts w:ascii="Arial" w:hAnsi="Arial" w:cs="Arial"/>
          <w:sz w:val="44"/>
        </w:rPr>
      </w:pPr>
    </w:p>
    <w:p w:rsidR="00253E94" w:rsidRPr="00770246" w:rsidRDefault="00253E94" w:rsidP="0077024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r w:rsidRPr="00253E94">
        <w:rPr>
          <w:rFonts w:ascii="Arial" w:hAnsi="Arial" w:cs="Arial"/>
          <w:sz w:val="24"/>
        </w:rPr>
        <w:t>i</w:t>
      </w:r>
      <w:r>
        <w:rPr>
          <w:sz w:val="24"/>
        </w:rPr>
        <w:t xml:space="preserve">n </w:t>
      </w:r>
      <w:hyperlink r:id="rId10" w:history="1">
        <w:r w:rsidRPr="00253E94">
          <w:rPr>
            <w:rStyle w:val="Hyperlink"/>
            <w:rFonts w:ascii="Arial" w:hAnsi="Arial" w:cs="Arial"/>
            <w:sz w:val="24"/>
          </w:rPr>
          <w:t>https://join.slack.com/t/ibmwatsonworkshop/signup</w:t>
        </w:r>
      </w:hyperlink>
      <w:r w:rsidR="00770246">
        <w:rPr>
          <w:rFonts w:ascii="Arial" w:hAnsi="Arial" w:cs="Arial"/>
          <w:sz w:val="24"/>
        </w:rPr>
        <w:t xml:space="preserve"> browser and </w:t>
      </w:r>
      <w:r w:rsidRPr="00770246">
        <w:rPr>
          <w:rFonts w:ascii="Arial" w:hAnsi="Arial" w:cs="Arial"/>
          <w:sz w:val="24"/>
        </w:rPr>
        <w:t>Enter your official college email address and click on</w:t>
      </w:r>
      <w:r w:rsidR="00770246">
        <w:rPr>
          <w:rFonts w:ascii="Arial" w:hAnsi="Arial" w:cs="Arial"/>
          <w:sz w:val="24"/>
        </w:rPr>
        <w:t xml:space="preserve"> </w:t>
      </w:r>
      <w:r w:rsidR="00770246" w:rsidRPr="00770246">
        <w:rPr>
          <w:rFonts w:ascii="Arial" w:hAnsi="Arial" w:cs="Arial"/>
          <w:b/>
          <w:sz w:val="24"/>
        </w:rPr>
        <w:t>Create Account</w:t>
      </w:r>
      <w:r w:rsidR="00770246">
        <w:rPr>
          <w:rFonts w:ascii="Arial" w:hAnsi="Arial" w:cs="Arial"/>
          <w:sz w:val="24"/>
        </w:rPr>
        <w:t>.</w:t>
      </w:r>
      <w:r w:rsidRPr="00253E94">
        <w:rPr>
          <w:noProof/>
          <w:lang w:eastAsia="en-IN"/>
        </w:rPr>
        <w:t xml:space="preserve"> </w:t>
      </w:r>
    </w:p>
    <w:p w:rsidR="00253E94" w:rsidRDefault="00253E94" w:rsidP="00253E94">
      <w:pPr>
        <w:rPr>
          <w:rFonts w:ascii="Arial" w:hAnsi="Arial" w:cs="Arial"/>
          <w:sz w:val="24"/>
        </w:rPr>
      </w:pPr>
    </w:p>
    <w:p w:rsidR="00253E94" w:rsidRDefault="00770246" w:rsidP="00770246">
      <w:pPr>
        <w:jc w:val="center"/>
        <w:rPr>
          <w:rFonts w:ascii="Arial" w:hAnsi="Arial" w:cs="Arial"/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E7E43" wp14:editId="49CEC1B5">
                <wp:simplePos x="0" y="0"/>
                <wp:positionH relativeFrom="column">
                  <wp:posOffset>2814955</wp:posOffset>
                </wp:positionH>
                <wp:positionV relativeFrom="paragraph">
                  <wp:posOffset>1895729</wp:posOffset>
                </wp:positionV>
                <wp:extent cx="1033272" cy="274320"/>
                <wp:effectExtent l="0" t="0" r="146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C0BC" id="Rectangle 2" o:spid="_x0000_s1026" style="position:absolute;margin-left:221.65pt;margin-top:149.25pt;width:81.3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" filled="f" strokecolor="red" strokeweight="1.5pt"/>
            </w:pict>
          </mc:Fallback>
        </mc:AlternateContent>
      </w:r>
      <w:r w:rsidR="00253E94">
        <w:rPr>
          <w:noProof/>
          <w:lang w:eastAsia="en-IN"/>
        </w:rPr>
        <w:drawing>
          <wp:inline distT="0" distB="0" distL="0" distR="0" wp14:anchorId="4C07CFE3" wp14:editId="3959DE79">
            <wp:extent cx="6574536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70" b="24623"/>
                    <a:stretch/>
                  </pic:blipFill>
                  <pic:spPr bwMode="auto">
                    <a:xfrm>
                      <a:off x="0" y="0"/>
                      <a:ext cx="6574832" cy="28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246" w:rsidRDefault="009473BA" w:rsidP="0077024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Verify your slack account </w:t>
      </w:r>
      <w:r w:rsidR="00770246">
        <w:rPr>
          <w:rFonts w:ascii="Arial" w:hAnsi="Arial" w:cs="Arial"/>
          <w:sz w:val="24"/>
        </w:rPr>
        <w:t xml:space="preserve">in </w:t>
      </w:r>
      <w:r w:rsidR="00870279">
        <w:rPr>
          <w:rFonts w:ascii="Arial" w:hAnsi="Arial" w:cs="Arial"/>
          <w:b/>
          <w:sz w:val="24"/>
        </w:rPr>
        <w:t>G</w:t>
      </w:r>
      <w:r w:rsidR="00770246" w:rsidRPr="00770246">
        <w:rPr>
          <w:rFonts w:ascii="Arial" w:hAnsi="Arial" w:cs="Arial"/>
          <w:b/>
          <w:sz w:val="24"/>
        </w:rPr>
        <w:t>mail.</w:t>
      </w:r>
      <w:bookmarkStart w:id="0" w:name="_GoBack"/>
      <w:bookmarkEnd w:id="0"/>
    </w:p>
    <w:p w:rsidR="00770246" w:rsidRDefault="00770246" w:rsidP="00770246">
      <w:pPr>
        <w:ind w:left="360"/>
        <w:rPr>
          <w:rFonts w:ascii="Arial" w:hAnsi="Arial" w:cs="Arial"/>
          <w:sz w:val="24"/>
        </w:rPr>
      </w:pPr>
      <w:r>
        <w:rPr>
          <w:noProof/>
          <w:lang w:eastAsia="en-IN"/>
        </w:rPr>
        <w:drawing>
          <wp:inline distT="0" distB="0" distL="0" distR="0" wp14:anchorId="265C1BFD" wp14:editId="12A28105">
            <wp:extent cx="6591818" cy="3209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78" r="788" b="6000"/>
                    <a:stretch/>
                  </pic:blipFill>
                  <pic:spPr bwMode="auto">
                    <a:xfrm>
                      <a:off x="0" y="0"/>
                      <a:ext cx="6593530" cy="321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246" w:rsidRPr="00770246" w:rsidRDefault="00770246" w:rsidP="0077024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Now you can open slack from </w:t>
      </w:r>
      <w:hyperlink r:id="rId13" w:history="1">
        <w:r w:rsidRPr="00770246">
          <w:rPr>
            <w:rStyle w:val="Hyperlink"/>
            <w:rFonts w:ascii="Arial" w:hAnsi="Arial" w:cs="Arial"/>
            <w:sz w:val="24"/>
          </w:rPr>
          <w:t>https://ibmwatsonworkshop.slack.com/</w:t>
        </w:r>
      </w:hyperlink>
      <w:r>
        <w:rPr>
          <w:rFonts w:ascii="Arial" w:hAnsi="Arial" w:cs="Arial"/>
          <w:sz w:val="24"/>
        </w:rPr>
        <w:t xml:space="preserve"> .</w:t>
      </w:r>
    </w:p>
    <w:sectPr w:rsidR="00770246" w:rsidRPr="00770246" w:rsidSect="00566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18FB"/>
    <w:multiLevelType w:val="hybridMultilevel"/>
    <w:tmpl w:val="B7C8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E3FB8"/>
    <w:multiLevelType w:val="hybridMultilevel"/>
    <w:tmpl w:val="52DA0E74"/>
    <w:lvl w:ilvl="0" w:tplc="C1EE50FA">
      <w:start w:val="1"/>
      <w:numFmt w:val="lowerLetter"/>
      <w:lvlText w:val="%1)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8EBE66">
      <w:start w:val="1"/>
      <w:numFmt w:val="lowerLetter"/>
      <w:lvlText w:val="%2"/>
      <w:lvlJc w:val="left"/>
      <w:pPr>
        <w:ind w:left="1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C331A">
      <w:start w:val="1"/>
      <w:numFmt w:val="lowerRoman"/>
      <w:lvlText w:val="%3"/>
      <w:lvlJc w:val="left"/>
      <w:pPr>
        <w:ind w:left="2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E8A42">
      <w:start w:val="1"/>
      <w:numFmt w:val="decimal"/>
      <w:lvlText w:val="%4"/>
      <w:lvlJc w:val="left"/>
      <w:pPr>
        <w:ind w:left="3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A424C">
      <w:start w:val="1"/>
      <w:numFmt w:val="lowerLetter"/>
      <w:lvlText w:val="%5"/>
      <w:lvlJc w:val="left"/>
      <w:pPr>
        <w:ind w:left="3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CEF92">
      <w:start w:val="1"/>
      <w:numFmt w:val="lowerRoman"/>
      <w:lvlText w:val="%6"/>
      <w:lvlJc w:val="left"/>
      <w:pPr>
        <w:ind w:left="4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0BF08">
      <w:start w:val="1"/>
      <w:numFmt w:val="decimal"/>
      <w:lvlText w:val="%7"/>
      <w:lvlJc w:val="left"/>
      <w:pPr>
        <w:ind w:left="5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E5032">
      <w:start w:val="1"/>
      <w:numFmt w:val="lowerLetter"/>
      <w:lvlText w:val="%8"/>
      <w:lvlJc w:val="left"/>
      <w:pPr>
        <w:ind w:left="5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2EB02">
      <w:start w:val="1"/>
      <w:numFmt w:val="lowerRoman"/>
      <w:lvlText w:val="%9"/>
      <w:lvlJc w:val="left"/>
      <w:pPr>
        <w:ind w:left="6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F0"/>
    <w:rsid w:val="00241FD9"/>
    <w:rsid w:val="00253E94"/>
    <w:rsid w:val="002541EA"/>
    <w:rsid w:val="005664AA"/>
    <w:rsid w:val="00664BF0"/>
    <w:rsid w:val="00770246"/>
    <w:rsid w:val="00870279"/>
    <w:rsid w:val="008A3C63"/>
    <w:rsid w:val="009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7AC0"/>
  <w15:chartTrackingRefBased/>
  <w15:docId w15:val="{B1A0C12C-CCF1-4B0D-9870-D50EE7A3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664AA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AA"/>
    <w:rPr>
      <w:rFonts w:ascii="Arial" w:eastAsia="Arial" w:hAnsi="Arial" w:cs="Arial"/>
      <w:b/>
      <w:color w:val="000000"/>
      <w:sz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53E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ibmwatsonworkshop.slac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bluemix.net/registration/tri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sole.bluemix.net/registration/tri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in.slack.com/t/ibmwatsonworkshop/signup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2017-10-02T02:39:00Z</dcterms:created>
  <dcterms:modified xsi:type="dcterms:W3CDTF">2017-10-02T03:30:00Z</dcterms:modified>
</cp:coreProperties>
</file>