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7976" w14:textId="77777777" w:rsidR="006D5B25" w:rsidRDefault="006D5B25" w:rsidP="006D5B25">
      <w:r>
        <w:t>Fund Transfer</w:t>
      </w:r>
    </w:p>
    <w:p w14:paraId="4A5B64FB" w14:textId="77777777" w:rsidR="006D5B25" w:rsidRDefault="006D5B25" w:rsidP="006D5B25"/>
    <w:p w14:paraId="2F3DC51B" w14:textId="77777777" w:rsidR="006D5B25" w:rsidRDefault="006D5B25" w:rsidP="006D5B25">
      <w:r>
        <w:t>A customer can transfer money between their own bank accounts.</w:t>
      </w:r>
    </w:p>
    <w:p w14:paraId="6FBF6111" w14:textId="77777777" w:rsidR="006D5B25" w:rsidRDefault="006D5B25" w:rsidP="006D5B25"/>
    <w:p w14:paraId="1BFBB53A" w14:textId="77777777" w:rsidR="006D5B25" w:rsidRDefault="006D5B25" w:rsidP="006D5B25">
      <w:r>
        <w:t>The customer must select a source account and destination account.</w:t>
      </w:r>
    </w:p>
    <w:p w14:paraId="226422DA" w14:textId="77777777" w:rsidR="006D5B25" w:rsidRDefault="006D5B25" w:rsidP="006D5B25"/>
    <w:p w14:paraId="7699C22F" w14:textId="77777777" w:rsidR="006D5B25" w:rsidRDefault="006D5B25" w:rsidP="006D5B25">
      <w:r>
        <w:t>The transfer amount must not exceed the available account balance.</w:t>
      </w:r>
    </w:p>
    <w:p w14:paraId="03BB7FBC" w14:textId="77777777" w:rsidR="006D5B25" w:rsidRDefault="006D5B25" w:rsidP="006D5B25"/>
    <w:p w14:paraId="4B20101C" w14:textId="77777777" w:rsidR="006D5B25" w:rsidRDefault="006D5B25" w:rsidP="006D5B25">
      <w:r>
        <w:t>Transfers above ₹1,00,000 require OTP verification.</w:t>
      </w:r>
    </w:p>
    <w:p w14:paraId="2816E095" w14:textId="77777777" w:rsidR="006D5B25" w:rsidRDefault="006D5B25" w:rsidP="006D5B25"/>
    <w:p w14:paraId="10B288E0" w14:textId="77777777" w:rsidR="006D5B25" w:rsidRDefault="006D5B25" w:rsidP="006D5B25">
      <w:r>
        <w:t>If the transfer succeeds, a transaction reference number is generated.</w:t>
      </w:r>
    </w:p>
    <w:p w14:paraId="2C39BD90" w14:textId="77777777" w:rsidR="006D5B25" w:rsidRDefault="006D5B25" w:rsidP="006D5B25"/>
    <w:p w14:paraId="3E29FC07" w14:textId="77777777" w:rsidR="006D5B25" w:rsidRDefault="006D5B25" w:rsidP="006D5B25">
      <w:r>
        <w:t>If the transfer fails, the customer's account balance must remain unchanged.</w:t>
      </w:r>
    </w:p>
    <w:p w14:paraId="6BB673A7" w14:textId="77777777" w:rsidR="006D5B25" w:rsidRDefault="006D5B25" w:rsidP="006D5B25"/>
    <w:p w14:paraId="517FC913" w14:textId="77777777" w:rsidR="006D5B25" w:rsidRDefault="006D5B25" w:rsidP="006D5B25">
      <w:r>
        <w:t>The system shall complete transfers within 3 seconds.</w:t>
      </w:r>
    </w:p>
    <w:p w14:paraId="2E51BE09" w14:textId="77777777" w:rsidR="006D5B25" w:rsidRDefault="006D5B25" w:rsidP="006D5B25"/>
    <w:p w14:paraId="0CF34358" w14:textId="10F43AD6" w:rsidR="00CF7B1C" w:rsidRDefault="006D5B25" w:rsidP="006D5B25">
      <w:r>
        <w:t>All transfer transactions shall be recorded for audit purposes.</w:t>
      </w:r>
    </w:p>
    <w:sectPr w:rsidR="00CF7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AA"/>
    <w:rsid w:val="001014BE"/>
    <w:rsid w:val="00117705"/>
    <w:rsid w:val="006A0CAA"/>
    <w:rsid w:val="006D5B25"/>
    <w:rsid w:val="00853579"/>
    <w:rsid w:val="00C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ABA1B-B76C-4F3C-8217-194909FA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>Reliance Industries Limited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Ankit13 Srivastava</dc:creator>
  <cp:keywords/>
  <dc:description/>
  <cp:lastModifiedBy>Ankit13 Srivastava</cp:lastModifiedBy>
  <cp:revision>2</cp:revision>
  <dcterms:created xsi:type="dcterms:W3CDTF">2026-07-09T07:20:00Z</dcterms:created>
  <dcterms:modified xsi:type="dcterms:W3CDTF">2026-07-09T07:20:00Z</dcterms:modified>
</cp:coreProperties>
</file>