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 Specification - User Login</w:t>
      </w:r>
    </w:p>
    <w:p>
      <w:pPr>
        <w:pStyle w:val="Heading2"/>
      </w:pPr>
      <w:r>
        <w:t>User Story</w:t>
      </w:r>
    </w:p>
    <w:p>
      <w:r>
        <w:t>As a registered user, I want to log in using my email address and password so that I can securely access my account.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Email must be in a valid format.</w:t>
      </w:r>
    </w:p>
    <w:p>
      <w:pPr>
        <w:pStyle w:val="ListBullet"/>
      </w:pPr>
      <w:r>
        <w:t>Password is mandatory.</w:t>
      </w:r>
    </w:p>
    <w:p>
      <w:pPr>
        <w:pStyle w:val="ListBullet"/>
      </w:pPr>
      <w:r>
        <w:t>Successful login redirects to Dashboard.</w:t>
      </w:r>
    </w:p>
    <w:p>
      <w:pPr>
        <w:pStyle w:val="ListBullet"/>
      </w:pPr>
      <w:r>
        <w:t>Invalid credentials display an error message.</w:t>
      </w:r>
    </w:p>
    <w:p>
      <w:pPr>
        <w:pStyle w:val="ListBullet"/>
      </w:pPr>
      <w:r>
        <w:t>Account locks after five failed attempts for 15 minutes.</w:t>
      </w:r>
    </w:p>
    <w:p>
      <w:pPr>
        <w:pStyle w:val="ListBullet"/>
      </w:pPr>
      <w:r>
        <w:t>Forgot Password link is available.</w:t>
      </w:r>
    </w:p>
    <w:p>
      <w:pPr>
        <w:pStyle w:val="ListBullet"/>
      </w:pPr>
      <w:r>
        <w:t>All login events are audited.</w:t>
      </w:r>
    </w:p>
    <w:p>
      <w:pPr>
        <w:pStyle w:val="Heading2"/>
      </w:pPr>
      <w:r>
        <w:t>Non-Functional Requirements</w:t>
      </w:r>
    </w:p>
    <w:p>
      <w:r>
        <w:t>Response time under 2 seconds.</w:t>
        <w:br/>
        <w:t>HTTPS mandatory.</w:t>
        <w:br/>
        <w:t>Support 500 concurrent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