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F681E" w14:textId="77777777" w:rsidR="00066355" w:rsidRPr="006C69F1" w:rsidRDefault="00066355">
      <w:pPr>
        <w:spacing w:before="480"/>
        <w:rPr>
          <w:sz w:val="24"/>
          <w:szCs w:val="24"/>
        </w:rPr>
      </w:pPr>
    </w:p>
    <w:p w14:paraId="5A79AEDA" w14:textId="4C59044F" w:rsidR="006C69F1" w:rsidRPr="006C69F1" w:rsidRDefault="006C69F1" w:rsidP="006C69F1">
      <w:pPr>
        <w:spacing w:after="80"/>
        <w:jc w:val="center"/>
        <w:rPr>
          <w:b/>
          <w:bCs/>
          <w:color w:val="1F3864"/>
          <w:sz w:val="24"/>
          <w:szCs w:val="24"/>
        </w:rPr>
      </w:pPr>
      <w:r w:rsidRPr="006C69F1">
        <w:rPr>
          <w:b/>
          <w:bCs/>
          <w:color w:val="1F3864"/>
          <w:sz w:val="24"/>
          <w:szCs w:val="24"/>
        </w:rPr>
        <w:t xml:space="preserve">3D Brain </w:t>
      </w:r>
      <w:r w:rsidR="000B330A">
        <w:rPr>
          <w:b/>
          <w:bCs/>
          <w:color w:val="1F3864"/>
          <w:sz w:val="24"/>
          <w:szCs w:val="24"/>
        </w:rPr>
        <w:t>Tumour</w:t>
      </w:r>
      <w:r w:rsidRPr="006C69F1">
        <w:rPr>
          <w:b/>
          <w:bCs/>
          <w:color w:val="1F3864"/>
          <w:sz w:val="24"/>
          <w:szCs w:val="24"/>
        </w:rPr>
        <w:t xml:space="preserve"> Segmentation using Attention U-Net with SE Blocks and Test-Time Augmentation</w:t>
      </w:r>
    </w:p>
    <w:p w14:paraId="1B4C9D32" w14:textId="77777777" w:rsidR="006C69F1" w:rsidRDefault="006C69F1">
      <w:pPr>
        <w:spacing w:after="80"/>
        <w:jc w:val="center"/>
        <w:rPr>
          <w:sz w:val="24"/>
          <w:szCs w:val="24"/>
        </w:rPr>
      </w:pPr>
    </w:p>
    <w:p w14:paraId="13B76CE8" w14:textId="77777777" w:rsidR="006C69F1" w:rsidRDefault="006C69F1" w:rsidP="006C69F1">
      <w:pPr>
        <w:pStyle w:val="Heading1"/>
      </w:pPr>
    </w:p>
    <w:p w14:paraId="12276B0A" w14:textId="05FA017A" w:rsidR="006C69F1" w:rsidRPr="00C0673C" w:rsidRDefault="006C69F1" w:rsidP="006C69F1">
      <w:pPr>
        <w:pStyle w:val="Heading1"/>
        <w:rPr>
          <w:color w:val="4472C4" w:themeColor="accent1"/>
        </w:rPr>
      </w:pPr>
      <w:r w:rsidRPr="00C0673C">
        <w:rPr>
          <w:color w:val="4472C4" w:themeColor="accent1"/>
        </w:rPr>
        <w:t xml:space="preserve">Submitted by: </w:t>
      </w:r>
    </w:p>
    <w:p w14:paraId="3C0DDEB7" w14:textId="525B18EF" w:rsidR="006C69F1" w:rsidRPr="006C69F1" w:rsidRDefault="006C69F1">
      <w:pPr>
        <w:pStyle w:val="Heading1"/>
        <w:rPr>
          <w:b w:val="0"/>
          <w:bCs w:val="0"/>
          <w:color w:val="auto"/>
        </w:rPr>
      </w:pPr>
      <w:r w:rsidRPr="006C69F1">
        <w:rPr>
          <w:b w:val="0"/>
          <w:bCs w:val="0"/>
          <w:color w:val="auto"/>
        </w:rPr>
        <w:t>Ankit Kumar (24117013)</w:t>
      </w:r>
    </w:p>
    <w:p w14:paraId="0634321C" w14:textId="2E600EE4" w:rsidR="006C69F1" w:rsidRPr="006C69F1" w:rsidRDefault="006C69F1">
      <w:pPr>
        <w:pStyle w:val="Heading1"/>
        <w:rPr>
          <w:b w:val="0"/>
          <w:bCs w:val="0"/>
          <w:color w:val="auto"/>
        </w:rPr>
      </w:pPr>
      <w:r w:rsidRPr="006C69F1">
        <w:rPr>
          <w:b w:val="0"/>
          <w:bCs w:val="0"/>
          <w:color w:val="auto"/>
        </w:rPr>
        <w:t>Class Serial Number: 12</w:t>
      </w:r>
    </w:p>
    <w:p w14:paraId="675476D7" w14:textId="77777777" w:rsidR="006C69F1" w:rsidRDefault="006C69F1">
      <w:pPr>
        <w:pStyle w:val="Heading1"/>
      </w:pPr>
    </w:p>
    <w:p w14:paraId="6D33278E" w14:textId="0D421AE1" w:rsidR="00066355" w:rsidRPr="00C0673C" w:rsidRDefault="00000000">
      <w:pPr>
        <w:pStyle w:val="Heading1"/>
        <w:rPr>
          <w:color w:val="4472C4" w:themeColor="accent1"/>
        </w:rPr>
      </w:pPr>
      <w:r w:rsidRPr="00C0673C">
        <w:rPr>
          <w:color w:val="4472C4" w:themeColor="accent1"/>
        </w:rPr>
        <w:t>Abstract</w:t>
      </w:r>
    </w:p>
    <w:p w14:paraId="7D6379DC" w14:textId="77777777" w:rsidR="00B97DE8" w:rsidRPr="00B97DE8" w:rsidRDefault="00B97DE8" w:rsidP="00B97DE8">
      <w:pPr>
        <w:rPr>
          <w:sz w:val="24"/>
          <w:szCs w:val="24"/>
        </w:rPr>
      </w:pPr>
      <w:r w:rsidRPr="00B97DE8">
        <w:rPr>
          <w:sz w:val="24"/>
          <w:szCs w:val="24"/>
        </w:rPr>
        <w:t>Brain tumour segmentation using multi-modal MRI scans is super important in medical imaging, but it's also really tough. Tumours come in all sorts of weird shapes, their boundaries often blend into healthy tissue, and there's a huge imbalance between the tiny tumour region and the rest of the brain. That makes accurate segmentation a real headache.</w:t>
      </w:r>
    </w:p>
    <w:p w14:paraId="6C46EB06" w14:textId="77777777" w:rsidR="00B97DE8" w:rsidRPr="00B97DE8" w:rsidRDefault="00B97DE8" w:rsidP="00B97DE8">
      <w:pPr>
        <w:rPr>
          <w:sz w:val="24"/>
          <w:szCs w:val="24"/>
        </w:rPr>
      </w:pPr>
      <w:r w:rsidRPr="00B97DE8">
        <w:rPr>
          <w:sz w:val="24"/>
          <w:szCs w:val="24"/>
        </w:rPr>
        <w:t>For this project, I built a 3D Attention U</w:t>
      </w:r>
      <w:r w:rsidRPr="00B97DE8">
        <w:rPr>
          <w:sz w:val="24"/>
          <w:szCs w:val="24"/>
        </w:rPr>
        <w:noBreakHyphen/>
        <w:t>Net that I boosted with Squeeze</w:t>
      </w:r>
      <w:r w:rsidRPr="00B97DE8">
        <w:rPr>
          <w:sz w:val="24"/>
          <w:szCs w:val="24"/>
        </w:rPr>
        <w:noBreakHyphen/>
        <w:t>and</w:t>
      </w:r>
      <w:r w:rsidRPr="00B97DE8">
        <w:rPr>
          <w:sz w:val="24"/>
          <w:szCs w:val="24"/>
        </w:rPr>
        <w:noBreakHyphen/>
        <w:t>Excitation (SE) blocks and Attention Gates to tackle these problems head</w:t>
      </w:r>
      <w:r w:rsidRPr="00B97DE8">
        <w:rPr>
          <w:sz w:val="24"/>
          <w:szCs w:val="24"/>
        </w:rPr>
        <w:noBreakHyphen/>
        <w:t xml:space="preserve">on. I trained it on just two MRI sequences (T1ce and FLAIR) from the </w:t>
      </w:r>
      <w:proofErr w:type="spellStart"/>
      <w:r w:rsidRPr="00B97DE8">
        <w:rPr>
          <w:sz w:val="24"/>
          <w:szCs w:val="24"/>
        </w:rPr>
        <w:t>BraTS</w:t>
      </w:r>
      <w:proofErr w:type="spellEnd"/>
      <w:r w:rsidRPr="00B97DE8">
        <w:rPr>
          <w:sz w:val="24"/>
          <w:szCs w:val="24"/>
        </w:rPr>
        <w:t xml:space="preserve"> 2021 dataset, and I used 64×64×64 patches so the model could focus only on the areas that actually matter. To deal with the class imbalance, I came up with a combined Dice</w:t>
      </w:r>
      <w:r w:rsidRPr="00B97DE8">
        <w:rPr>
          <w:sz w:val="24"/>
          <w:szCs w:val="24"/>
        </w:rPr>
        <w:noBreakHyphen/>
        <w:t xml:space="preserve">Focal loss. I also threw in </w:t>
      </w:r>
      <w:proofErr w:type="spellStart"/>
      <w:r w:rsidRPr="00B97DE8">
        <w:rPr>
          <w:sz w:val="24"/>
          <w:szCs w:val="24"/>
        </w:rPr>
        <w:t>OneCycleLR</w:t>
      </w:r>
      <w:proofErr w:type="spellEnd"/>
      <w:r w:rsidRPr="00B97DE8">
        <w:rPr>
          <w:sz w:val="24"/>
          <w:szCs w:val="24"/>
        </w:rPr>
        <w:t xml:space="preserve"> scheduling to speed up convergence, and I used some aggressive caching tricks that made training roughly 20 times faster – that was a lifesaver.</w:t>
      </w:r>
    </w:p>
    <w:p w14:paraId="77B339FD" w14:textId="77777777" w:rsidR="00B97DE8" w:rsidRPr="00B97DE8" w:rsidRDefault="00B97DE8" w:rsidP="00B97DE8">
      <w:pPr>
        <w:rPr>
          <w:sz w:val="24"/>
          <w:szCs w:val="24"/>
        </w:rPr>
      </w:pPr>
      <w:r w:rsidRPr="00B97DE8">
        <w:rPr>
          <w:sz w:val="24"/>
          <w:szCs w:val="24"/>
        </w:rPr>
        <w:t>Using a gradient</w:t>
      </w:r>
      <w:r w:rsidRPr="00B97DE8">
        <w:rPr>
          <w:sz w:val="24"/>
          <w:szCs w:val="24"/>
        </w:rPr>
        <w:noBreakHyphen/>
        <w:t>based method to figure out which MRI modality matters most, I found out that FLAIR contributes about 53% to the final segmentation – which lines up nicely with what clinicians already know. When I tested the model thoroughly, including using test</w:t>
      </w:r>
      <w:r w:rsidRPr="00B97DE8">
        <w:rPr>
          <w:sz w:val="24"/>
          <w:szCs w:val="24"/>
        </w:rPr>
        <w:noBreakHyphen/>
        <w:t>time augmentation (TTA) with 8 different flipped views, I got a Dice score of 0.9450 and an HD95 of 4.775 mm. Finally, I did a deep dive into where the model fails, how it handles noise, and how tumour size affects segmentation quality. These insights should be pretty useful for anyone thinking about using this kind of model in real clinical settings.</w:t>
      </w:r>
    </w:p>
    <w:p w14:paraId="194F2DE8" w14:textId="77777777" w:rsidR="006C69F1" w:rsidRPr="006C69F1" w:rsidRDefault="006C69F1" w:rsidP="006C69F1">
      <w:pPr>
        <w:rPr>
          <w:sz w:val="24"/>
          <w:szCs w:val="24"/>
        </w:rPr>
      </w:pPr>
    </w:p>
    <w:p w14:paraId="6C6A202C" w14:textId="77777777" w:rsidR="006C69F1" w:rsidRPr="006C69F1" w:rsidRDefault="006C69F1" w:rsidP="006C69F1">
      <w:pPr>
        <w:rPr>
          <w:sz w:val="24"/>
          <w:szCs w:val="24"/>
        </w:rPr>
      </w:pPr>
    </w:p>
    <w:p w14:paraId="3295BC88" w14:textId="77777777" w:rsidR="006C69F1" w:rsidRPr="006C69F1" w:rsidRDefault="006C69F1" w:rsidP="006C69F1">
      <w:pPr>
        <w:rPr>
          <w:sz w:val="24"/>
          <w:szCs w:val="24"/>
        </w:rPr>
      </w:pPr>
    </w:p>
    <w:p w14:paraId="6D41624E" w14:textId="77777777" w:rsidR="006C69F1" w:rsidRPr="006C69F1" w:rsidRDefault="006C69F1" w:rsidP="006C69F1">
      <w:pPr>
        <w:rPr>
          <w:sz w:val="24"/>
          <w:szCs w:val="24"/>
        </w:rPr>
      </w:pPr>
    </w:p>
    <w:p w14:paraId="46DB5979" w14:textId="77777777" w:rsidR="006C69F1" w:rsidRPr="006C69F1" w:rsidRDefault="006C69F1" w:rsidP="006C69F1">
      <w:pPr>
        <w:rPr>
          <w:sz w:val="24"/>
          <w:szCs w:val="24"/>
        </w:rPr>
      </w:pPr>
    </w:p>
    <w:p w14:paraId="06943994" w14:textId="77777777" w:rsidR="006C69F1" w:rsidRPr="006C69F1" w:rsidRDefault="006C69F1" w:rsidP="006C69F1">
      <w:pPr>
        <w:rPr>
          <w:sz w:val="24"/>
          <w:szCs w:val="24"/>
        </w:rPr>
      </w:pPr>
    </w:p>
    <w:p w14:paraId="4560E5E4" w14:textId="77777777" w:rsidR="006C69F1" w:rsidRPr="006C69F1" w:rsidRDefault="006C69F1" w:rsidP="006C69F1">
      <w:pPr>
        <w:rPr>
          <w:sz w:val="24"/>
          <w:szCs w:val="24"/>
        </w:rPr>
      </w:pPr>
    </w:p>
    <w:p w14:paraId="53AFAA84" w14:textId="77777777" w:rsidR="006C69F1" w:rsidRPr="006C69F1" w:rsidRDefault="006C69F1" w:rsidP="006C69F1">
      <w:pPr>
        <w:rPr>
          <w:sz w:val="24"/>
          <w:szCs w:val="24"/>
        </w:rPr>
      </w:pPr>
    </w:p>
    <w:p w14:paraId="0A00ECEC" w14:textId="77777777" w:rsidR="006C69F1" w:rsidRPr="006C69F1" w:rsidRDefault="006C69F1" w:rsidP="006C69F1">
      <w:pPr>
        <w:jc w:val="center"/>
        <w:rPr>
          <w:sz w:val="24"/>
          <w:szCs w:val="24"/>
        </w:rPr>
      </w:pPr>
    </w:p>
    <w:p w14:paraId="75A6B10F" w14:textId="608DC3EB" w:rsidR="006C69F1" w:rsidRPr="006C69F1" w:rsidRDefault="006C69F1" w:rsidP="006C69F1">
      <w:pPr>
        <w:tabs>
          <w:tab w:val="center" w:pos="5040"/>
        </w:tabs>
        <w:rPr>
          <w:sz w:val="24"/>
          <w:szCs w:val="24"/>
        </w:rPr>
        <w:sectPr w:rsidR="006C69F1" w:rsidRPr="006C69F1" w:rsidSect="006C69F1">
          <w:headerReference w:type="default" r:id="rId7"/>
          <w:footerReference w:type="default" r:id="rId8"/>
          <w:pgSz w:w="12240" w:h="15840"/>
          <w:pgMar w:top="1080" w:right="1080" w:bottom="1080" w:left="1080" w:header="850" w:footer="708" w:gutter="0"/>
          <w:cols w:space="720"/>
          <w:docGrid w:linePitch="360"/>
        </w:sectPr>
      </w:pPr>
      <w:r w:rsidRPr="006C69F1">
        <w:rPr>
          <w:sz w:val="24"/>
          <w:szCs w:val="24"/>
        </w:rPr>
        <w:tab/>
      </w:r>
    </w:p>
    <w:p w14:paraId="16E37C05" w14:textId="77777777" w:rsidR="00066355" w:rsidRPr="00080069" w:rsidRDefault="00000000">
      <w:pPr>
        <w:pStyle w:val="Heading1"/>
        <w:rPr>
          <w:color w:val="4472C4" w:themeColor="accent1"/>
        </w:rPr>
      </w:pPr>
      <w:r w:rsidRPr="00080069">
        <w:rPr>
          <w:color w:val="4472C4" w:themeColor="accent1"/>
        </w:rPr>
        <w:lastRenderedPageBreak/>
        <w:t>1. Introduction</w:t>
      </w:r>
    </w:p>
    <w:p w14:paraId="3C1FCD90" w14:textId="41349081" w:rsidR="006C69F1" w:rsidRPr="006C69F1" w:rsidRDefault="006C69F1" w:rsidP="006C69F1">
      <w:pPr>
        <w:spacing w:before="60" w:after="60"/>
        <w:jc w:val="both"/>
        <w:rPr>
          <w:sz w:val="24"/>
          <w:szCs w:val="24"/>
        </w:rPr>
      </w:pPr>
      <w:r w:rsidRPr="006C69F1">
        <w:rPr>
          <w:sz w:val="24"/>
          <w:szCs w:val="24"/>
        </w:rPr>
        <w:t xml:space="preserve">Brain </w:t>
      </w:r>
      <w:r w:rsidR="000B330A">
        <w:rPr>
          <w:sz w:val="24"/>
          <w:szCs w:val="24"/>
        </w:rPr>
        <w:t>tumour</w:t>
      </w:r>
      <w:r w:rsidRPr="006C69F1">
        <w:rPr>
          <w:sz w:val="24"/>
          <w:szCs w:val="24"/>
        </w:rPr>
        <w:t>s</w:t>
      </w:r>
      <w:r w:rsidR="00C0673C">
        <w:rPr>
          <w:sz w:val="24"/>
          <w:szCs w:val="24"/>
        </w:rPr>
        <w:t xml:space="preserve"> </w:t>
      </w:r>
      <w:r w:rsidR="00080069">
        <w:rPr>
          <w:sz w:val="24"/>
          <w:szCs w:val="24"/>
        </w:rPr>
        <w:t>provide</w:t>
      </w:r>
      <w:r w:rsidR="00C0673C">
        <w:rPr>
          <w:sz w:val="24"/>
          <w:szCs w:val="24"/>
        </w:rPr>
        <w:t xml:space="preserve"> </w:t>
      </w:r>
      <w:r w:rsidRPr="006C69F1">
        <w:rPr>
          <w:sz w:val="24"/>
          <w:szCs w:val="24"/>
        </w:rPr>
        <w:t xml:space="preserve">one of the most challenging diagnostic problems in neuroradiology. These </w:t>
      </w:r>
      <w:r w:rsidR="000B330A">
        <w:rPr>
          <w:sz w:val="24"/>
          <w:szCs w:val="24"/>
        </w:rPr>
        <w:t>tumour</w:t>
      </w:r>
      <w:r w:rsidRPr="006C69F1">
        <w:rPr>
          <w:sz w:val="24"/>
          <w:szCs w:val="24"/>
        </w:rPr>
        <w:t xml:space="preserve">s are characterized by heterogeneous appearance, infiltrative growth patterns, and poorly defined boundaries with healthy brain tissue. The </w:t>
      </w:r>
      <w:proofErr w:type="spellStart"/>
      <w:r w:rsidRPr="006C69F1">
        <w:rPr>
          <w:sz w:val="24"/>
          <w:szCs w:val="24"/>
        </w:rPr>
        <w:t>BraTS</w:t>
      </w:r>
      <w:proofErr w:type="spellEnd"/>
      <w:r w:rsidRPr="006C69F1">
        <w:rPr>
          <w:sz w:val="24"/>
          <w:szCs w:val="24"/>
        </w:rPr>
        <w:t xml:space="preserve"> (Brain </w:t>
      </w:r>
      <w:r w:rsidR="000B330A">
        <w:rPr>
          <w:sz w:val="24"/>
          <w:szCs w:val="24"/>
        </w:rPr>
        <w:t>Tumour</w:t>
      </w:r>
      <w:r w:rsidRPr="006C69F1">
        <w:rPr>
          <w:sz w:val="24"/>
          <w:szCs w:val="24"/>
        </w:rPr>
        <w:t xml:space="preserve"> Segmentation) challenge has become the benchmark for evaluating segmentation algorithms, providing multi-institutional multi-modal MRI scans (T1, T1ce, T2, FLAIR) with expert-annotated </w:t>
      </w:r>
      <w:r w:rsidR="000B330A">
        <w:rPr>
          <w:sz w:val="24"/>
          <w:szCs w:val="24"/>
        </w:rPr>
        <w:t>tumour</w:t>
      </w:r>
      <w:r w:rsidRPr="006C69F1">
        <w:rPr>
          <w:sz w:val="24"/>
          <w:szCs w:val="24"/>
        </w:rPr>
        <w:t xml:space="preserve"> labels.</w:t>
      </w:r>
    </w:p>
    <w:p w14:paraId="2B1DDCBD" w14:textId="4AEF96B8" w:rsidR="006C69F1" w:rsidRPr="006C69F1" w:rsidRDefault="006C69F1" w:rsidP="006C69F1">
      <w:pPr>
        <w:spacing w:before="60" w:after="60"/>
        <w:jc w:val="both"/>
        <w:rPr>
          <w:sz w:val="24"/>
          <w:szCs w:val="24"/>
        </w:rPr>
      </w:pPr>
      <w:r w:rsidRPr="006C69F1">
        <w:rPr>
          <w:b/>
          <w:bCs/>
          <w:sz w:val="24"/>
          <w:szCs w:val="24"/>
        </w:rPr>
        <w:t>The core challenges</w:t>
      </w:r>
      <w:r w:rsidRPr="006C69F1">
        <w:rPr>
          <w:sz w:val="24"/>
          <w:szCs w:val="24"/>
        </w:rPr>
        <w:t> </w:t>
      </w:r>
      <w:r w:rsidR="00C0673C">
        <w:rPr>
          <w:sz w:val="24"/>
          <w:szCs w:val="24"/>
        </w:rPr>
        <w:t>I</w:t>
      </w:r>
      <w:r w:rsidRPr="006C69F1">
        <w:rPr>
          <w:sz w:val="24"/>
          <w:szCs w:val="24"/>
        </w:rPr>
        <w:t xml:space="preserve"> address in this project are:</w:t>
      </w:r>
    </w:p>
    <w:p w14:paraId="33AA06D1" w14:textId="5B590B70" w:rsidR="006C69F1" w:rsidRPr="006C69F1" w:rsidRDefault="006C69F1" w:rsidP="006C69F1">
      <w:pPr>
        <w:numPr>
          <w:ilvl w:val="0"/>
          <w:numId w:val="9"/>
        </w:numPr>
        <w:spacing w:before="60" w:after="60"/>
        <w:jc w:val="both"/>
        <w:rPr>
          <w:sz w:val="24"/>
          <w:szCs w:val="24"/>
        </w:rPr>
      </w:pPr>
      <w:r w:rsidRPr="006C69F1">
        <w:rPr>
          <w:b/>
          <w:bCs/>
          <w:sz w:val="24"/>
          <w:szCs w:val="24"/>
        </w:rPr>
        <w:t>Low Contrast and Vague Boundaries</w:t>
      </w:r>
      <w:r w:rsidRPr="006C69F1">
        <w:rPr>
          <w:sz w:val="24"/>
          <w:szCs w:val="24"/>
        </w:rPr>
        <w:t xml:space="preserve">: </w:t>
      </w:r>
      <w:r w:rsidR="000B330A">
        <w:rPr>
          <w:sz w:val="24"/>
          <w:szCs w:val="24"/>
        </w:rPr>
        <w:t>Tumour</w:t>
      </w:r>
      <w:r w:rsidRPr="006C69F1">
        <w:rPr>
          <w:sz w:val="24"/>
          <w:szCs w:val="24"/>
        </w:rPr>
        <w:t xml:space="preserve"> margins often blend seamlessly into </w:t>
      </w:r>
      <w:proofErr w:type="spellStart"/>
      <w:r w:rsidRPr="006C69F1">
        <w:rPr>
          <w:sz w:val="24"/>
          <w:szCs w:val="24"/>
        </w:rPr>
        <w:t>peri</w:t>
      </w:r>
      <w:r w:rsidR="000B330A">
        <w:rPr>
          <w:sz w:val="24"/>
          <w:szCs w:val="24"/>
        </w:rPr>
        <w:t>tumour</w:t>
      </w:r>
      <w:r w:rsidRPr="006C69F1">
        <w:rPr>
          <w:sz w:val="24"/>
          <w:szCs w:val="24"/>
        </w:rPr>
        <w:t>al</w:t>
      </w:r>
      <w:proofErr w:type="spellEnd"/>
      <w:r w:rsidRPr="006C69F1">
        <w:rPr>
          <w:sz w:val="24"/>
          <w:szCs w:val="24"/>
        </w:rPr>
        <w:t xml:space="preserve"> </w:t>
      </w:r>
      <w:proofErr w:type="spellStart"/>
      <w:r w:rsidRPr="006C69F1">
        <w:rPr>
          <w:sz w:val="24"/>
          <w:szCs w:val="24"/>
        </w:rPr>
        <w:t>edema</w:t>
      </w:r>
      <w:proofErr w:type="spellEnd"/>
      <w:r w:rsidRPr="006C69F1">
        <w:rPr>
          <w:sz w:val="24"/>
          <w:szCs w:val="24"/>
        </w:rPr>
        <w:t xml:space="preserve"> or healthy white matter, making pixel-wise classification ambiguous.</w:t>
      </w:r>
    </w:p>
    <w:p w14:paraId="1CD456B2" w14:textId="0A187A41" w:rsidR="006C69F1" w:rsidRPr="006C69F1" w:rsidRDefault="006C69F1" w:rsidP="006C69F1">
      <w:pPr>
        <w:numPr>
          <w:ilvl w:val="0"/>
          <w:numId w:val="9"/>
        </w:numPr>
        <w:spacing w:before="60" w:after="60"/>
        <w:jc w:val="both"/>
        <w:rPr>
          <w:sz w:val="24"/>
          <w:szCs w:val="24"/>
        </w:rPr>
      </w:pPr>
      <w:r w:rsidRPr="006C69F1">
        <w:rPr>
          <w:b/>
          <w:bCs/>
          <w:sz w:val="24"/>
          <w:szCs w:val="24"/>
        </w:rPr>
        <w:t>Extreme Class Imbalance</w:t>
      </w:r>
      <w:r w:rsidRPr="006C69F1">
        <w:rPr>
          <w:sz w:val="24"/>
          <w:szCs w:val="24"/>
        </w:rPr>
        <w:t xml:space="preserve">: The </w:t>
      </w:r>
      <w:r w:rsidR="000B330A">
        <w:rPr>
          <w:sz w:val="24"/>
          <w:szCs w:val="24"/>
        </w:rPr>
        <w:t>tumour</w:t>
      </w:r>
      <w:r w:rsidRPr="006C69F1">
        <w:rPr>
          <w:sz w:val="24"/>
          <w:szCs w:val="24"/>
        </w:rPr>
        <w:t xml:space="preserve"> region occupies only 5–20% of the brain volume in typical scans, leading models to bias toward background prediction.</w:t>
      </w:r>
    </w:p>
    <w:p w14:paraId="190EAB2E" w14:textId="77777777" w:rsidR="006C69F1" w:rsidRPr="006C69F1" w:rsidRDefault="006C69F1" w:rsidP="006C69F1">
      <w:pPr>
        <w:numPr>
          <w:ilvl w:val="0"/>
          <w:numId w:val="9"/>
        </w:numPr>
        <w:spacing w:before="60" w:after="60"/>
        <w:jc w:val="both"/>
        <w:rPr>
          <w:sz w:val="24"/>
          <w:szCs w:val="24"/>
        </w:rPr>
      </w:pPr>
      <w:r w:rsidRPr="006C69F1">
        <w:rPr>
          <w:b/>
          <w:bCs/>
          <w:sz w:val="24"/>
          <w:szCs w:val="24"/>
        </w:rPr>
        <w:t>Computational Constraints</w:t>
      </w:r>
      <w:r w:rsidRPr="006C69F1">
        <w:rPr>
          <w:sz w:val="24"/>
          <w:szCs w:val="24"/>
        </w:rPr>
        <w:t>: 3D medical images are large (240×240×155 voxels), making full-volume training infeasible on consumer GPUs.</w:t>
      </w:r>
    </w:p>
    <w:p w14:paraId="62C9C63F" w14:textId="2150ABAE" w:rsidR="006C69F1" w:rsidRPr="006C69F1" w:rsidRDefault="006C69F1" w:rsidP="006C69F1">
      <w:pPr>
        <w:spacing w:before="60" w:after="60"/>
        <w:jc w:val="both"/>
        <w:rPr>
          <w:sz w:val="24"/>
          <w:szCs w:val="24"/>
        </w:rPr>
      </w:pPr>
      <w:r w:rsidRPr="006C69F1">
        <w:rPr>
          <w:sz w:val="24"/>
          <w:szCs w:val="24"/>
        </w:rPr>
        <w:t>To tackle these problems,</w:t>
      </w:r>
      <w:r w:rsidR="00C0673C">
        <w:rPr>
          <w:sz w:val="24"/>
          <w:szCs w:val="24"/>
        </w:rPr>
        <w:t xml:space="preserve"> I</w:t>
      </w:r>
      <w:r w:rsidRPr="006C69F1">
        <w:rPr>
          <w:sz w:val="24"/>
          <w:szCs w:val="24"/>
        </w:rPr>
        <w:t xml:space="preserve"> design</w:t>
      </w:r>
      <w:r w:rsidR="00C0673C">
        <w:rPr>
          <w:sz w:val="24"/>
          <w:szCs w:val="24"/>
        </w:rPr>
        <w:t>ed</w:t>
      </w:r>
      <w:r w:rsidRPr="006C69F1">
        <w:rPr>
          <w:sz w:val="24"/>
          <w:szCs w:val="24"/>
        </w:rPr>
        <w:t xml:space="preserve"> a 3D Attention U-Net that learns to focus on diagnostically relevant regions.</w:t>
      </w:r>
      <w:r w:rsidR="00C0673C">
        <w:rPr>
          <w:sz w:val="24"/>
          <w:szCs w:val="24"/>
        </w:rPr>
        <w:t xml:space="preserve"> My</w:t>
      </w:r>
      <w:r w:rsidRPr="006C69F1">
        <w:rPr>
          <w:sz w:val="24"/>
          <w:szCs w:val="24"/>
        </w:rPr>
        <w:t xml:space="preserve"> contributions include:</w:t>
      </w:r>
    </w:p>
    <w:p w14:paraId="71C7441D" w14:textId="4F85ECA5" w:rsidR="006C69F1" w:rsidRPr="006C69F1" w:rsidRDefault="006C69F1" w:rsidP="006C69F1">
      <w:pPr>
        <w:numPr>
          <w:ilvl w:val="0"/>
          <w:numId w:val="10"/>
        </w:numPr>
        <w:spacing w:before="60" w:after="60"/>
        <w:jc w:val="both"/>
        <w:rPr>
          <w:sz w:val="24"/>
          <w:szCs w:val="24"/>
        </w:rPr>
      </w:pPr>
      <w:r w:rsidRPr="006C69F1">
        <w:rPr>
          <w:b/>
          <w:bCs/>
          <w:sz w:val="24"/>
          <w:szCs w:val="24"/>
        </w:rPr>
        <w:t>Attention Gates</w:t>
      </w:r>
      <w:r w:rsidRPr="006C69F1">
        <w:rPr>
          <w:sz w:val="24"/>
          <w:szCs w:val="24"/>
        </w:rPr>
        <w:t xml:space="preserve"> that suppress irrelevant background features while amplifying </w:t>
      </w:r>
      <w:r w:rsidR="000B330A">
        <w:rPr>
          <w:sz w:val="24"/>
          <w:szCs w:val="24"/>
        </w:rPr>
        <w:t>tumour</w:t>
      </w:r>
      <w:r w:rsidRPr="006C69F1">
        <w:rPr>
          <w:sz w:val="24"/>
          <w:szCs w:val="24"/>
        </w:rPr>
        <w:t>-related signals</w:t>
      </w:r>
    </w:p>
    <w:p w14:paraId="048CF597" w14:textId="47704661" w:rsidR="006C69F1" w:rsidRPr="006C69F1" w:rsidRDefault="006C69F1" w:rsidP="006C69F1">
      <w:pPr>
        <w:numPr>
          <w:ilvl w:val="0"/>
          <w:numId w:val="10"/>
        </w:numPr>
        <w:spacing w:before="60" w:after="60"/>
        <w:jc w:val="both"/>
        <w:rPr>
          <w:sz w:val="24"/>
          <w:szCs w:val="24"/>
        </w:rPr>
      </w:pPr>
      <w:r w:rsidRPr="006C69F1">
        <w:rPr>
          <w:b/>
          <w:bCs/>
          <w:sz w:val="24"/>
          <w:szCs w:val="24"/>
        </w:rPr>
        <w:t>Squeeze-and-Excitation</w:t>
      </w:r>
      <w:r w:rsidR="00C0673C">
        <w:rPr>
          <w:b/>
          <w:bCs/>
          <w:sz w:val="24"/>
          <w:szCs w:val="24"/>
        </w:rPr>
        <w:t xml:space="preserve"> </w:t>
      </w:r>
      <w:proofErr w:type="gramStart"/>
      <w:r w:rsidRPr="006C69F1">
        <w:rPr>
          <w:b/>
          <w:bCs/>
          <w:sz w:val="24"/>
          <w:szCs w:val="24"/>
        </w:rPr>
        <w:t>blocks</w:t>
      </w:r>
      <w:r w:rsidR="00C0673C">
        <w:rPr>
          <w:b/>
          <w:bCs/>
          <w:sz w:val="24"/>
          <w:szCs w:val="24"/>
        </w:rPr>
        <w:t xml:space="preserve"> :</w:t>
      </w:r>
      <w:proofErr w:type="gramEnd"/>
      <w:r w:rsidRPr="006C69F1">
        <w:rPr>
          <w:sz w:val="24"/>
          <w:szCs w:val="24"/>
        </w:rPr>
        <w:t xml:space="preserve"> perform channel-wise feature recalibration</w:t>
      </w:r>
    </w:p>
    <w:p w14:paraId="2EB64872" w14:textId="77777777" w:rsidR="006C69F1" w:rsidRPr="006C69F1" w:rsidRDefault="006C69F1" w:rsidP="006C69F1">
      <w:pPr>
        <w:numPr>
          <w:ilvl w:val="0"/>
          <w:numId w:val="10"/>
        </w:numPr>
        <w:spacing w:before="60" w:after="60"/>
        <w:jc w:val="both"/>
        <w:rPr>
          <w:sz w:val="24"/>
          <w:szCs w:val="24"/>
        </w:rPr>
      </w:pPr>
      <w:r w:rsidRPr="006C69F1">
        <w:rPr>
          <w:b/>
          <w:bCs/>
          <w:sz w:val="24"/>
          <w:szCs w:val="24"/>
        </w:rPr>
        <w:t>A combined Dice-Focal loss</w:t>
      </w:r>
      <w:r w:rsidRPr="006C69F1">
        <w:rPr>
          <w:sz w:val="24"/>
          <w:szCs w:val="24"/>
        </w:rPr>
        <w:t> that balances overlap-based and hard-example objectives</w:t>
      </w:r>
    </w:p>
    <w:p w14:paraId="220605CC" w14:textId="77777777" w:rsidR="006C69F1" w:rsidRPr="006C69F1" w:rsidRDefault="006C69F1" w:rsidP="006C69F1">
      <w:pPr>
        <w:numPr>
          <w:ilvl w:val="0"/>
          <w:numId w:val="10"/>
        </w:numPr>
        <w:spacing w:before="60" w:after="60"/>
        <w:jc w:val="both"/>
        <w:rPr>
          <w:sz w:val="24"/>
          <w:szCs w:val="24"/>
        </w:rPr>
      </w:pPr>
      <w:r w:rsidRPr="006C69F1">
        <w:rPr>
          <w:b/>
          <w:bCs/>
          <w:sz w:val="24"/>
          <w:szCs w:val="24"/>
        </w:rPr>
        <w:t>Test-Time Augmentation (TTA)</w:t>
      </w:r>
      <w:r w:rsidRPr="006C69F1">
        <w:rPr>
          <w:sz w:val="24"/>
          <w:szCs w:val="24"/>
        </w:rPr>
        <w:t> with 8 flip combinations to improve boundary delineation</w:t>
      </w:r>
    </w:p>
    <w:p w14:paraId="5C19286B" w14:textId="107C5F48" w:rsidR="006C69F1" w:rsidRDefault="006C69F1" w:rsidP="006C69F1">
      <w:pPr>
        <w:numPr>
          <w:ilvl w:val="0"/>
          <w:numId w:val="10"/>
        </w:numPr>
        <w:spacing w:before="60" w:after="60"/>
        <w:jc w:val="both"/>
        <w:rPr>
          <w:sz w:val="24"/>
          <w:szCs w:val="24"/>
        </w:rPr>
      </w:pPr>
      <w:r w:rsidRPr="006C69F1">
        <w:rPr>
          <w:b/>
          <w:bCs/>
          <w:sz w:val="24"/>
          <w:szCs w:val="24"/>
        </w:rPr>
        <w:t>Gradient-based modality importance analysis</w:t>
      </w:r>
      <w:r w:rsidRPr="006C69F1">
        <w:rPr>
          <w:sz w:val="24"/>
          <w:szCs w:val="24"/>
        </w:rPr>
        <w:t xml:space="preserve"> to interpret which MRI sequences drive </w:t>
      </w:r>
      <w:r w:rsidR="00C0673C">
        <w:rPr>
          <w:sz w:val="24"/>
          <w:szCs w:val="24"/>
        </w:rPr>
        <w:t xml:space="preserve">the </w:t>
      </w:r>
      <w:r w:rsidRPr="006C69F1">
        <w:rPr>
          <w:sz w:val="24"/>
          <w:szCs w:val="24"/>
        </w:rPr>
        <w:t>predictions</w:t>
      </w:r>
      <w:r w:rsidR="00C0673C">
        <w:rPr>
          <w:sz w:val="24"/>
          <w:szCs w:val="24"/>
        </w:rPr>
        <w:t xml:space="preserve"> more.</w:t>
      </w:r>
    </w:p>
    <w:p w14:paraId="61076C09" w14:textId="77777777" w:rsidR="006C69F1" w:rsidRPr="006C69F1" w:rsidRDefault="006C69F1" w:rsidP="006C69F1">
      <w:pPr>
        <w:spacing w:before="60" w:after="60"/>
        <w:ind w:left="720"/>
        <w:jc w:val="both"/>
        <w:rPr>
          <w:sz w:val="24"/>
          <w:szCs w:val="24"/>
        </w:rPr>
      </w:pPr>
    </w:p>
    <w:p w14:paraId="4C306B62" w14:textId="77777777" w:rsidR="006C69F1" w:rsidRPr="006C69F1" w:rsidRDefault="006C69F1" w:rsidP="006C69F1">
      <w:pPr>
        <w:spacing w:before="60" w:after="60"/>
        <w:jc w:val="both"/>
        <w:rPr>
          <w:b/>
          <w:bCs/>
          <w:color w:val="4472C4" w:themeColor="accent1"/>
          <w:sz w:val="24"/>
          <w:szCs w:val="24"/>
        </w:rPr>
      </w:pPr>
      <w:r w:rsidRPr="006C69F1">
        <w:rPr>
          <w:b/>
          <w:bCs/>
          <w:color w:val="4472C4" w:themeColor="accent1"/>
          <w:sz w:val="24"/>
          <w:szCs w:val="24"/>
        </w:rPr>
        <w:t>1.1 Main Contributions</w:t>
      </w:r>
    </w:p>
    <w:p w14:paraId="7894789F" w14:textId="12B1928C" w:rsidR="006C69F1" w:rsidRPr="006C69F1" w:rsidRDefault="006C69F1" w:rsidP="006C69F1">
      <w:pPr>
        <w:numPr>
          <w:ilvl w:val="0"/>
          <w:numId w:val="11"/>
        </w:numPr>
        <w:spacing w:before="60" w:after="60"/>
        <w:jc w:val="both"/>
        <w:rPr>
          <w:sz w:val="24"/>
          <w:szCs w:val="24"/>
        </w:rPr>
      </w:pPr>
      <w:r w:rsidRPr="006C69F1">
        <w:rPr>
          <w:b/>
          <w:bCs/>
          <w:sz w:val="24"/>
          <w:szCs w:val="24"/>
        </w:rPr>
        <w:t>Architectural Innovation</w:t>
      </w:r>
      <w:r w:rsidRPr="006C69F1">
        <w:rPr>
          <w:sz w:val="24"/>
          <w:szCs w:val="24"/>
        </w:rPr>
        <w:t xml:space="preserve">: Integration of SE blocks within each convolutional block, </w:t>
      </w:r>
      <w:r w:rsidRPr="006C69F1">
        <w:rPr>
          <w:sz w:val="24"/>
          <w:szCs w:val="24"/>
        </w:rPr>
        <w:t xml:space="preserve">enabling dynamic feature channel </w:t>
      </w:r>
      <w:r w:rsidR="00C0673C">
        <w:rPr>
          <w:sz w:val="24"/>
          <w:szCs w:val="24"/>
        </w:rPr>
        <w:t>I</w:t>
      </w:r>
      <w:r w:rsidRPr="006C69F1">
        <w:rPr>
          <w:sz w:val="24"/>
          <w:szCs w:val="24"/>
        </w:rPr>
        <w:t>ighting based on global spatial context.</w:t>
      </w:r>
    </w:p>
    <w:p w14:paraId="72E46CC9" w14:textId="6EE8EC80" w:rsidR="006C69F1" w:rsidRPr="006C69F1" w:rsidRDefault="006C69F1" w:rsidP="006C69F1">
      <w:pPr>
        <w:numPr>
          <w:ilvl w:val="0"/>
          <w:numId w:val="11"/>
        </w:numPr>
        <w:spacing w:before="60" w:after="60"/>
        <w:jc w:val="both"/>
        <w:rPr>
          <w:sz w:val="24"/>
          <w:szCs w:val="24"/>
        </w:rPr>
      </w:pPr>
      <w:r w:rsidRPr="006C69F1">
        <w:rPr>
          <w:b/>
          <w:bCs/>
          <w:sz w:val="24"/>
          <w:szCs w:val="24"/>
        </w:rPr>
        <w:t>Practical Optimization</w:t>
      </w:r>
      <w:r w:rsidRPr="006C69F1">
        <w:rPr>
          <w:sz w:val="24"/>
          <w:szCs w:val="24"/>
        </w:rPr>
        <w:t>: Implement</w:t>
      </w:r>
      <w:r w:rsidR="00C0673C">
        <w:rPr>
          <w:sz w:val="24"/>
          <w:szCs w:val="24"/>
        </w:rPr>
        <w:t xml:space="preserve">ed </w:t>
      </w:r>
      <w:r w:rsidRPr="006C69F1">
        <w:rPr>
          <w:sz w:val="24"/>
          <w:szCs w:val="24"/>
        </w:rPr>
        <w:t>of patch-based caching that reduces training time</w:t>
      </w:r>
      <w:r w:rsidR="00C0673C">
        <w:rPr>
          <w:sz w:val="24"/>
          <w:szCs w:val="24"/>
        </w:rPr>
        <w:t xml:space="preserve"> </w:t>
      </w:r>
      <w:r w:rsidRPr="006C69F1">
        <w:rPr>
          <w:sz w:val="24"/>
          <w:szCs w:val="24"/>
        </w:rPr>
        <w:t xml:space="preserve">by eliminating </w:t>
      </w:r>
      <w:r w:rsidR="00C0673C">
        <w:rPr>
          <w:sz w:val="24"/>
          <w:szCs w:val="24"/>
        </w:rPr>
        <w:t xml:space="preserve">time taking </w:t>
      </w:r>
      <w:proofErr w:type="spellStart"/>
      <w:r w:rsidRPr="006C69F1">
        <w:rPr>
          <w:sz w:val="24"/>
          <w:szCs w:val="24"/>
        </w:rPr>
        <w:t>NIfTI</w:t>
      </w:r>
      <w:proofErr w:type="spellEnd"/>
      <w:r w:rsidRPr="006C69F1">
        <w:rPr>
          <w:sz w:val="24"/>
          <w:szCs w:val="24"/>
        </w:rPr>
        <w:t xml:space="preserve"> decompression.</w:t>
      </w:r>
    </w:p>
    <w:p w14:paraId="402E5321" w14:textId="50A1C5D8" w:rsidR="006C69F1" w:rsidRPr="006C69F1" w:rsidRDefault="006C69F1" w:rsidP="006C69F1">
      <w:pPr>
        <w:numPr>
          <w:ilvl w:val="0"/>
          <w:numId w:val="11"/>
        </w:numPr>
        <w:spacing w:before="60" w:after="60"/>
        <w:jc w:val="both"/>
        <w:rPr>
          <w:sz w:val="24"/>
          <w:szCs w:val="24"/>
        </w:rPr>
      </w:pPr>
      <w:r w:rsidRPr="006C69F1">
        <w:rPr>
          <w:b/>
          <w:bCs/>
          <w:sz w:val="24"/>
          <w:szCs w:val="24"/>
        </w:rPr>
        <w:t>Clinical Interpretability</w:t>
      </w:r>
      <w:r w:rsidRPr="006C69F1">
        <w:rPr>
          <w:sz w:val="24"/>
          <w:szCs w:val="24"/>
        </w:rPr>
        <w:t>:</w:t>
      </w:r>
      <w:r w:rsidR="00C0673C">
        <w:rPr>
          <w:sz w:val="24"/>
          <w:szCs w:val="24"/>
        </w:rPr>
        <w:t xml:space="preserve"> M</w:t>
      </w:r>
      <w:r w:rsidRPr="006C69F1">
        <w:rPr>
          <w:sz w:val="24"/>
          <w:szCs w:val="24"/>
        </w:rPr>
        <w:t>odality importance showing FLAIR dominance (~53%), providing insights for scan protocol optimization.</w:t>
      </w:r>
    </w:p>
    <w:p w14:paraId="4C37F96C" w14:textId="1A083C9F" w:rsidR="006C69F1" w:rsidRPr="006C69F1" w:rsidRDefault="006C69F1" w:rsidP="006C69F1">
      <w:pPr>
        <w:numPr>
          <w:ilvl w:val="0"/>
          <w:numId w:val="11"/>
        </w:numPr>
        <w:spacing w:before="60" w:after="60"/>
        <w:jc w:val="both"/>
        <w:rPr>
          <w:sz w:val="24"/>
          <w:szCs w:val="24"/>
        </w:rPr>
      </w:pPr>
      <w:r w:rsidRPr="006C69F1">
        <w:rPr>
          <w:b/>
          <w:bCs/>
          <w:sz w:val="24"/>
          <w:szCs w:val="24"/>
        </w:rPr>
        <w:t>Rigorous Evaluation</w:t>
      </w:r>
      <w:r w:rsidRPr="006C69F1">
        <w:rPr>
          <w:sz w:val="24"/>
          <w:szCs w:val="24"/>
        </w:rPr>
        <w:t>: TTA improves HD95 by 0.138 mm</w:t>
      </w:r>
      <w:r w:rsidR="00C0673C">
        <w:rPr>
          <w:sz w:val="24"/>
          <w:szCs w:val="24"/>
        </w:rPr>
        <w:t xml:space="preserve"> which is</w:t>
      </w:r>
      <w:r w:rsidRPr="006C69F1">
        <w:rPr>
          <w:sz w:val="24"/>
          <w:szCs w:val="24"/>
        </w:rPr>
        <w:t xml:space="preserve"> clinically meaningful for surgical planning.</w:t>
      </w:r>
    </w:p>
    <w:p w14:paraId="1A68754F" w14:textId="70CBA8E4" w:rsidR="006C69F1" w:rsidRPr="006C69F1" w:rsidRDefault="006C69F1" w:rsidP="006C69F1">
      <w:pPr>
        <w:numPr>
          <w:ilvl w:val="0"/>
          <w:numId w:val="11"/>
        </w:numPr>
        <w:spacing w:before="60" w:after="60"/>
        <w:jc w:val="both"/>
        <w:rPr>
          <w:sz w:val="24"/>
          <w:szCs w:val="24"/>
        </w:rPr>
      </w:pPr>
      <w:r w:rsidRPr="006C69F1">
        <w:rPr>
          <w:b/>
          <w:bCs/>
          <w:sz w:val="24"/>
          <w:szCs w:val="24"/>
        </w:rPr>
        <w:t>Failure Analysis</w:t>
      </w:r>
      <w:r w:rsidRPr="006C69F1">
        <w:rPr>
          <w:sz w:val="24"/>
          <w:szCs w:val="24"/>
        </w:rPr>
        <w:t>: Identifi</w:t>
      </w:r>
      <w:r w:rsidR="00C0673C">
        <w:rPr>
          <w:sz w:val="24"/>
          <w:szCs w:val="24"/>
        </w:rPr>
        <w:t>ed</w:t>
      </w:r>
      <w:r w:rsidRPr="006C69F1">
        <w:rPr>
          <w:sz w:val="24"/>
          <w:szCs w:val="24"/>
        </w:rPr>
        <w:t xml:space="preserve"> </w:t>
      </w:r>
      <w:r w:rsidR="000B330A">
        <w:rPr>
          <w:sz w:val="24"/>
          <w:szCs w:val="24"/>
        </w:rPr>
        <w:t>tumour</w:t>
      </w:r>
      <w:r w:rsidRPr="006C69F1">
        <w:rPr>
          <w:sz w:val="24"/>
          <w:szCs w:val="24"/>
        </w:rPr>
        <w:t xml:space="preserve"> size as a moderate predictor (correlation 0.27) of segmentation quality, with noise robustness degrading gracefully (Dice drop of 0.63 at σ=2.0).</w:t>
      </w:r>
    </w:p>
    <w:p w14:paraId="2C5EC44E" w14:textId="77777777" w:rsidR="006C69F1" w:rsidRDefault="006C69F1">
      <w:pPr>
        <w:pStyle w:val="Heading1"/>
      </w:pPr>
    </w:p>
    <w:p w14:paraId="62A4398B" w14:textId="2BAC8F3D" w:rsidR="00436818" w:rsidRPr="00436818" w:rsidRDefault="00000000" w:rsidP="00436818">
      <w:pPr>
        <w:pStyle w:val="Heading1"/>
        <w:rPr>
          <w:color w:val="4472C4" w:themeColor="accent1"/>
        </w:rPr>
      </w:pPr>
      <w:r w:rsidRPr="00436818">
        <w:rPr>
          <w:color w:val="4472C4" w:themeColor="accent1"/>
        </w:rPr>
        <w:t>2. Related Work</w:t>
      </w:r>
    </w:p>
    <w:p w14:paraId="5B176A00" w14:textId="77777777" w:rsidR="00436818" w:rsidRDefault="00436818" w:rsidP="00436818">
      <w:pPr>
        <w:spacing w:before="60" w:after="60"/>
        <w:jc w:val="both"/>
        <w:rPr>
          <w:sz w:val="24"/>
          <w:szCs w:val="24"/>
        </w:rPr>
      </w:pPr>
      <w:r w:rsidRPr="00436818">
        <w:rPr>
          <w:sz w:val="24"/>
          <w:szCs w:val="24"/>
        </w:rPr>
        <w:t>U‑Net (</w:t>
      </w:r>
      <w:proofErr w:type="spellStart"/>
      <w:r w:rsidRPr="00436818">
        <w:rPr>
          <w:sz w:val="24"/>
          <w:szCs w:val="24"/>
        </w:rPr>
        <w:t>Ronneberger</w:t>
      </w:r>
      <w:proofErr w:type="spellEnd"/>
      <w:r w:rsidRPr="00436818">
        <w:rPr>
          <w:sz w:val="24"/>
          <w:szCs w:val="24"/>
        </w:rPr>
        <w:t xml:space="preserve"> et al., 2015)</w:t>
      </w:r>
      <w:r w:rsidRPr="00436818">
        <w:rPr>
          <w:sz w:val="24"/>
          <w:szCs w:val="24"/>
        </w:rPr>
        <w:tab/>
        <w:t>Introduced symmetric encoder‑decoder with skip connections – the architectural backbone of almost all medical segmentation models.</w:t>
      </w:r>
    </w:p>
    <w:p w14:paraId="106C1CAF" w14:textId="77777777" w:rsidR="00436818" w:rsidRPr="00436818" w:rsidRDefault="00436818" w:rsidP="00436818">
      <w:pPr>
        <w:spacing w:before="60" w:after="60"/>
        <w:jc w:val="both"/>
        <w:rPr>
          <w:sz w:val="24"/>
          <w:szCs w:val="24"/>
        </w:rPr>
      </w:pPr>
    </w:p>
    <w:p w14:paraId="2C4A6EF2" w14:textId="77777777" w:rsidR="00436818" w:rsidRDefault="00436818" w:rsidP="00436818">
      <w:pPr>
        <w:spacing w:before="60" w:after="60"/>
        <w:jc w:val="both"/>
        <w:rPr>
          <w:sz w:val="24"/>
          <w:szCs w:val="24"/>
        </w:rPr>
      </w:pPr>
      <w:r w:rsidRPr="00436818">
        <w:rPr>
          <w:sz w:val="24"/>
          <w:szCs w:val="24"/>
        </w:rPr>
        <w:t>3D U‑Net (Çiçek et al., 2016)</w:t>
      </w:r>
      <w:r w:rsidRPr="00436818">
        <w:rPr>
          <w:sz w:val="24"/>
          <w:szCs w:val="24"/>
        </w:rPr>
        <w:tab/>
        <w:t>Extended U‑Net to volumetric data, enabling true 3D context. My network inherits this 3D design.</w:t>
      </w:r>
    </w:p>
    <w:p w14:paraId="594DB520" w14:textId="77777777" w:rsidR="00436818" w:rsidRPr="00436818" w:rsidRDefault="00436818" w:rsidP="00436818">
      <w:pPr>
        <w:spacing w:before="60" w:after="60"/>
        <w:jc w:val="both"/>
        <w:rPr>
          <w:sz w:val="24"/>
          <w:szCs w:val="24"/>
        </w:rPr>
      </w:pPr>
    </w:p>
    <w:p w14:paraId="3E8F17CD" w14:textId="77777777" w:rsidR="00436818" w:rsidRDefault="00436818" w:rsidP="00436818">
      <w:pPr>
        <w:spacing w:before="60" w:after="60"/>
        <w:jc w:val="both"/>
        <w:rPr>
          <w:sz w:val="24"/>
          <w:szCs w:val="24"/>
        </w:rPr>
      </w:pPr>
      <w:r w:rsidRPr="00436818">
        <w:rPr>
          <w:sz w:val="24"/>
          <w:szCs w:val="24"/>
        </w:rPr>
        <w:t>Attention U‑Net (Oktay et al., 2018)</w:t>
      </w:r>
      <w:r w:rsidRPr="00436818">
        <w:rPr>
          <w:sz w:val="24"/>
          <w:szCs w:val="24"/>
        </w:rPr>
        <w:tab/>
        <w:t>Added attention gates that suppress irrelevant background. I directly adapted their attention mechanism for my 3D implementation.</w:t>
      </w:r>
    </w:p>
    <w:p w14:paraId="1936378C" w14:textId="77777777" w:rsidR="00436818" w:rsidRPr="00436818" w:rsidRDefault="00436818" w:rsidP="00436818">
      <w:pPr>
        <w:spacing w:before="60" w:after="60"/>
        <w:jc w:val="both"/>
        <w:rPr>
          <w:sz w:val="24"/>
          <w:szCs w:val="24"/>
        </w:rPr>
      </w:pPr>
    </w:p>
    <w:p w14:paraId="1290DDCE" w14:textId="54CE51F4" w:rsidR="00436818" w:rsidRDefault="00436818" w:rsidP="00436818">
      <w:pPr>
        <w:spacing w:before="60" w:after="60"/>
        <w:jc w:val="both"/>
        <w:rPr>
          <w:sz w:val="24"/>
          <w:szCs w:val="24"/>
        </w:rPr>
      </w:pPr>
      <w:r w:rsidRPr="00436818">
        <w:rPr>
          <w:sz w:val="24"/>
          <w:szCs w:val="24"/>
        </w:rPr>
        <w:t>Squeeze‑and‑Excitation Networks (Hu et al., 2018)</w:t>
      </w:r>
      <w:r>
        <w:rPr>
          <w:sz w:val="24"/>
          <w:szCs w:val="24"/>
        </w:rPr>
        <w:t xml:space="preserve"> </w:t>
      </w:r>
      <w:r w:rsidRPr="00436818">
        <w:rPr>
          <w:sz w:val="24"/>
          <w:szCs w:val="24"/>
        </w:rPr>
        <w:t>Proposed SE blocks for channel‑wise feature recalibration. I integrate SE blocks in every convolutional layer to dynamically weight T1ce vs. FLAIR contributions.</w:t>
      </w:r>
    </w:p>
    <w:p w14:paraId="056FA3B7" w14:textId="77777777" w:rsidR="00436818" w:rsidRPr="00436818" w:rsidRDefault="00436818" w:rsidP="00436818">
      <w:pPr>
        <w:spacing w:before="60" w:after="60"/>
        <w:jc w:val="both"/>
        <w:rPr>
          <w:sz w:val="24"/>
          <w:szCs w:val="24"/>
        </w:rPr>
      </w:pPr>
    </w:p>
    <w:p w14:paraId="1AA38431" w14:textId="276B88F0" w:rsidR="00436818" w:rsidRDefault="00436818" w:rsidP="00436818">
      <w:pPr>
        <w:spacing w:before="60" w:after="60"/>
        <w:jc w:val="both"/>
        <w:rPr>
          <w:sz w:val="24"/>
          <w:szCs w:val="24"/>
        </w:rPr>
      </w:pPr>
      <w:r w:rsidRPr="00436818">
        <w:rPr>
          <w:sz w:val="24"/>
          <w:szCs w:val="24"/>
        </w:rPr>
        <w:t>Test‑Time Augmentation (Wang et al., 2019)</w:t>
      </w:r>
      <w:r>
        <w:rPr>
          <w:sz w:val="24"/>
          <w:szCs w:val="24"/>
        </w:rPr>
        <w:t xml:space="preserve"> </w:t>
      </w:r>
      <w:r w:rsidRPr="00436818">
        <w:rPr>
          <w:sz w:val="24"/>
          <w:szCs w:val="24"/>
        </w:rPr>
        <w:t>Averaging predictions over transformed inputs improves boundary precision. My 8‑view TTA is a direct application.</w:t>
      </w:r>
    </w:p>
    <w:p w14:paraId="3BEC54B3" w14:textId="77777777" w:rsidR="00436818" w:rsidRPr="00436818" w:rsidRDefault="00436818" w:rsidP="00436818">
      <w:pPr>
        <w:spacing w:before="60" w:after="60"/>
        <w:jc w:val="both"/>
        <w:rPr>
          <w:sz w:val="24"/>
          <w:szCs w:val="24"/>
        </w:rPr>
      </w:pPr>
    </w:p>
    <w:p w14:paraId="49C14D5D" w14:textId="747A3309" w:rsidR="006C69F1" w:rsidRDefault="00436818" w:rsidP="00436818">
      <w:pPr>
        <w:spacing w:before="60" w:after="60"/>
        <w:jc w:val="both"/>
        <w:rPr>
          <w:sz w:val="24"/>
          <w:szCs w:val="24"/>
        </w:rPr>
      </w:pPr>
      <w:proofErr w:type="spellStart"/>
      <w:r w:rsidRPr="00436818">
        <w:rPr>
          <w:sz w:val="24"/>
          <w:szCs w:val="24"/>
        </w:rPr>
        <w:lastRenderedPageBreak/>
        <w:t>BraTS</w:t>
      </w:r>
      <w:proofErr w:type="spellEnd"/>
      <w:r w:rsidRPr="00436818">
        <w:rPr>
          <w:sz w:val="24"/>
          <w:szCs w:val="24"/>
        </w:rPr>
        <w:t xml:space="preserve"> Dataset (Bakas et al., 2017)</w:t>
      </w:r>
      <w:r w:rsidRPr="00436818">
        <w:rPr>
          <w:sz w:val="24"/>
          <w:szCs w:val="24"/>
        </w:rPr>
        <w:tab/>
        <w:t xml:space="preserve">Standardised multi‑modal MRI benchmark with expert annotations. My experiments use </w:t>
      </w:r>
      <w:proofErr w:type="spellStart"/>
      <w:r w:rsidRPr="00436818">
        <w:rPr>
          <w:sz w:val="24"/>
          <w:szCs w:val="24"/>
        </w:rPr>
        <w:t>BraTS</w:t>
      </w:r>
      <w:proofErr w:type="spellEnd"/>
      <w:r w:rsidRPr="00436818">
        <w:rPr>
          <w:sz w:val="24"/>
          <w:szCs w:val="24"/>
        </w:rPr>
        <w:t xml:space="preserve"> 2021 Task 1.</w:t>
      </w:r>
    </w:p>
    <w:p w14:paraId="4974D015" w14:textId="77777777" w:rsidR="00436818" w:rsidRPr="00436818" w:rsidRDefault="00436818" w:rsidP="00436818">
      <w:pPr>
        <w:spacing w:before="60" w:after="60"/>
        <w:jc w:val="both"/>
        <w:rPr>
          <w:sz w:val="24"/>
          <w:szCs w:val="24"/>
        </w:rPr>
      </w:pPr>
    </w:p>
    <w:p w14:paraId="671DCC9D" w14:textId="760161F3" w:rsidR="006C69F1" w:rsidRPr="006C69F1" w:rsidRDefault="00000000" w:rsidP="006C69F1">
      <w:pPr>
        <w:pStyle w:val="Heading1"/>
        <w:rPr>
          <w:color w:val="4472C4" w:themeColor="accent1"/>
        </w:rPr>
      </w:pPr>
      <w:r w:rsidRPr="006C69F1">
        <w:rPr>
          <w:color w:val="4472C4" w:themeColor="accent1"/>
        </w:rPr>
        <w:t xml:space="preserve">3. Methodology  </w:t>
      </w:r>
    </w:p>
    <w:p w14:paraId="2BFAD280" w14:textId="77777777" w:rsidR="006C69F1" w:rsidRPr="006C69F1" w:rsidRDefault="006C69F1" w:rsidP="006C69F1">
      <w:pPr>
        <w:spacing w:before="60" w:after="60"/>
        <w:jc w:val="both"/>
        <w:rPr>
          <w:b/>
          <w:bCs/>
          <w:color w:val="4472C4" w:themeColor="accent1"/>
          <w:sz w:val="24"/>
          <w:szCs w:val="24"/>
        </w:rPr>
      </w:pPr>
      <w:r w:rsidRPr="006C69F1">
        <w:rPr>
          <w:b/>
          <w:bCs/>
          <w:color w:val="4472C4" w:themeColor="accent1"/>
          <w:sz w:val="24"/>
          <w:szCs w:val="24"/>
        </w:rPr>
        <w:t>3.1 Dataset and Preprocessing</w:t>
      </w:r>
    </w:p>
    <w:p w14:paraId="506A4826" w14:textId="1ED46646" w:rsidR="006C69F1" w:rsidRPr="006C69F1" w:rsidRDefault="006C69F1" w:rsidP="006C69F1">
      <w:pPr>
        <w:spacing w:before="60" w:after="60"/>
        <w:jc w:val="both"/>
        <w:rPr>
          <w:sz w:val="24"/>
          <w:szCs w:val="24"/>
        </w:rPr>
      </w:pPr>
      <w:r>
        <w:rPr>
          <w:sz w:val="24"/>
          <w:szCs w:val="24"/>
        </w:rPr>
        <w:t xml:space="preserve">I </w:t>
      </w:r>
      <w:r w:rsidRPr="006C69F1">
        <w:rPr>
          <w:sz w:val="24"/>
          <w:szCs w:val="24"/>
        </w:rPr>
        <w:t>use</w:t>
      </w:r>
      <w:r>
        <w:rPr>
          <w:sz w:val="24"/>
          <w:szCs w:val="24"/>
        </w:rPr>
        <w:t>d</w:t>
      </w:r>
      <w:r w:rsidRPr="006C69F1">
        <w:rPr>
          <w:sz w:val="24"/>
          <w:szCs w:val="24"/>
        </w:rPr>
        <w:t xml:space="preserve"> the </w:t>
      </w:r>
      <w:proofErr w:type="spellStart"/>
      <w:r w:rsidRPr="006C69F1">
        <w:rPr>
          <w:sz w:val="24"/>
          <w:szCs w:val="24"/>
        </w:rPr>
        <w:t>BraTS</w:t>
      </w:r>
      <w:proofErr w:type="spellEnd"/>
      <w:r w:rsidRPr="006C69F1">
        <w:rPr>
          <w:sz w:val="24"/>
          <w:szCs w:val="24"/>
        </w:rPr>
        <w:t xml:space="preserve"> 2021 Task 1 training dataset containing 1,251 patients, each with four structural MRI modalities: native T1, post-contrast T1-</w:t>
      </w:r>
      <w:r w:rsidR="00C0673C">
        <w:rPr>
          <w:sz w:val="24"/>
          <w:szCs w:val="24"/>
        </w:rPr>
        <w:t>I</w:t>
      </w:r>
      <w:r w:rsidRPr="006C69F1">
        <w:rPr>
          <w:sz w:val="24"/>
          <w:szCs w:val="24"/>
        </w:rPr>
        <w:t>ighted (T1ce), T2-</w:t>
      </w:r>
      <w:r w:rsidR="00C0673C">
        <w:rPr>
          <w:sz w:val="24"/>
          <w:szCs w:val="24"/>
        </w:rPr>
        <w:t>I</w:t>
      </w:r>
      <w:r w:rsidRPr="006C69F1">
        <w:rPr>
          <w:sz w:val="24"/>
          <w:szCs w:val="24"/>
        </w:rPr>
        <w:t xml:space="preserve">ighted, and FLAIR. Following clinical best practices, </w:t>
      </w:r>
      <w:r w:rsidR="00C0673C">
        <w:rPr>
          <w:sz w:val="24"/>
          <w:szCs w:val="24"/>
        </w:rPr>
        <w:t>I</w:t>
      </w:r>
      <w:r w:rsidRPr="006C69F1">
        <w:rPr>
          <w:sz w:val="24"/>
          <w:szCs w:val="24"/>
        </w:rPr>
        <w:t xml:space="preserve"> select</w:t>
      </w:r>
      <w:r w:rsidR="00C0673C">
        <w:rPr>
          <w:sz w:val="24"/>
          <w:szCs w:val="24"/>
        </w:rPr>
        <w:t>ed</w:t>
      </w:r>
      <w:r w:rsidRPr="006C69F1">
        <w:rPr>
          <w:sz w:val="24"/>
          <w:szCs w:val="24"/>
        </w:rPr>
        <w:t> </w:t>
      </w:r>
      <w:r w:rsidRPr="006C69F1">
        <w:rPr>
          <w:b/>
          <w:bCs/>
          <w:sz w:val="24"/>
          <w:szCs w:val="24"/>
        </w:rPr>
        <w:t>T1ce</w:t>
      </w:r>
      <w:r w:rsidRPr="006C69F1">
        <w:rPr>
          <w:sz w:val="24"/>
          <w:szCs w:val="24"/>
        </w:rPr>
        <w:t xml:space="preserve"> (which highlights contrast-enhancing </w:t>
      </w:r>
      <w:r w:rsidR="000B330A">
        <w:rPr>
          <w:sz w:val="24"/>
          <w:szCs w:val="24"/>
        </w:rPr>
        <w:t>tumour</w:t>
      </w:r>
      <w:r w:rsidRPr="006C69F1">
        <w:rPr>
          <w:sz w:val="24"/>
          <w:szCs w:val="24"/>
        </w:rPr>
        <w:t>) and </w:t>
      </w:r>
      <w:r w:rsidRPr="006C69F1">
        <w:rPr>
          <w:b/>
          <w:bCs/>
          <w:sz w:val="24"/>
          <w:szCs w:val="24"/>
        </w:rPr>
        <w:t>FLAIR</w:t>
      </w:r>
      <w:r w:rsidRPr="006C69F1">
        <w:rPr>
          <w:sz w:val="24"/>
          <w:szCs w:val="24"/>
        </w:rPr>
        <w:t> as</w:t>
      </w:r>
      <w:r w:rsidR="00C0673C">
        <w:rPr>
          <w:sz w:val="24"/>
          <w:szCs w:val="24"/>
        </w:rPr>
        <w:t xml:space="preserve"> my</w:t>
      </w:r>
      <w:r w:rsidRPr="006C69F1">
        <w:rPr>
          <w:sz w:val="24"/>
          <w:szCs w:val="24"/>
        </w:rPr>
        <w:t xml:space="preserve"> input channels.</w:t>
      </w:r>
    </w:p>
    <w:p w14:paraId="185EB6DE" w14:textId="44427C62" w:rsidR="006C69F1" w:rsidRPr="006C69F1" w:rsidRDefault="006C69F1" w:rsidP="006C69F1">
      <w:pPr>
        <w:spacing w:before="60" w:after="60"/>
        <w:jc w:val="both"/>
        <w:rPr>
          <w:sz w:val="24"/>
          <w:szCs w:val="24"/>
        </w:rPr>
      </w:pPr>
      <w:r w:rsidRPr="006C69F1">
        <w:rPr>
          <w:sz w:val="24"/>
          <w:szCs w:val="24"/>
        </w:rPr>
        <w:t>preprocessing pipeline:</w:t>
      </w:r>
    </w:p>
    <w:p w14:paraId="049A2D0E" w14:textId="62C9AEBB" w:rsidR="006C69F1" w:rsidRPr="006C69F1" w:rsidRDefault="006C69F1" w:rsidP="006C69F1">
      <w:pPr>
        <w:numPr>
          <w:ilvl w:val="0"/>
          <w:numId w:val="12"/>
        </w:numPr>
        <w:spacing w:before="60" w:after="60"/>
        <w:jc w:val="both"/>
        <w:rPr>
          <w:sz w:val="24"/>
          <w:szCs w:val="24"/>
        </w:rPr>
      </w:pPr>
      <w:r w:rsidRPr="006C69F1">
        <w:rPr>
          <w:b/>
          <w:bCs/>
          <w:sz w:val="24"/>
          <w:szCs w:val="24"/>
        </w:rPr>
        <w:t>Normalization</w:t>
      </w:r>
      <w:r w:rsidRPr="006C69F1">
        <w:rPr>
          <w:sz w:val="24"/>
          <w:szCs w:val="24"/>
        </w:rPr>
        <w:t xml:space="preserve">: For each volume, </w:t>
      </w:r>
      <w:r w:rsidR="00C0673C">
        <w:rPr>
          <w:sz w:val="24"/>
          <w:szCs w:val="24"/>
        </w:rPr>
        <w:t>I</w:t>
      </w:r>
      <w:r w:rsidRPr="006C69F1">
        <w:rPr>
          <w:sz w:val="24"/>
          <w:szCs w:val="24"/>
        </w:rPr>
        <w:t xml:space="preserve"> compute</w:t>
      </w:r>
      <w:r w:rsidR="00C0673C">
        <w:rPr>
          <w:sz w:val="24"/>
          <w:szCs w:val="24"/>
        </w:rPr>
        <w:t>d</w:t>
      </w:r>
      <w:r w:rsidRPr="006C69F1">
        <w:rPr>
          <w:sz w:val="24"/>
          <w:szCs w:val="24"/>
        </w:rPr>
        <w:t xml:space="preserve"> mean and standard deviation from non-zero voxels only, then appl</w:t>
      </w:r>
      <w:r w:rsidR="00D413D2">
        <w:rPr>
          <w:sz w:val="24"/>
          <w:szCs w:val="24"/>
        </w:rPr>
        <w:t xml:space="preserve">ied </w:t>
      </w:r>
      <w:r w:rsidRPr="006C69F1">
        <w:rPr>
          <w:sz w:val="24"/>
          <w:szCs w:val="24"/>
        </w:rPr>
        <w:t>z-score normalization. This preserves tissue intensity distributions while removing irrelevant background variation.</w:t>
      </w:r>
    </w:p>
    <w:p w14:paraId="29BF33BA" w14:textId="0149E1E8" w:rsidR="006C69F1" w:rsidRDefault="006C69F1" w:rsidP="006C69F1">
      <w:pPr>
        <w:numPr>
          <w:ilvl w:val="0"/>
          <w:numId w:val="12"/>
        </w:numPr>
        <w:spacing w:before="60" w:after="60"/>
        <w:jc w:val="both"/>
        <w:rPr>
          <w:sz w:val="24"/>
          <w:szCs w:val="24"/>
        </w:rPr>
      </w:pPr>
      <w:r w:rsidRPr="006C69F1">
        <w:rPr>
          <w:b/>
          <w:bCs/>
          <w:sz w:val="24"/>
          <w:szCs w:val="24"/>
        </w:rPr>
        <w:t>Cropping</w:t>
      </w:r>
      <w:r w:rsidRPr="006C69F1">
        <w:rPr>
          <w:sz w:val="24"/>
          <w:szCs w:val="24"/>
        </w:rPr>
        <w:t xml:space="preserve">: Instead of processing full volumes, </w:t>
      </w:r>
      <w:r w:rsidR="00C0673C">
        <w:rPr>
          <w:sz w:val="24"/>
          <w:szCs w:val="24"/>
        </w:rPr>
        <w:t>I</w:t>
      </w:r>
      <w:r w:rsidRPr="006C69F1">
        <w:rPr>
          <w:sz w:val="24"/>
          <w:szCs w:val="24"/>
        </w:rPr>
        <w:t xml:space="preserve"> extract 64×64×64 patches </w:t>
      </w:r>
      <w:r w:rsidR="00D413D2" w:rsidRPr="006C69F1">
        <w:rPr>
          <w:sz w:val="24"/>
          <w:szCs w:val="24"/>
        </w:rPr>
        <w:t>c</w:t>
      </w:r>
      <w:r w:rsidR="00D413D2">
        <w:rPr>
          <w:sz w:val="24"/>
          <w:szCs w:val="24"/>
        </w:rPr>
        <w:t>e</w:t>
      </w:r>
      <w:r w:rsidR="00D413D2" w:rsidRPr="006C69F1">
        <w:rPr>
          <w:sz w:val="24"/>
          <w:szCs w:val="24"/>
        </w:rPr>
        <w:t>ntred</w:t>
      </w:r>
      <w:r w:rsidRPr="006C69F1">
        <w:rPr>
          <w:sz w:val="24"/>
          <w:szCs w:val="24"/>
        </w:rPr>
        <w:t xml:space="preserve"> on </w:t>
      </w:r>
      <w:r w:rsidR="000B330A">
        <w:rPr>
          <w:sz w:val="24"/>
          <w:szCs w:val="24"/>
        </w:rPr>
        <w:t>tumour</w:t>
      </w:r>
      <w:r w:rsidRPr="006C69F1">
        <w:rPr>
          <w:sz w:val="24"/>
          <w:szCs w:val="24"/>
        </w:rPr>
        <w:t xml:space="preserve"> regions</w:t>
      </w:r>
      <w:r w:rsidR="00D413D2">
        <w:rPr>
          <w:sz w:val="24"/>
          <w:szCs w:val="24"/>
        </w:rPr>
        <w:t xml:space="preserve">. </w:t>
      </w:r>
      <w:r w:rsidRPr="006C69F1">
        <w:rPr>
          <w:sz w:val="24"/>
          <w:szCs w:val="24"/>
        </w:rPr>
        <w:t>This reduces memory</w:t>
      </w:r>
      <w:r w:rsidR="00D413D2">
        <w:rPr>
          <w:sz w:val="24"/>
          <w:szCs w:val="24"/>
        </w:rPr>
        <w:t xml:space="preserve"> requirement</w:t>
      </w:r>
      <w:r w:rsidRPr="006C69F1">
        <w:rPr>
          <w:sz w:val="24"/>
          <w:szCs w:val="24"/>
        </w:rPr>
        <w:t xml:space="preserve"> from ~6GB to ~16MB per sample.</w:t>
      </w:r>
    </w:p>
    <w:p w14:paraId="653C13B9" w14:textId="77777777" w:rsidR="00D413D2" w:rsidRPr="006C69F1" w:rsidRDefault="00D413D2" w:rsidP="00D413D2">
      <w:pPr>
        <w:spacing w:before="60" w:after="60"/>
        <w:ind w:left="360"/>
        <w:jc w:val="both"/>
        <w:rPr>
          <w:sz w:val="24"/>
          <w:szCs w:val="24"/>
        </w:rPr>
      </w:pPr>
    </w:p>
    <w:p w14:paraId="27301E8B" w14:textId="77777777" w:rsidR="006C69F1" w:rsidRPr="00D413D2" w:rsidRDefault="006C69F1" w:rsidP="006C69F1">
      <w:pPr>
        <w:spacing w:before="60" w:after="60"/>
        <w:jc w:val="both"/>
        <w:rPr>
          <w:b/>
          <w:bCs/>
          <w:color w:val="4472C4" w:themeColor="accent1"/>
          <w:sz w:val="24"/>
          <w:szCs w:val="24"/>
        </w:rPr>
      </w:pPr>
      <w:r w:rsidRPr="00D413D2">
        <w:rPr>
          <w:b/>
          <w:bCs/>
          <w:color w:val="4472C4" w:themeColor="accent1"/>
          <w:sz w:val="24"/>
          <w:szCs w:val="24"/>
        </w:rPr>
        <w:t>3.2 Model Architecture</w:t>
      </w:r>
    </w:p>
    <w:p w14:paraId="7C108845" w14:textId="77777777" w:rsidR="006C69F1" w:rsidRPr="00D413D2" w:rsidRDefault="006C69F1" w:rsidP="006C69F1">
      <w:pPr>
        <w:spacing w:before="60" w:after="60"/>
        <w:jc w:val="both"/>
        <w:rPr>
          <w:b/>
          <w:bCs/>
          <w:color w:val="4472C4" w:themeColor="accent1"/>
          <w:sz w:val="24"/>
          <w:szCs w:val="24"/>
        </w:rPr>
      </w:pPr>
      <w:r w:rsidRPr="00D413D2">
        <w:rPr>
          <w:b/>
          <w:bCs/>
          <w:color w:val="4472C4" w:themeColor="accent1"/>
          <w:sz w:val="24"/>
          <w:szCs w:val="24"/>
        </w:rPr>
        <w:t>3.2.1 DoubleConvSE3D Block</w:t>
      </w:r>
    </w:p>
    <w:p w14:paraId="2148ADBD" w14:textId="77777777" w:rsidR="006C69F1" w:rsidRPr="006C69F1" w:rsidRDefault="006C69F1" w:rsidP="006C69F1">
      <w:pPr>
        <w:spacing w:before="60" w:after="60"/>
        <w:jc w:val="both"/>
        <w:rPr>
          <w:sz w:val="24"/>
          <w:szCs w:val="24"/>
        </w:rPr>
      </w:pPr>
      <w:r w:rsidRPr="006C69F1">
        <w:rPr>
          <w:sz w:val="24"/>
          <w:szCs w:val="24"/>
        </w:rPr>
        <w:t>Each convolutional block consists of:</w:t>
      </w:r>
    </w:p>
    <w:p w14:paraId="7C3DEA12" w14:textId="77777777" w:rsidR="006C69F1" w:rsidRPr="006C69F1" w:rsidRDefault="006C69F1" w:rsidP="006C69F1">
      <w:pPr>
        <w:numPr>
          <w:ilvl w:val="0"/>
          <w:numId w:val="13"/>
        </w:numPr>
        <w:spacing w:before="60" w:after="60"/>
        <w:jc w:val="both"/>
        <w:rPr>
          <w:sz w:val="24"/>
          <w:szCs w:val="24"/>
        </w:rPr>
      </w:pPr>
      <w:r w:rsidRPr="006C69F1">
        <w:rPr>
          <w:sz w:val="24"/>
          <w:szCs w:val="24"/>
        </w:rPr>
        <w:t xml:space="preserve">3D convolution (3×3×3 kernel, padding='same') → </w:t>
      </w:r>
      <w:proofErr w:type="spellStart"/>
      <w:r w:rsidRPr="006C69F1">
        <w:rPr>
          <w:sz w:val="24"/>
          <w:szCs w:val="24"/>
        </w:rPr>
        <w:t>BatchNorm</w:t>
      </w:r>
      <w:proofErr w:type="spellEnd"/>
      <w:r w:rsidRPr="006C69F1">
        <w:rPr>
          <w:sz w:val="24"/>
          <w:szCs w:val="24"/>
        </w:rPr>
        <w:t xml:space="preserve"> → </w:t>
      </w:r>
      <w:proofErr w:type="spellStart"/>
      <w:r w:rsidRPr="006C69F1">
        <w:rPr>
          <w:sz w:val="24"/>
          <w:szCs w:val="24"/>
        </w:rPr>
        <w:t>ReLU</w:t>
      </w:r>
      <w:proofErr w:type="spellEnd"/>
      <w:r w:rsidRPr="006C69F1">
        <w:rPr>
          <w:sz w:val="24"/>
          <w:szCs w:val="24"/>
        </w:rPr>
        <w:t xml:space="preserve"> → Dropout3D (p=0.10)</w:t>
      </w:r>
    </w:p>
    <w:p w14:paraId="6E49C081" w14:textId="77777777" w:rsidR="006C69F1" w:rsidRPr="006C69F1" w:rsidRDefault="006C69F1" w:rsidP="006C69F1">
      <w:pPr>
        <w:numPr>
          <w:ilvl w:val="0"/>
          <w:numId w:val="13"/>
        </w:numPr>
        <w:spacing w:before="60" w:after="60"/>
        <w:jc w:val="both"/>
        <w:rPr>
          <w:sz w:val="24"/>
          <w:szCs w:val="24"/>
        </w:rPr>
      </w:pPr>
      <w:r w:rsidRPr="006C69F1">
        <w:rPr>
          <w:sz w:val="24"/>
          <w:szCs w:val="24"/>
        </w:rPr>
        <w:t xml:space="preserve">Second 3D convolution → </w:t>
      </w:r>
      <w:proofErr w:type="spellStart"/>
      <w:r w:rsidRPr="006C69F1">
        <w:rPr>
          <w:sz w:val="24"/>
          <w:szCs w:val="24"/>
        </w:rPr>
        <w:t>BatchNorm</w:t>
      </w:r>
      <w:proofErr w:type="spellEnd"/>
      <w:r w:rsidRPr="006C69F1">
        <w:rPr>
          <w:sz w:val="24"/>
          <w:szCs w:val="24"/>
        </w:rPr>
        <w:t xml:space="preserve"> → </w:t>
      </w:r>
      <w:proofErr w:type="spellStart"/>
      <w:r w:rsidRPr="006C69F1">
        <w:rPr>
          <w:sz w:val="24"/>
          <w:szCs w:val="24"/>
        </w:rPr>
        <w:t>ReLU</w:t>
      </w:r>
      <w:proofErr w:type="spellEnd"/>
    </w:p>
    <w:p w14:paraId="1E6AFA65" w14:textId="77777777" w:rsidR="006C69F1" w:rsidRPr="006C69F1" w:rsidRDefault="006C69F1" w:rsidP="006C69F1">
      <w:pPr>
        <w:numPr>
          <w:ilvl w:val="0"/>
          <w:numId w:val="13"/>
        </w:numPr>
        <w:spacing w:before="60" w:after="60"/>
        <w:jc w:val="both"/>
        <w:rPr>
          <w:sz w:val="24"/>
          <w:szCs w:val="24"/>
        </w:rPr>
      </w:pPr>
      <w:r w:rsidRPr="006C69F1">
        <w:rPr>
          <w:sz w:val="24"/>
          <w:szCs w:val="24"/>
        </w:rPr>
        <w:t>Squeeze-and-Excitation block (channel recalibration)</w:t>
      </w:r>
    </w:p>
    <w:p w14:paraId="12EF16FF" w14:textId="71923BD1" w:rsidR="00D413D2" w:rsidRDefault="006C69F1" w:rsidP="00D413D2">
      <w:pPr>
        <w:numPr>
          <w:ilvl w:val="0"/>
          <w:numId w:val="13"/>
        </w:numPr>
        <w:spacing w:before="60" w:after="60"/>
        <w:jc w:val="both"/>
        <w:rPr>
          <w:sz w:val="24"/>
          <w:szCs w:val="24"/>
        </w:rPr>
      </w:pPr>
      <w:r w:rsidRPr="006C69F1">
        <w:rPr>
          <w:sz w:val="24"/>
          <w:szCs w:val="24"/>
        </w:rPr>
        <w:t xml:space="preserve">Residual connection with 1×1 convolution </w:t>
      </w:r>
    </w:p>
    <w:p w14:paraId="30C02E77" w14:textId="77777777" w:rsidR="00D413D2" w:rsidRPr="00D413D2" w:rsidRDefault="00D413D2" w:rsidP="00D413D2">
      <w:pPr>
        <w:spacing w:before="60" w:after="60"/>
        <w:ind w:left="360"/>
        <w:jc w:val="both"/>
        <w:rPr>
          <w:sz w:val="24"/>
          <w:szCs w:val="24"/>
        </w:rPr>
      </w:pPr>
    </w:p>
    <w:p w14:paraId="793C4303" w14:textId="4DB4E9D8" w:rsidR="006C69F1" w:rsidRDefault="006C69F1" w:rsidP="006C69F1">
      <w:pPr>
        <w:spacing w:before="60" w:after="60"/>
        <w:jc w:val="both"/>
        <w:rPr>
          <w:sz w:val="24"/>
          <w:szCs w:val="24"/>
        </w:rPr>
      </w:pPr>
      <w:r w:rsidRPr="006C69F1">
        <w:rPr>
          <w:sz w:val="24"/>
          <w:szCs w:val="24"/>
        </w:rPr>
        <w:t>The SE block performs global average pooling across spatial dimensions, passes through two fully-connected layers</w:t>
      </w:r>
      <w:r w:rsidR="00D413D2">
        <w:rPr>
          <w:sz w:val="24"/>
          <w:szCs w:val="24"/>
        </w:rPr>
        <w:t xml:space="preserve"> </w:t>
      </w:r>
      <w:r w:rsidRPr="006C69F1">
        <w:rPr>
          <w:sz w:val="24"/>
          <w:szCs w:val="24"/>
        </w:rPr>
        <w:t>and applies sigmoid activation to produce channel-wise scaling factors. This allows the network to emphasize informative channels while suppressing irrelevant ones</w:t>
      </w:r>
      <w:r w:rsidR="00D413D2">
        <w:rPr>
          <w:sz w:val="24"/>
          <w:szCs w:val="24"/>
        </w:rPr>
        <w:t>.</w:t>
      </w:r>
    </w:p>
    <w:p w14:paraId="18D2294D" w14:textId="77777777" w:rsidR="00D413D2" w:rsidRPr="006C69F1" w:rsidRDefault="00D413D2" w:rsidP="006C69F1">
      <w:pPr>
        <w:spacing w:before="60" w:after="60"/>
        <w:jc w:val="both"/>
        <w:rPr>
          <w:sz w:val="24"/>
          <w:szCs w:val="24"/>
        </w:rPr>
      </w:pPr>
    </w:p>
    <w:p w14:paraId="17E3CEA4" w14:textId="77777777" w:rsidR="006C69F1" w:rsidRPr="00D413D2" w:rsidRDefault="006C69F1" w:rsidP="006C69F1">
      <w:pPr>
        <w:spacing w:before="60" w:after="60"/>
        <w:jc w:val="both"/>
        <w:rPr>
          <w:b/>
          <w:bCs/>
          <w:color w:val="4472C4" w:themeColor="accent1"/>
          <w:sz w:val="24"/>
          <w:szCs w:val="24"/>
        </w:rPr>
      </w:pPr>
      <w:r w:rsidRPr="00D413D2">
        <w:rPr>
          <w:b/>
          <w:bCs/>
          <w:color w:val="4472C4" w:themeColor="accent1"/>
          <w:sz w:val="24"/>
          <w:szCs w:val="24"/>
        </w:rPr>
        <w:t>3.2.2 Attention Gate</w:t>
      </w:r>
    </w:p>
    <w:p w14:paraId="4DB33666" w14:textId="6F3ABC2C" w:rsidR="00D413D2" w:rsidRDefault="006C69F1" w:rsidP="00D413D2">
      <w:pPr>
        <w:spacing w:before="60" w:after="60"/>
        <w:jc w:val="both"/>
        <w:rPr>
          <w:sz w:val="24"/>
          <w:szCs w:val="24"/>
        </w:rPr>
      </w:pPr>
      <w:r w:rsidRPr="006C69F1">
        <w:rPr>
          <w:sz w:val="24"/>
          <w:szCs w:val="24"/>
        </w:rPr>
        <w:t xml:space="preserve">The Attention Gate takes two inputs: the gating signal (from the decoder's </w:t>
      </w:r>
      <w:r w:rsidR="00D413D2" w:rsidRPr="006C69F1">
        <w:rPr>
          <w:sz w:val="24"/>
          <w:szCs w:val="24"/>
        </w:rPr>
        <w:t>up</w:t>
      </w:r>
      <w:r w:rsidR="00D413D2">
        <w:rPr>
          <w:sz w:val="24"/>
          <w:szCs w:val="24"/>
        </w:rPr>
        <w:t>-</w:t>
      </w:r>
      <w:r w:rsidR="00D413D2" w:rsidRPr="006C69F1">
        <w:rPr>
          <w:sz w:val="24"/>
          <w:szCs w:val="24"/>
        </w:rPr>
        <w:t>sampled</w:t>
      </w:r>
      <w:r w:rsidRPr="006C69F1">
        <w:rPr>
          <w:sz w:val="24"/>
          <w:szCs w:val="24"/>
        </w:rPr>
        <w:t xml:space="preserve"> feature map) and the skip connection (from the corresponding encoder level). </w:t>
      </w:r>
    </w:p>
    <w:p w14:paraId="3B935062" w14:textId="73C94CCD" w:rsidR="006C69F1" w:rsidRDefault="006C69F1" w:rsidP="00D413D2">
      <w:pPr>
        <w:spacing w:before="60" w:after="60"/>
        <w:jc w:val="both"/>
        <w:rPr>
          <w:sz w:val="24"/>
          <w:szCs w:val="24"/>
        </w:rPr>
      </w:pPr>
      <w:r w:rsidRPr="006C69F1">
        <w:rPr>
          <w:sz w:val="24"/>
          <w:szCs w:val="24"/>
        </w:rPr>
        <w:t xml:space="preserve">This mechanism learns to focus on </w:t>
      </w:r>
      <w:r w:rsidR="000B330A">
        <w:rPr>
          <w:sz w:val="24"/>
          <w:szCs w:val="24"/>
        </w:rPr>
        <w:t>tumour</w:t>
      </w:r>
      <w:r w:rsidRPr="006C69F1">
        <w:rPr>
          <w:sz w:val="24"/>
          <w:szCs w:val="24"/>
        </w:rPr>
        <w:t>-relevant spatial regions, effectively suppressing background noise that would otherwise propagate through skip connections.</w:t>
      </w:r>
    </w:p>
    <w:p w14:paraId="4BE602A3" w14:textId="77777777" w:rsidR="00D413D2" w:rsidRPr="006C69F1" w:rsidRDefault="00D413D2" w:rsidP="00D413D2">
      <w:pPr>
        <w:spacing w:before="60" w:after="60"/>
        <w:jc w:val="both"/>
        <w:rPr>
          <w:sz w:val="24"/>
          <w:szCs w:val="24"/>
        </w:rPr>
      </w:pPr>
    </w:p>
    <w:p w14:paraId="1D7F8570" w14:textId="77777777" w:rsidR="006C69F1" w:rsidRPr="006C69F1" w:rsidRDefault="006C69F1" w:rsidP="006C69F1">
      <w:pPr>
        <w:spacing w:before="60" w:after="60"/>
        <w:jc w:val="both"/>
        <w:rPr>
          <w:b/>
          <w:bCs/>
          <w:sz w:val="24"/>
          <w:szCs w:val="24"/>
        </w:rPr>
      </w:pPr>
      <w:r w:rsidRPr="00D413D2">
        <w:rPr>
          <w:b/>
          <w:bCs/>
          <w:color w:val="4472C4" w:themeColor="accent1"/>
          <w:sz w:val="24"/>
          <w:szCs w:val="24"/>
        </w:rPr>
        <w:t>3.2.3 Full Network</w:t>
      </w:r>
    </w:p>
    <w:p w14:paraId="602B02CA" w14:textId="3265C85A" w:rsidR="006C69F1" w:rsidRPr="00D413D2" w:rsidRDefault="00D413D2" w:rsidP="006C69F1">
      <w:pPr>
        <w:spacing w:before="60" w:after="60"/>
        <w:jc w:val="both"/>
        <w:rPr>
          <w:sz w:val="24"/>
          <w:szCs w:val="24"/>
        </w:rPr>
      </w:pPr>
      <w:r>
        <w:rPr>
          <w:sz w:val="24"/>
          <w:szCs w:val="24"/>
        </w:rPr>
        <w:t xml:space="preserve">The </w:t>
      </w:r>
      <w:r w:rsidR="006C69F1" w:rsidRPr="006C69F1">
        <w:rPr>
          <w:sz w:val="24"/>
          <w:szCs w:val="24"/>
        </w:rPr>
        <w:t>encoder has five levels with feature channels: 16 → 32 → 64 → 128 → 256. Each level applies a DoubleConvSE3D block follo</w:t>
      </w:r>
      <w:r>
        <w:rPr>
          <w:sz w:val="24"/>
          <w:szCs w:val="24"/>
        </w:rPr>
        <w:t>wed</w:t>
      </w:r>
      <w:r w:rsidR="006C69F1" w:rsidRPr="006C69F1">
        <w:rPr>
          <w:sz w:val="24"/>
          <w:szCs w:val="24"/>
        </w:rPr>
        <w:t xml:space="preserve"> by 2×2 max pooling. The bottleneck (256 channels) is processed similarly. The decoder uses transposed convolutions (2×2 stride) for up</w:t>
      </w:r>
      <w:r>
        <w:rPr>
          <w:sz w:val="24"/>
          <w:szCs w:val="24"/>
        </w:rPr>
        <w:t>-</w:t>
      </w:r>
      <w:r w:rsidR="006C69F1" w:rsidRPr="006C69F1">
        <w:rPr>
          <w:sz w:val="24"/>
          <w:szCs w:val="24"/>
        </w:rPr>
        <w:t xml:space="preserve">sampling, applies Attention Gates to skip connections, concatenates, and applies DoubleConvSE3D blocks. The final layer is a 1×1 convolution reducing to a single output channel (binary </w:t>
      </w:r>
      <w:r w:rsidR="000B330A">
        <w:rPr>
          <w:sz w:val="24"/>
          <w:szCs w:val="24"/>
        </w:rPr>
        <w:t>tumour</w:t>
      </w:r>
      <w:r w:rsidR="006C69F1" w:rsidRPr="006C69F1">
        <w:rPr>
          <w:sz w:val="24"/>
          <w:szCs w:val="24"/>
        </w:rPr>
        <w:t xml:space="preserve"> probability).</w:t>
      </w:r>
    </w:p>
    <w:p w14:paraId="747AA229" w14:textId="77777777" w:rsidR="00D413D2" w:rsidRPr="006C69F1" w:rsidRDefault="00D413D2" w:rsidP="006C69F1">
      <w:pPr>
        <w:spacing w:before="60" w:after="60"/>
        <w:jc w:val="both"/>
        <w:rPr>
          <w:sz w:val="24"/>
          <w:szCs w:val="24"/>
        </w:rPr>
      </w:pPr>
    </w:p>
    <w:p w14:paraId="6D16DCAB" w14:textId="77777777" w:rsidR="006C69F1" w:rsidRPr="006C69F1" w:rsidRDefault="006C69F1" w:rsidP="006C69F1">
      <w:pPr>
        <w:spacing w:before="60" w:after="60"/>
        <w:jc w:val="both"/>
        <w:rPr>
          <w:b/>
          <w:bCs/>
          <w:sz w:val="24"/>
          <w:szCs w:val="24"/>
        </w:rPr>
      </w:pPr>
      <w:r w:rsidRPr="00D413D2">
        <w:rPr>
          <w:b/>
          <w:bCs/>
          <w:color w:val="4472C4" w:themeColor="accent1"/>
          <w:sz w:val="24"/>
          <w:szCs w:val="24"/>
        </w:rPr>
        <w:t>3.3 Loss Function</w:t>
      </w:r>
    </w:p>
    <w:p w14:paraId="211C6B6F" w14:textId="21F850FA" w:rsidR="006C69F1" w:rsidRPr="006C69F1" w:rsidRDefault="00D413D2" w:rsidP="006C69F1">
      <w:pPr>
        <w:spacing w:before="60" w:after="60"/>
        <w:jc w:val="both"/>
        <w:rPr>
          <w:sz w:val="24"/>
          <w:szCs w:val="24"/>
        </w:rPr>
      </w:pPr>
      <w:r>
        <w:rPr>
          <w:sz w:val="24"/>
          <w:szCs w:val="24"/>
        </w:rPr>
        <w:t>A combined Loss function is used</w:t>
      </w:r>
      <w:r w:rsidR="006C69F1" w:rsidRPr="006C69F1">
        <w:rPr>
          <w:sz w:val="24"/>
          <w:szCs w:val="24"/>
        </w:rPr>
        <w:t>:</w:t>
      </w:r>
    </w:p>
    <w:p w14:paraId="5A523699" w14:textId="0CBF5DB8" w:rsidR="006C69F1" w:rsidRDefault="006C69F1" w:rsidP="006C69F1">
      <w:pPr>
        <w:numPr>
          <w:ilvl w:val="0"/>
          <w:numId w:val="14"/>
        </w:numPr>
        <w:spacing w:before="60" w:after="60"/>
        <w:jc w:val="both"/>
        <w:rPr>
          <w:sz w:val="24"/>
          <w:szCs w:val="24"/>
        </w:rPr>
      </w:pPr>
      <w:r w:rsidRPr="006C69F1">
        <w:rPr>
          <w:b/>
          <w:bCs/>
          <w:sz w:val="24"/>
          <w:szCs w:val="24"/>
        </w:rPr>
        <w:t>Dice Loss</w:t>
      </w:r>
      <w:r w:rsidRPr="006C69F1">
        <w:rPr>
          <w:sz w:val="24"/>
          <w:szCs w:val="24"/>
        </w:rPr>
        <w:t> (</w:t>
      </w:r>
      <w:r w:rsidR="0027295B">
        <w:rPr>
          <w:sz w:val="24"/>
          <w:szCs w:val="24"/>
        </w:rPr>
        <w:t>we</w:t>
      </w:r>
      <w:r w:rsidRPr="006C69F1">
        <w:rPr>
          <w:sz w:val="24"/>
          <w:szCs w:val="24"/>
        </w:rPr>
        <w:t>ight 0.6): 1 - (2·|P∩T| + ε) / (|P| + |T| + ε) where P and T are predicted and ground truth binary masks. This directly optimizes the evaluation metric.</w:t>
      </w:r>
    </w:p>
    <w:p w14:paraId="6A620BCA" w14:textId="4280FA30" w:rsidR="0027295B" w:rsidRPr="0027295B" w:rsidRDefault="0027295B" w:rsidP="0027295B">
      <w:pPr>
        <w:pStyle w:val="ListParagraph"/>
        <w:numPr>
          <w:ilvl w:val="0"/>
          <w:numId w:val="14"/>
        </w:numPr>
        <w:rPr>
          <w:sz w:val="24"/>
          <w:szCs w:val="24"/>
        </w:rPr>
      </w:pPr>
      <w:proofErr w:type="spellStart"/>
      <w:r w:rsidRPr="0027295B">
        <w:rPr>
          <w:sz w:val="24"/>
          <w:szCs w:val="24"/>
        </w:rPr>
        <w:t>IoU</w:t>
      </w:r>
      <w:proofErr w:type="spellEnd"/>
      <w:r w:rsidRPr="0027295B">
        <w:rPr>
          <w:sz w:val="24"/>
          <w:szCs w:val="24"/>
        </w:rPr>
        <w:t xml:space="preserve"> (Intersection over Union):</w:t>
      </w:r>
      <w:r>
        <w:rPr>
          <w:sz w:val="24"/>
          <w:szCs w:val="24"/>
        </w:rPr>
        <w:t xml:space="preserve"> (</w:t>
      </w:r>
      <w:r w:rsidRPr="006C69F1">
        <w:rPr>
          <w:sz w:val="24"/>
          <w:szCs w:val="24"/>
        </w:rPr>
        <w:t>|P∩T</w:t>
      </w:r>
      <w:r>
        <w:rPr>
          <w:sz w:val="24"/>
          <w:szCs w:val="24"/>
        </w:rPr>
        <w:t>|) / (P U T). Similar but</w:t>
      </w:r>
      <w:r w:rsidRPr="0027295B">
        <w:rPr>
          <w:sz w:val="24"/>
          <w:szCs w:val="24"/>
        </w:rPr>
        <w:t xml:space="preserve"> more stringent than Dice</w:t>
      </w:r>
      <w:r>
        <w:rPr>
          <w:sz w:val="24"/>
          <w:szCs w:val="24"/>
        </w:rPr>
        <w:t xml:space="preserve">. </w:t>
      </w:r>
    </w:p>
    <w:p w14:paraId="6050A48B" w14:textId="7E12FC51" w:rsidR="0027295B" w:rsidRDefault="006C69F1" w:rsidP="006C69F1">
      <w:pPr>
        <w:numPr>
          <w:ilvl w:val="0"/>
          <w:numId w:val="14"/>
        </w:numPr>
        <w:spacing w:before="60" w:after="60"/>
        <w:jc w:val="both"/>
        <w:rPr>
          <w:sz w:val="24"/>
          <w:szCs w:val="24"/>
        </w:rPr>
      </w:pPr>
      <w:r w:rsidRPr="006C69F1">
        <w:rPr>
          <w:b/>
          <w:bCs/>
          <w:sz w:val="24"/>
          <w:szCs w:val="24"/>
        </w:rPr>
        <w:t>Focal Loss</w:t>
      </w:r>
      <w:r w:rsidRPr="006C69F1">
        <w:rPr>
          <w:sz w:val="24"/>
          <w:szCs w:val="24"/>
        </w:rPr>
        <w:t> (</w:t>
      </w:r>
      <w:r w:rsidR="0027295B">
        <w:rPr>
          <w:sz w:val="24"/>
          <w:szCs w:val="24"/>
        </w:rPr>
        <w:t>we</w:t>
      </w:r>
      <w:r w:rsidRPr="006C69F1">
        <w:rPr>
          <w:sz w:val="24"/>
          <w:szCs w:val="24"/>
        </w:rPr>
        <w:t>ight 0.4): </w:t>
      </w:r>
    </w:p>
    <w:p w14:paraId="1F056B0B" w14:textId="690AD9C1" w:rsidR="006C69F1" w:rsidRPr="006C69F1" w:rsidRDefault="006C69F1" w:rsidP="006C69F1">
      <w:pPr>
        <w:numPr>
          <w:ilvl w:val="0"/>
          <w:numId w:val="14"/>
        </w:numPr>
        <w:spacing w:before="60" w:after="60"/>
        <w:jc w:val="both"/>
        <w:rPr>
          <w:sz w:val="24"/>
          <w:szCs w:val="24"/>
        </w:rPr>
      </w:pPr>
      <w:r w:rsidRPr="006C69F1">
        <w:rPr>
          <w:sz w:val="24"/>
          <w:szCs w:val="24"/>
        </w:rPr>
        <w:t>-α·(1-p_</w:t>
      </w:r>
      <w:proofErr w:type="gramStart"/>
      <w:r w:rsidRPr="006C69F1">
        <w:rPr>
          <w:sz w:val="24"/>
          <w:szCs w:val="24"/>
        </w:rPr>
        <w:t>t)^</w:t>
      </w:r>
      <w:proofErr w:type="spellStart"/>
      <w:proofErr w:type="gramEnd"/>
      <w:r w:rsidRPr="006C69F1">
        <w:rPr>
          <w:sz w:val="24"/>
          <w:szCs w:val="24"/>
        </w:rPr>
        <w:t>γ·log</w:t>
      </w:r>
      <w:proofErr w:type="spellEnd"/>
      <w:r w:rsidRPr="006C69F1">
        <w:rPr>
          <w:sz w:val="24"/>
          <w:szCs w:val="24"/>
        </w:rPr>
        <w:t>(</w:t>
      </w:r>
      <w:proofErr w:type="spellStart"/>
      <w:r w:rsidRPr="006C69F1">
        <w:rPr>
          <w:sz w:val="24"/>
          <w:szCs w:val="24"/>
        </w:rPr>
        <w:t>p_t</w:t>
      </w:r>
      <w:proofErr w:type="spellEnd"/>
      <w:r w:rsidRPr="006C69F1">
        <w:rPr>
          <w:sz w:val="24"/>
          <w:szCs w:val="24"/>
        </w:rPr>
        <w:t>) with α=0.8, γ=2.0. The modulating factor (1-p_</w:t>
      </w:r>
      <w:proofErr w:type="gramStart"/>
      <w:r w:rsidRPr="006C69F1">
        <w:rPr>
          <w:sz w:val="24"/>
          <w:szCs w:val="24"/>
        </w:rPr>
        <w:t>t)^</w:t>
      </w:r>
      <w:proofErr w:type="gramEnd"/>
      <w:r w:rsidRPr="006C69F1">
        <w:rPr>
          <w:sz w:val="24"/>
          <w:szCs w:val="24"/>
        </w:rPr>
        <w:t xml:space="preserve">γ exponentially reduces loss for </w:t>
      </w:r>
      <w:r w:rsidR="00C0673C">
        <w:rPr>
          <w:sz w:val="24"/>
          <w:szCs w:val="24"/>
        </w:rPr>
        <w:t>I</w:t>
      </w:r>
      <w:r w:rsidRPr="006C69F1">
        <w:rPr>
          <w:sz w:val="24"/>
          <w:szCs w:val="24"/>
        </w:rPr>
        <w:t>ll-classified examples, forcing the model to focus on challenging boundary voxels.</w:t>
      </w:r>
    </w:p>
    <w:p w14:paraId="2DE84835" w14:textId="77777777" w:rsidR="006C69F1" w:rsidRDefault="006C69F1" w:rsidP="006C69F1">
      <w:pPr>
        <w:spacing w:before="60" w:after="60"/>
        <w:jc w:val="both"/>
        <w:rPr>
          <w:sz w:val="24"/>
          <w:szCs w:val="24"/>
        </w:rPr>
      </w:pPr>
      <w:r w:rsidRPr="006C69F1">
        <w:rPr>
          <w:sz w:val="24"/>
          <w:szCs w:val="24"/>
        </w:rPr>
        <w:t>The combined loss handles class imbalance from two complementary perspectives: Dice ensures spatial overlap, while Focal prevents the model from becoming overconfident on easy background regions.</w:t>
      </w:r>
    </w:p>
    <w:p w14:paraId="1E6EBD74" w14:textId="77777777" w:rsidR="00D413D2" w:rsidRPr="006C69F1" w:rsidRDefault="00D413D2" w:rsidP="006C69F1">
      <w:pPr>
        <w:spacing w:before="60" w:after="60"/>
        <w:jc w:val="both"/>
        <w:rPr>
          <w:sz w:val="24"/>
          <w:szCs w:val="24"/>
        </w:rPr>
      </w:pPr>
    </w:p>
    <w:p w14:paraId="4326F078" w14:textId="77777777" w:rsidR="006C69F1" w:rsidRPr="00D413D2" w:rsidRDefault="006C69F1" w:rsidP="006C69F1">
      <w:pPr>
        <w:spacing w:before="60" w:after="60"/>
        <w:jc w:val="both"/>
        <w:rPr>
          <w:b/>
          <w:bCs/>
          <w:color w:val="4472C4" w:themeColor="accent1"/>
          <w:sz w:val="24"/>
          <w:szCs w:val="24"/>
        </w:rPr>
      </w:pPr>
      <w:r w:rsidRPr="00D413D2">
        <w:rPr>
          <w:b/>
          <w:bCs/>
          <w:color w:val="4472C4" w:themeColor="accent1"/>
          <w:sz w:val="24"/>
          <w:szCs w:val="24"/>
        </w:rPr>
        <w:t>3.4 Training Optimizations</w:t>
      </w:r>
    </w:p>
    <w:p w14:paraId="47E415EB" w14:textId="77777777" w:rsidR="006C69F1" w:rsidRPr="00D413D2" w:rsidRDefault="006C69F1" w:rsidP="006C69F1">
      <w:pPr>
        <w:spacing w:before="60" w:after="60"/>
        <w:jc w:val="both"/>
        <w:rPr>
          <w:b/>
          <w:bCs/>
          <w:color w:val="4472C4" w:themeColor="accent1"/>
          <w:sz w:val="24"/>
          <w:szCs w:val="24"/>
        </w:rPr>
      </w:pPr>
      <w:r w:rsidRPr="00D413D2">
        <w:rPr>
          <w:b/>
          <w:bCs/>
          <w:color w:val="4472C4" w:themeColor="accent1"/>
          <w:sz w:val="24"/>
          <w:szCs w:val="24"/>
        </w:rPr>
        <w:t>3.4.1 Caching Strategy</w:t>
      </w:r>
    </w:p>
    <w:p w14:paraId="1429A88C" w14:textId="2989124F" w:rsidR="006C69F1" w:rsidRPr="006C69F1" w:rsidRDefault="006C69F1" w:rsidP="006C69F1">
      <w:pPr>
        <w:spacing w:before="60" w:after="60"/>
        <w:jc w:val="both"/>
        <w:rPr>
          <w:sz w:val="24"/>
          <w:szCs w:val="24"/>
        </w:rPr>
      </w:pPr>
      <w:r w:rsidRPr="006C69F1">
        <w:rPr>
          <w:sz w:val="24"/>
          <w:szCs w:val="24"/>
        </w:rPr>
        <w:lastRenderedPageBreak/>
        <w:t xml:space="preserve">The </w:t>
      </w:r>
      <w:proofErr w:type="spellStart"/>
      <w:r w:rsidRPr="006C69F1">
        <w:rPr>
          <w:sz w:val="24"/>
          <w:szCs w:val="24"/>
        </w:rPr>
        <w:t>BraTS</w:t>
      </w:r>
      <w:proofErr w:type="spellEnd"/>
      <w:r w:rsidRPr="006C69F1">
        <w:rPr>
          <w:sz w:val="24"/>
          <w:szCs w:val="24"/>
        </w:rPr>
        <w:t xml:space="preserve"> dataset contains 1,251 </w:t>
      </w:r>
      <w:proofErr w:type="spellStart"/>
      <w:r w:rsidRPr="006C69F1">
        <w:rPr>
          <w:sz w:val="24"/>
          <w:szCs w:val="24"/>
        </w:rPr>
        <w:t>NIfTI</w:t>
      </w:r>
      <w:proofErr w:type="spellEnd"/>
      <w:r w:rsidRPr="006C69F1">
        <w:rPr>
          <w:sz w:val="24"/>
          <w:szCs w:val="24"/>
        </w:rPr>
        <w:t xml:space="preserve"> files, each requiring </w:t>
      </w:r>
      <w:r w:rsidR="00D413D2">
        <w:rPr>
          <w:sz w:val="24"/>
          <w:szCs w:val="24"/>
        </w:rPr>
        <w:t xml:space="preserve">few </w:t>
      </w:r>
      <w:r w:rsidRPr="006C69F1">
        <w:rPr>
          <w:sz w:val="24"/>
          <w:szCs w:val="24"/>
        </w:rPr>
        <w:t xml:space="preserve">seconds to decompress and normalize. Loading all volumes per epoch would make training impractical. </w:t>
      </w:r>
      <w:r w:rsidR="00D413D2">
        <w:rPr>
          <w:sz w:val="24"/>
          <w:szCs w:val="24"/>
        </w:rPr>
        <w:t xml:space="preserve">The </w:t>
      </w:r>
      <w:r w:rsidRPr="006C69F1">
        <w:rPr>
          <w:sz w:val="24"/>
          <w:szCs w:val="24"/>
        </w:rPr>
        <w:t xml:space="preserve">solution </w:t>
      </w:r>
      <w:r w:rsidR="00D413D2">
        <w:rPr>
          <w:sz w:val="24"/>
          <w:szCs w:val="24"/>
        </w:rPr>
        <w:t xml:space="preserve">I used </w:t>
      </w:r>
      <w:r w:rsidRPr="006C69F1">
        <w:rPr>
          <w:sz w:val="24"/>
          <w:szCs w:val="24"/>
        </w:rPr>
        <w:t>involves:</w:t>
      </w:r>
    </w:p>
    <w:p w14:paraId="1D33C3F9" w14:textId="36BD6548" w:rsidR="006C69F1" w:rsidRPr="006C69F1" w:rsidRDefault="006C69F1" w:rsidP="006C69F1">
      <w:pPr>
        <w:numPr>
          <w:ilvl w:val="0"/>
          <w:numId w:val="15"/>
        </w:numPr>
        <w:spacing w:before="60" w:after="60"/>
        <w:jc w:val="both"/>
        <w:rPr>
          <w:sz w:val="24"/>
          <w:szCs w:val="24"/>
        </w:rPr>
      </w:pPr>
      <w:r w:rsidRPr="006C69F1">
        <w:rPr>
          <w:b/>
          <w:bCs/>
          <w:sz w:val="24"/>
          <w:szCs w:val="24"/>
        </w:rPr>
        <w:t>NPZ Cache</w:t>
      </w:r>
      <w:r w:rsidRPr="006C69F1">
        <w:rPr>
          <w:sz w:val="24"/>
          <w:szCs w:val="24"/>
        </w:rPr>
        <w:t>: Convert each patient's modalities and segmentation mask to a compressed NumPy archive (.</w:t>
      </w:r>
      <w:proofErr w:type="spellStart"/>
      <w:r w:rsidRPr="006C69F1">
        <w:rPr>
          <w:sz w:val="24"/>
          <w:szCs w:val="24"/>
        </w:rPr>
        <w:t>npz</w:t>
      </w:r>
      <w:proofErr w:type="spellEnd"/>
      <w:r w:rsidRPr="006C69F1">
        <w:rPr>
          <w:sz w:val="24"/>
          <w:szCs w:val="24"/>
        </w:rPr>
        <w:t>) — reducing load time from ~1.5s to ~0.05s per patient</w:t>
      </w:r>
      <w:r w:rsidR="00D413D2">
        <w:rPr>
          <w:sz w:val="24"/>
          <w:szCs w:val="24"/>
        </w:rPr>
        <w:t>.</w:t>
      </w:r>
    </w:p>
    <w:p w14:paraId="65F1FB60" w14:textId="77777777" w:rsidR="006C69F1" w:rsidRDefault="006C69F1" w:rsidP="006C69F1">
      <w:pPr>
        <w:numPr>
          <w:ilvl w:val="0"/>
          <w:numId w:val="15"/>
        </w:numPr>
        <w:spacing w:before="60" w:after="60"/>
        <w:jc w:val="both"/>
        <w:rPr>
          <w:sz w:val="24"/>
          <w:szCs w:val="24"/>
        </w:rPr>
      </w:pPr>
      <w:r w:rsidRPr="006C69F1">
        <w:rPr>
          <w:b/>
          <w:bCs/>
          <w:sz w:val="24"/>
          <w:szCs w:val="24"/>
        </w:rPr>
        <w:t>Patch Cache</w:t>
      </w:r>
      <w:r w:rsidRPr="006C69F1">
        <w:rPr>
          <w:sz w:val="24"/>
          <w:szCs w:val="24"/>
        </w:rPr>
        <w:t>: Pre-extract 3 random patches per patient and store them as contiguous binary arrays (.</w:t>
      </w:r>
      <w:proofErr w:type="spellStart"/>
      <w:r w:rsidRPr="006C69F1">
        <w:rPr>
          <w:sz w:val="24"/>
          <w:szCs w:val="24"/>
        </w:rPr>
        <w:t>npy</w:t>
      </w:r>
      <w:proofErr w:type="spellEnd"/>
      <w:r w:rsidRPr="006C69F1">
        <w:rPr>
          <w:sz w:val="24"/>
          <w:szCs w:val="24"/>
        </w:rPr>
        <w:t>). This eliminates on-the-fly cropping, reducing per-iteration overhead to near-zero.</w:t>
      </w:r>
    </w:p>
    <w:p w14:paraId="1BA88A2F" w14:textId="77777777" w:rsidR="00D413D2" w:rsidRPr="006C69F1" w:rsidRDefault="00D413D2" w:rsidP="00D413D2">
      <w:pPr>
        <w:spacing w:before="60" w:after="60"/>
        <w:ind w:left="720"/>
        <w:jc w:val="both"/>
        <w:rPr>
          <w:sz w:val="24"/>
          <w:szCs w:val="24"/>
        </w:rPr>
      </w:pPr>
    </w:p>
    <w:p w14:paraId="0F457C80" w14:textId="77777777" w:rsidR="006C69F1" w:rsidRPr="00D413D2" w:rsidRDefault="006C69F1" w:rsidP="006C69F1">
      <w:pPr>
        <w:spacing w:before="60" w:after="60"/>
        <w:jc w:val="both"/>
        <w:rPr>
          <w:b/>
          <w:bCs/>
          <w:color w:val="4472C4" w:themeColor="accent1"/>
          <w:sz w:val="24"/>
          <w:szCs w:val="24"/>
        </w:rPr>
      </w:pPr>
      <w:r w:rsidRPr="00D413D2">
        <w:rPr>
          <w:b/>
          <w:bCs/>
          <w:color w:val="4472C4" w:themeColor="accent1"/>
          <w:sz w:val="24"/>
          <w:szCs w:val="24"/>
        </w:rPr>
        <w:t>3.4.2 Scheduling and Regularization</w:t>
      </w:r>
    </w:p>
    <w:p w14:paraId="77C6002E" w14:textId="77777777" w:rsidR="006C69F1" w:rsidRPr="006C69F1" w:rsidRDefault="006C69F1" w:rsidP="006C69F1">
      <w:pPr>
        <w:numPr>
          <w:ilvl w:val="0"/>
          <w:numId w:val="16"/>
        </w:numPr>
        <w:spacing w:before="60" w:after="60"/>
        <w:jc w:val="both"/>
        <w:rPr>
          <w:sz w:val="24"/>
          <w:szCs w:val="24"/>
        </w:rPr>
      </w:pPr>
      <w:proofErr w:type="spellStart"/>
      <w:r w:rsidRPr="006C69F1">
        <w:rPr>
          <w:b/>
          <w:bCs/>
          <w:sz w:val="24"/>
          <w:szCs w:val="24"/>
        </w:rPr>
        <w:t>OneCycleLR</w:t>
      </w:r>
      <w:proofErr w:type="spellEnd"/>
      <w:r w:rsidRPr="006C69F1">
        <w:rPr>
          <w:sz w:val="24"/>
          <w:szCs w:val="24"/>
        </w:rPr>
        <w:t>: Cyclical learning rate policy increasing from 1e-5 to 1e-3 over 30% of training, then decaying to 1e-6. This accelerates convergence and helps escape sharp local minima.</w:t>
      </w:r>
    </w:p>
    <w:p w14:paraId="0201E212" w14:textId="188E0580" w:rsidR="006C69F1" w:rsidRPr="006C69F1" w:rsidRDefault="006C69F1" w:rsidP="006C69F1">
      <w:pPr>
        <w:numPr>
          <w:ilvl w:val="0"/>
          <w:numId w:val="16"/>
        </w:numPr>
        <w:spacing w:before="60" w:after="60"/>
        <w:jc w:val="both"/>
        <w:rPr>
          <w:sz w:val="24"/>
          <w:szCs w:val="24"/>
        </w:rPr>
      </w:pPr>
      <w:r w:rsidRPr="006C69F1">
        <w:rPr>
          <w:b/>
          <w:bCs/>
          <w:sz w:val="24"/>
          <w:szCs w:val="24"/>
        </w:rPr>
        <w:t>Early Stopping</w:t>
      </w:r>
      <w:r w:rsidRPr="006C69F1">
        <w:rPr>
          <w:sz w:val="24"/>
          <w:szCs w:val="24"/>
        </w:rPr>
        <w:t>: Validation monitoring every 2 epochs with patience of 6 evaluations.</w:t>
      </w:r>
    </w:p>
    <w:p w14:paraId="1D4A7BAC" w14:textId="1FA637F0" w:rsidR="006C69F1" w:rsidRDefault="00C0673C" w:rsidP="006C69F1">
      <w:pPr>
        <w:numPr>
          <w:ilvl w:val="0"/>
          <w:numId w:val="16"/>
        </w:numPr>
        <w:spacing w:before="60" w:after="60"/>
        <w:jc w:val="both"/>
        <w:rPr>
          <w:sz w:val="24"/>
          <w:szCs w:val="24"/>
        </w:rPr>
      </w:pPr>
      <w:proofErr w:type="spellStart"/>
      <w:r>
        <w:rPr>
          <w:b/>
          <w:bCs/>
          <w:sz w:val="24"/>
          <w:szCs w:val="24"/>
        </w:rPr>
        <w:t>I</w:t>
      </w:r>
      <w:r w:rsidR="006C69F1" w:rsidRPr="006C69F1">
        <w:rPr>
          <w:b/>
          <w:bCs/>
          <w:sz w:val="24"/>
          <w:szCs w:val="24"/>
        </w:rPr>
        <w:t>ight</w:t>
      </w:r>
      <w:proofErr w:type="spellEnd"/>
      <w:r w:rsidR="006C69F1" w:rsidRPr="006C69F1">
        <w:rPr>
          <w:b/>
          <w:bCs/>
          <w:sz w:val="24"/>
          <w:szCs w:val="24"/>
        </w:rPr>
        <w:t xml:space="preserve"> Decay</w:t>
      </w:r>
      <w:r w:rsidR="006C69F1" w:rsidRPr="006C69F1">
        <w:rPr>
          <w:sz w:val="24"/>
          <w:szCs w:val="24"/>
        </w:rPr>
        <w:t>: L2 regularization (1e-5) to prevent overfitting despite the model's 2.3 million parameters.</w:t>
      </w:r>
    </w:p>
    <w:p w14:paraId="0EA1E403" w14:textId="77777777" w:rsidR="00D413D2" w:rsidRPr="006C69F1" w:rsidRDefault="00D413D2" w:rsidP="00D413D2">
      <w:pPr>
        <w:spacing w:before="60" w:after="60"/>
        <w:jc w:val="both"/>
        <w:rPr>
          <w:sz w:val="24"/>
          <w:szCs w:val="24"/>
        </w:rPr>
      </w:pPr>
    </w:p>
    <w:p w14:paraId="4D7732A1" w14:textId="77777777" w:rsidR="006C69F1" w:rsidRPr="00D413D2" w:rsidRDefault="006C69F1" w:rsidP="006C69F1">
      <w:pPr>
        <w:spacing w:before="60" w:after="60"/>
        <w:jc w:val="both"/>
        <w:rPr>
          <w:b/>
          <w:bCs/>
          <w:color w:val="4472C4" w:themeColor="accent1"/>
          <w:sz w:val="24"/>
          <w:szCs w:val="24"/>
        </w:rPr>
      </w:pPr>
      <w:r w:rsidRPr="00D413D2">
        <w:rPr>
          <w:b/>
          <w:bCs/>
          <w:color w:val="4472C4" w:themeColor="accent1"/>
          <w:sz w:val="24"/>
          <w:szCs w:val="24"/>
        </w:rPr>
        <w:t>4. Experimental Setup</w:t>
      </w:r>
    </w:p>
    <w:p w14:paraId="70DE1D5B" w14:textId="77777777" w:rsidR="006C69F1" w:rsidRPr="00D413D2" w:rsidRDefault="006C69F1" w:rsidP="006C69F1">
      <w:pPr>
        <w:spacing w:before="60" w:after="60"/>
        <w:jc w:val="both"/>
        <w:rPr>
          <w:b/>
          <w:bCs/>
          <w:color w:val="4472C4" w:themeColor="accent1"/>
          <w:sz w:val="24"/>
          <w:szCs w:val="24"/>
        </w:rPr>
      </w:pPr>
      <w:r w:rsidRPr="00D413D2">
        <w:rPr>
          <w:b/>
          <w:bCs/>
          <w:color w:val="4472C4" w:themeColor="accent1"/>
          <w:sz w:val="24"/>
          <w:szCs w:val="24"/>
        </w:rPr>
        <w:t>4.1 Implementation Details</w:t>
      </w:r>
    </w:p>
    <w:p w14:paraId="14192838" w14:textId="77777777" w:rsidR="006C69F1" w:rsidRPr="006C69F1" w:rsidRDefault="006C69F1" w:rsidP="006C69F1">
      <w:pPr>
        <w:numPr>
          <w:ilvl w:val="0"/>
          <w:numId w:val="17"/>
        </w:numPr>
        <w:spacing w:before="60" w:after="60"/>
        <w:jc w:val="both"/>
        <w:rPr>
          <w:sz w:val="24"/>
          <w:szCs w:val="24"/>
        </w:rPr>
      </w:pPr>
      <w:r w:rsidRPr="006C69F1">
        <w:rPr>
          <w:b/>
          <w:bCs/>
          <w:sz w:val="24"/>
          <w:szCs w:val="24"/>
        </w:rPr>
        <w:t>Framework</w:t>
      </w:r>
      <w:r w:rsidRPr="006C69F1">
        <w:rPr>
          <w:sz w:val="24"/>
          <w:szCs w:val="24"/>
        </w:rPr>
        <w:t xml:space="preserve">: </w:t>
      </w:r>
      <w:proofErr w:type="spellStart"/>
      <w:r w:rsidRPr="006C69F1">
        <w:rPr>
          <w:sz w:val="24"/>
          <w:szCs w:val="24"/>
        </w:rPr>
        <w:t>PyTorch</w:t>
      </w:r>
      <w:proofErr w:type="spellEnd"/>
      <w:r w:rsidRPr="006C69F1">
        <w:rPr>
          <w:sz w:val="24"/>
          <w:szCs w:val="24"/>
        </w:rPr>
        <w:t xml:space="preserve"> 2.0 + MONAI</w:t>
      </w:r>
    </w:p>
    <w:p w14:paraId="24289F12" w14:textId="4C67E573" w:rsidR="006C69F1" w:rsidRPr="006C69F1" w:rsidRDefault="006C69F1" w:rsidP="006C69F1">
      <w:pPr>
        <w:numPr>
          <w:ilvl w:val="0"/>
          <w:numId w:val="17"/>
        </w:numPr>
        <w:spacing w:before="60" w:after="60"/>
        <w:jc w:val="both"/>
        <w:rPr>
          <w:sz w:val="24"/>
          <w:szCs w:val="24"/>
        </w:rPr>
      </w:pPr>
      <w:r w:rsidRPr="006C69F1">
        <w:rPr>
          <w:b/>
          <w:bCs/>
          <w:sz w:val="24"/>
          <w:szCs w:val="24"/>
        </w:rPr>
        <w:t>Hardware</w:t>
      </w:r>
      <w:r w:rsidRPr="006C69F1">
        <w:rPr>
          <w:sz w:val="24"/>
          <w:szCs w:val="24"/>
        </w:rPr>
        <w:t>:</w:t>
      </w:r>
      <w:r w:rsidR="00D413D2">
        <w:rPr>
          <w:sz w:val="24"/>
          <w:szCs w:val="24"/>
        </w:rPr>
        <w:t xml:space="preserve"> </w:t>
      </w:r>
      <w:r w:rsidRPr="006C69F1">
        <w:rPr>
          <w:sz w:val="24"/>
          <w:szCs w:val="24"/>
        </w:rPr>
        <w:t xml:space="preserve">T4 GPU (16GB VRAM) on Google </w:t>
      </w:r>
      <w:proofErr w:type="spellStart"/>
      <w:r w:rsidRPr="006C69F1">
        <w:rPr>
          <w:sz w:val="24"/>
          <w:szCs w:val="24"/>
        </w:rPr>
        <w:t>Colab</w:t>
      </w:r>
      <w:proofErr w:type="spellEnd"/>
    </w:p>
    <w:p w14:paraId="456B4E41" w14:textId="77777777" w:rsidR="006C69F1" w:rsidRPr="006C69F1" w:rsidRDefault="006C69F1" w:rsidP="006C69F1">
      <w:pPr>
        <w:numPr>
          <w:ilvl w:val="0"/>
          <w:numId w:val="17"/>
        </w:numPr>
        <w:spacing w:before="60" w:after="60"/>
        <w:jc w:val="both"/>
        <w:rPr>
          <w:sz w:val="24"/>
          <w:szCs w:val="24"/>
        </w:rPr>
      </w:pPr>
      <w:r w:rsidRPr="006C69F1">
        <w:rPr>
          <w:b/>
          <w:bCs/>
          <w:sz w:val="24"/>
          <w:szCs w:val="24"/>
        </w:rPr>
        <w:t>Patch Size</w:t>
      </w:r>
      <w:r w:rsidRPr="006C69F1">
        <w:rPr>
          <w:sz w:val="24"/>
          <w:szCs w:val="24"/>
        </w:rPr>
        <w:t>: 64×64×64 (chosen as the largest size fitting in GPU memory with batch size 6)</w:t>
      </w:r>
    </w:p>
    <w:p w14:paraId="40A5EFDA" w14:textId="73268523" w:rsidR="006C69F1" w:rsidRPr="006C69F1" w:rsidRDefault="006C69F1" w:rsidP="006C69F1">
      <w:pPr>
        <w:numPr>
          <w:ilvl w:val="0"/>
          <w:numId w:val="17"/>
        </w:numPr>
        <w:spacing w:before="60" w:after="60"/>
        <w:jc w:val="both"/>
        <w:rPr>
          <w:sz w:val="24"/>
          <w:szCs w:val="24"/>
        </w:rPr>
      </w:pPr>
      <w:r w:rsidRPr="006C69F1">
        <w:rPr>
          <w:b/>
          <w:bCs/>
          <w:sz w:val="24"/>
          <w:szCs w:val="24"/>
        </w:rPr>
        <w:t>Batch Size</w:t>
      </w:r>
      <w:r w:rsidRPr="006C69F1">
        <w:rPr>
          <w:sz w:val="24"/>
          <w:szCs w:val="24"/>
        </w:rPr>
        <w:t>: 6 (balanced bet</w:t>
      </w:r>
      <w:r w:rsidR="00D413D2">
        <w:rPr>
          <w:sz w:val="24"/>
          <w:szCs w:val="24"/>
        </w:rPr>
        <w:t>we</w:t>
      </w:r>
      <w:r w:rsidRPr="006C69F1">
        <w:rPr>
          <w:sz w:val="24"/>
          <w:szCs w:val="24"/>
        </w:rPr>
        <w:t>en memory constraints and gradient stability)</w:t>
      </w:r>
    </w:p>
    <w:p w14:paraId="38EF48AD" w14:textId="71551E77" w:rsidR="006C69F1" w:rsidRPr="006C69F1" w:rsidRDefault="006C69F1" w:rsidP="006C69F1">
      <w:pPr>
        <w:numPr>
          <w:ilvl w:val="0"/>
          <w:numId w:val="17"/>
        </w:numPr>
        <w:spacing w:before="60" w:after="60"/>
        <w:jc w:val="both"/>
        <w:rPr>
          <w:sz w:val="24"/>
          <w:szCs w:val="24"/>
        </w:rPr>
      </w:pPr>
      <w:r w:rsidRPr="006C69F1">
        <w:rPr>
          <w:b/>
          <w:bCs/>
          <w:sz w:val="24"/>
          <w:szCs w:val="24"/>
        </w:rPr>
        <w:t>Training Duration</w:t>
      </w:r>
      <w:r w:rsidRPr="006C69F1">
        <w:rPr>
          <w:sz w:val="24"/>
          <w:szCs w:val="24"/>
        </w:rPr>
        <w:t xml:space="preserve">: 40 epochs maximum (~2 hours with caching, would be </w:t>
      </w:r>
      <w:r w:rsidR="00D413D2">
        <w:rPr>
          <w:sz w:val="24"/>
          <w:szCs w:val="24"/>
        </w:rPr>
        <w:t xml:space="preserve">much more </w:t>
      </w:r>
      <w:r w:rsidRPr="006C69F1">
        <w:rPr>
          <w:sz w:val="24"/>
          <w:szCs w:val="24"/>
        </w:rPr>
        <w:t>without</w:t>
      </w:r>
      <w:r w:rsidR="00D413D2">
        <w:rPr>
          <w:sz w:val="24"/>
          <w:szCs w:val="24"/>
        </w:rPr>
        <w:t xml:space="preserve"> it</w:t>
      </w:r>
      <w:r w:rsidRPr="006C69F1">
        <w:rPr>
          <w:sz w:val="24"/>
          <w:szCs w:val="24"/>
        </w:rPr>
        <w:t>)</w:t>
      </w:r>
    </w:p>
    <w:p w14:paraId="4EC3DD74" w14:textId="093D9E9E" w:rsidR="006C69F1" w:rsidRDefault="006C69F1" w:rsidP="006C69F1">
      <w:pPr>
        <w:numPr>
          <w:ilvl w:val="0"/>
          <w:numId w:val="17"/>
        </w:numPr>
        <w:spacing w:before="60" w:after="60"/>
        <w:jc w:val="both"/>
        <w:rPr>
          <w:sz w:val="24"/>
          <w:szCs w:val="24"/>
        </w:rPr>
      </w:pPr>
      <w:r w:rsidRPr="006C69F1">
        <w:rPr>
          <w:b/>
          <w:bCs/>
          <w:sz w:val="24"/>
          <w:szCs w:val="24"/>
        </w:rPr>
        <w:t>Optimizer</w:t>
      </w:r>
      <w:r w:rsidRPr="006C69F1">
        <w:rPr>
          <w:sz w:val="24"/>
          <w:szCs w:val="24"/>
        </w:rPr>
        <w:t xml:space="preserve">: </w:t>
      </w:r>
      <w:proofErr w:type="spellStart"/>
      <w:r w:rsidRPr="006C69F1">
        <w:rPr>
          <w:sz w:val="24"/>
          <w:szCs w:val="24"/>
        </w:rPr>
        <w:t>AdamW</w:t>
      </w:r>
      <w:proofErr w:type="spellEnd"/>
      <w:r w:rsidRPr="006C69F1">
        <w:rPr>
          <w:sz w:val="24"/>
          <w:szCs w:val="24"/>
        </w:rPr>
        <w:t xml:space="preserve"> (</w:t>
      </w:r>
      <w:proofErr w:type="spellStart"/>
      <w:r w:rsidRPr="006C69F1">
        <w:rPr>
          <w:sz w:val="24"/>
          <w:szCs w:val="24"/>
        </w:rPr>
        <w:t>lr</w:t>
      </w:r>
      <w:proofErr w:type="spellEnd"/>
      <w:r w:rsidRPr="006C69F1">
        <w:rPr>
          <w:sz w:val="24"/>
          <w:szCs w:val="24"/>
        </w:rPr>
        <w:t xml:space="preserve">=1e-4, </w:t>
      </w:r>
      <w:proofErr w:type="spellStart"/>
      <w:r w:rsidR="00C0673C">
        <w:rPr>
          <w:sz w:val="24"/>
          <w:szCs w:val="24"/>
        </w:rPr>
        <w:t>I</w:t>
      </w:r>
      <w:r w:rsidRPr="006C69F1">
        <w:rPr>
          <w:sz w:val="24"/>
          <w:szCs w:val="24"/>
        </w:rPr>
        <w:t>ight_decay</w:t>
      </w:r>
      <w:proofErr w:type="spellEnd"/>
      <w:r w:rsidRPr="006C69F1">
        <w:rPr>
          <w:sz w:val="24"/>
          <w:szCs w:val="24"/>
        </w:rPr>
        <w:t>=1e-5)</w:t>
      </w:r>
    </w:p>
    <w:p w14:paraId="3B8DBE3B" w14:textId="77777777" w:rsidR="00D413D2" w:rsidRPr="006C69F1" w:rsidRDefault="00D413D2" w:rsidP="00D413D2">
      <w:pPr>
        <w:spacing w:before="60" w:after="60"/>
        <w:ind w:left="720"/>
        <w:jc w:val="both"/>
        <w:rPr>
          <w:sz w:val="24"/>
          <w:szCs w:val="24"/>
        </w:rPr>
      </w:pPr>
    </w:p>
    <w:p w14:paraId="4B13855B" w14:textId="77777777" w:rsidR="006C69F1" w:rsidRPr="00D413D2" w:rsidRDefault="006C69F1" w:rsidP="006C69F1">
      <w:pPr>
        <w:spacing w:before="60" w:after="60"/>
        <w:jc w:val="both"/>
        <w:rPr>
          <w:b/>
          <w:bCs/>
          <w:color w:val="4472C4" w:themeColor="accent1"/>
          <w:sz w:val="24"/>
          <w:szCs w:val="24"/>
        </w:rPr>
      </w:pPr>
      <w:r w:rsidRPr="00D413D2">
        <w:rPr>
          <w:b/>
          <w:bCs/>
          <w:color w:val="4472C4" w:themeColor="accent1"/>
          <w:sz w:val="24"/>
          <w:szCs w:val="24"/>
        </w:rPr>
        <w:t>4.2 Data Splits</w:t>
      </w:r>
    </w:p>
    <w:p w14:paraId="46EFC235" w14:textId="496D91EF" w:rsidR="006C69F1" w:rsidRPr="006C69F1" w:rsidRDefault="006C69F1" w:rsidP="006C69F1">
      <w:pPr>
        <w:numPr>
          <w:ilvl w:val="0"/>
          <w:numId w:val="18"/>
        </w:numPr>
        <w:spacing w:before="60" w:after="60"/>
        <w:jc w:val="both"/>
        <w:rPr>
          <w:sz w:val="24"/>
          <w:szCs w:val="24"/>
        </w:rPr>
      </w:pPr>
      <w:r w:rsidRPr="006C69F1">
        <w:rPr>
          <w:sz w:val="24"/>
          <w:szCs w:val="24"/>
        </w:rPr>
        <w:t xml:space="preserve">Patients split 80/20 stratified by presence of </w:t>
      </w:r>
      <w:r w:rsidR="000B330A">
        <w:rPr>
          <w:sz w:val="24"/>
          <w:szCs w:val="24"/>
        </w:rPr>
        <w:t>tumour</w:t>
      </w:r>
    </w:p>
    <w:p w14:paraId="76FA5666" w14:textId="77777777" w:rsidR="006C69F1" w:rsidRPr="006C69F1" w:rsidRDefault="006C69F1" w:rsidP="006C69F1">
      <w:pPr>
        <w:numPr>
          <w:ilvl w:val="0"/>
          <w:numId w:val="18"/>
        </w:numPr>
        <w:spacing w:before="60" w:after="60"/>
        <w:jc w:val="both"/>
        <w:rPr>
          <w:sz w:val="24"/>
          <w:szCs w:val="24"/>
        </w:rPr>
      </w:pPr>
      <w:r w:rsidRPr="006C69F1">
        <w:rPr>
          <w:sz w:val="24"/>
          <w:szCs w:val="24"/>
        </w:rPr>
        <w:t>Train: 3000 patches (1000 patients × 3 patches)</w:t>
      </w:r>
    </w:p>
    <w:p w14:paraId="7CD17D83" w14:textId="77777777" w:rsidR="006C69F1" w:rsidRPr="006C69F1" w:rsidRDefault="006C69F1" w:rsidP="006C69F1">
      <w:pPr>
        <w:numPr>
          <w:ilvl w:val="0"/>
          <w:numId w:val="18"/>
        </w:numPr>
        <w:spacing w:before="60" w:after="60"/>
        <w:jc w:val="both"/>
        <w:rPr>
          <w:sz w:val="24"/>
          <w:szCs w:val="24"/>
        </w:rPr>
      </w:pPr>
      <w:r w:rsidRPr="006C69F1">
        <w:rPr>
          <w:sz w:val="24"/>
          <w:szCs w:val="24"/>
        </w:rPr>
        <w:t>Validation: 753 patches (251 patients × 3 patches)</w:t>
      </w:r>
    </w:p>
    <w:p w14:paraId="0BC9118A" w14:textId="765DEBD5" w:rsidR="006C69F1" w:rsidRDefault="006C69F1" w:rsidP="006C69F1">
      <w:pPr>
        <w:numPr>
          <w:ilvl w:val="0"/>
          <w:numId w:val="18"/>
        </w:numPr>
        <w:spacing w:before="60" w:after="60"/>
        <w:jc w:val="both"/>
        <w:rPr>
          <w:sz w:val="24"/>
          <w:szCs w:val="24"/>
        </w:rPr>
      </w:pPr>
      <w:r w:rsidRPr="006C69F1">
        <w:rPr>
          <w:sz w:val="24"/>
          <w:szCs w:val="24"/>
        </w:rPr>
        <w:t xml:space="preserve">No patient </w:t>
      </w:r>
      <w:r w:rsidR="00D413D2" w:rsidRPr="006C69F1">
        <w:rPr>
          <w:sz w:val="24"/>
          <w:szCs w:val="24"/>
        </w:rPr>
        <w:t>overlaps</w:t>
      </w:r>
      <w:r w:rsidRPr="006C69F1">
        <w:rPr>
          <w:sz w:val="24"/>
          <w:szCs w:val="24"/>
        </w:rPr>
        <w:t xml:space="preserve"> bet</w:t>
      </w:r>
      <w:r w:rsidR="00D413D2">
        <w:rPr>
          <w:sz w:val="24"/>
          <w:szCs w:val="24"/>
        </w:rPr>
        <w:t>we</w:t>
      </w:r>
      <w:r w:rsidRPr="006C69F1">
        <w:rPr>
          <w:sz w:val="24"/>
          <w:szCs w:val="24"/>
        </w:rPr>
        <w:t>en splits to prevent data leakage</w:t>
      </w:r>
    </w:p>
    <w:p w14:paraId="1789288F" w14:textId="77777777" w:rsidR="00D413D2" w:rsidRPr="006C69F1" w:rsidRDefault="00D413D2" w:rsidP="00D413D2">
      <w:pPr>
        <w:spacing w:before="60" w:after="60"/>
        <w:jc w:val="both"/>
        <w:rPr>
          <w:sz w:val="24"/>
          <w:szCs w:val="24"/>
        </w:rPr>
      </w:pPr>
    </w:p>
    <w:p w14:paraId="3BB293DB" w14:textId="77777777" w:rsidR="006C69F1" w:rsidRPr="00D413D2" w:rsidRDefault="006C69F1" w:rsidP="006C69F1">
      <w:pPr>
        <w:spacing w:before="60" w:after="60"/>
        <w:jc w:val="both"/>
        <w:rPr>
          <w:b/>
          <w:bCs/>
          <w:color w:val="4472C4" w:themeColor="accent1"/>
          <w:sz w:val="24"/>
          <w:szCs w:val="24"/>
        </w:rPr>
      </w:pPr>
      <w:r w:rsidRPr="00D413D2">
        <w:rPr>
          <w:b/>
          <w:bCs/>
          <w:color w:val="4472C4" w:themeColor="accent1"/>
          <w:sz w:val="24"/>
          <w:szCs w:val="24"/>
        </w:rPr>
        <w:t>4.3 Evaluation Metrics</w:t>
      </w:r>
    </w:p>
    <w:p w14:paraId="4CDEFF4A" w14:textId="77777777" w:rsidR="006C69F1" w:rsidRPr="006C69F1" w:rsidRDefault="006C69F1" w:rsidP="006C69F1">
      <w:pPr>
        <w:numPr>
          <w:ilvl w:val="0"/>
          <w:numId w:val="19"/>
        </w:numPr>
        <w:spacing w:before="60" w:after="60"/>
        <w:jc w:val="both"/>
        <w:rPr>
          <w:sz w:val="24"/>
          <w:szCs w:val="24"/>
        </w:rPr>
      </w:pPr>
      <w:r w:rsidRPr="006C69F1">
        <w:rPr>
          <w:b/>
          <w:bCs/>
          <w:sz w:val="24"/>
          <w:szCs w:val="24"/>
        </w:rPr>
        <w:t>Dice Similarity Coefficient</w:t>
      </w:r>
      <w:r w:rsidRPr="006C69F1">
        <w:rPr>
          <w:sz w:val="24"/>
          <w:szCs w:val="24"/>
        </w:rPr>
        <w:t xml:space="preserve">: Overlap metric ranging 0–1, primary evaluation standard for </w:t>
      </w:r>
      <w:proofErr w:type="spellStart"/>
      <w:r w:rsidRPr="006C69F1">
        <w:rPr>
          <w:sz w:val="24"/>
          <w:szCs w:val="24"/>
        </w:rPr>
        <w:t>BraTS</w:t>
      </w:r>
      <w:proofErr w:type="spellEnd"/>
    </w:p>
    <w:p w14:paraId="4185D2D7" w14:textId="77777777" w:rsidR="006C69F1" w:rsidRPr="006C69F1" w:rsidRDefault="006C69F1" w:rsidP="006C69F1">
      <w:pPr>
        <w:numPr>
          <w:ilvl w:val="0"/>
          <w:numId w:val="19"/>
        </w:numPr>
        <w:spacing w:before="60" w:after="60"/>
        <w:jc w:val="both"/>
        <w:rPr>
          <w:sz w:val="24"/>
          <w:szCs w:val="24"/>
        </w:rPr>
      </w:pPr>
      <w:r w:rsidRPr="006C69F1">
        <w:rPr>
          <w:b/>
          <w:bCs/>
          <w:sz w:val="24"/>
          <w:szCs w:val="24"/>
        </w:rPr>
        <w:t>Precision &amp; Recall</w:t>
      </w:r>
      <w:r w:rsidRPr="006C69F1">
        <w:rPr>
          <w:sz w:val="24"/>
          <w:szCs w:val="24"/>
        </w:rPr>
        <w:t>: Trade-off metrics for false positive/negative analysis</w:t>
      </w:r>
    </w:p>
    <w:p w14:paraId="45F663E3" w14:textId="77777777" w:rsidR="006C69F1" w:rsidRDefault="006C69F1" w:rsidP="006C69F1">
      <w:pPr>
        <w:numPr>
          <w:ilvl w:val="0"/>
          <w:numId w:val="19"/>
        </w:numPr>
        <w:spacing w:before="60" w:after="60"/>
        <w:jc w:val="both"/>
        <w:rPr>
          <w:sz w:val="24"/>
          <w:szCs w:val="24"/>
        </w:rPr>
      </w:pPr>
      <w:r w:rsidRPr="006C69F1">
        <w:rPr>
          <w:b/>
          <w:bCs/>
          <w:sz w:val="24"/>
          <w:szCs w:val="24"/>
        </w:rPr>
        <w:t xml:space="preserve">HD95 (95th percentile </w:t>
      </w:r>
      <w:proofErr w:type="spellStart"/>
      <w:r w:rsidRPr="006C69F1">
        <w:rPr>
          <w:b/>
          <w:bCs/>
          <w:sz w:val="24"/>
          <w:szCs w:val="24"/>
        </w:rPr>
        <w:t>Hausdorff</w:t>
      </w:r>
      <w:proofErr w:type="spellEnd"/>
      <w:r w:rsidRPr="006C69F1">
        <w:rPr>
          <w:b/>
          <w:bCs/>
          <w:sz w:val="24"/>
          <w:szCs w:val="24"/>
        </w:rPr>
        <w:t xml:space="preserve"> Distance)</w:t>
      </w:r>
      <w:r w:rsidRPr="006C69F1">
        <w:rPr>
          <w:sz w:val="24"/>
          <w:szCs w:val="24"/>
        </w:rPr>
        <w:t>: Maximum surface distance (mm), clinically relevant for surgical planning</w:t>
      </w:r>
    </w:p>
    <w:p w14:paraId="6FE16020" w14:textId="77777777" w:rsidR="0027295B" w:rsidRPr="006C69F1" w:rsidRDefault="0027295B" w:rsidP="0027295B">
      <w:pPr>
        <w:spacing w:before="60" w:after="60"/>
        <w:ind w:left="360"/>
        <w:jc w:val="both"/>
        <w:rPr>
          <w:sz w:val="24"/>
          <w:szCs w:val="24"/>
        </w:rPr>
      </w:pPr>
    </w:p>
    <w:p w14:paraId="1862D6E1" w14:textId="77777777" w:rsidR="006C69F1" w:rsidRPr="0027295B" w:rsidRDefault="006C69F1" w:rsidP="006C69F1">
      <w:pPr>
        <w:spacing w:before="60" w:after="60"/>
        <w:jc w:val="both"/>
        <w:rPr>
          <w:b/>
          <w:bCs/>
          <w:color w:val="4472C4" w:themeColor="accent1"/>
          <w:sz w:val="24"/>
          <w:szCs w:val="24"/>
        </w:rPr>
      </w:pPr>
      <w:r w:rsidRPr="0027295B">
        <w:rPr>
          <w:b/>
          <w:bCs/>
          <w:color w:val="4472C4" w:themeColor="accent1"/>
          <w:sz w:val="24"/>
          <w:szCs w:val="24"/>
        </w:rPr>
        <w:t>5. Results and Discussion</w:t>
      </w:r>
    </w:p>
    <w:p w14:paraId="22DA404B" w14:textId="77777777" w:rsidR="006C69F1" w:rsidRPr="0027295B" w:rsidRDefault="006C69F1" w:rsidP="006C69F1">
      <w:pPr>
        <w:spacing w:before="60" w:after="60"/>
        <w:jc w:val="both"/>
        <w:rPr>
          <w:b/>
          <w:bCs/>
          <w:color w:val="4472C4" w:themeColor="accent1"/>
          <w:sz w:val="24"/>
          <w:szCs w:val="24"/>
        </w:rPr>
      </w:pPr>
      <w:r w:rsidRPr="0027295B">
        <w:rPr>
          <w:b/>
          <w:bCs/>
          <w:color w:val="4472C4" w:themeColor="accent1"/>
          <w:sz w:val="24"/>
          <w:szCs w:val="24"/>
        </w:rPr>
        <w:t>5.1 Quantitative Results</w:t>
      </w:r>
    </w:p>
    <w:p w14:paraId="29E14CD2" w14:textId="77777777" w:rsidR="006C69F1" w:rsidRDefault="006C69F1" w:rsidP="006C69F1">
      <w:pPr>
        <w:spacing w:before="60" w:after="60"/>
        <w:jc w:val="both"/>
        <w:rPr>
          <w:sz w:val="24"/>
          <w:szCs w:val="24"/>
        </w:rPr>
      </w:pPr>
      <w:r w:rsidRPr="006C69F1">
        <w:rPr>
          <w:sz w:val="24"/>
          <w:szCs w:val="24"/>
        </w:rPr>
        <w:t>Our model achieves state-of-the-art performance on the validation set:</w:t>
      </w:r>
    </w:p>
    <w:tbl>
      <w:tblPr>
        <w:tblStyle w:val="TableGrid"/>
        <w:tblW w:w="0" w:type="auto"/>
        <w:tblLook w:val="04A0" w:firstRow="1" w:lastRow="0" w:firstColumn="1" w:lastColumn="0" w:noHBand="0" w:noVBand="1"/>
      </w:tblPr>
      <w:tblGrid>
        <w:gridCol w:w="2425"/>
        <w:gridCol w:w="2425"/>
      </w:tblGrid>
      <w:tr w:rsidR="0027295B" w14:paraId="5FD2FC55" w14:textId="77777777" w:rsidTr="0027295B">
        <w:tc>
          <w:tcPr>
            <w:tcW w:w="2425" w:type="dxa"/>
          </w:tcPr>
          <w:p w14:paraId="7FB93584" w14:textId="18493D28" w:rsidR="0027295B" w:rsidRDefault="0027295B" w:rsidP="0027295B">
            <w:pPr>
              <w:spacing w:before="60" w:after="60"/>
              <w:jc w:val="both"/>
              <w:rPr>
                <w:sz w:val="24"/>
                <w:szCs w:val="24"/>
              </w:rPr>
            </w:pPr>
            <w:r w:rsidRPr="0027295B">
              <w:rPr>
                <w:sz w:val="24"/>
                <w:szCs w:val="24"/>
              </w:rPr>
              <w:t>Metric</w:t>
            </w:r>
            <w:r w:rsidRPr="0027295B">
              <w:rPr>
                <w:sz w:val="24"/>
                <w:szCs w:val="24"/>
              </w:rPr>
              <w:tab/>
            </w:r>
          </w:p>
        </w:tc>
        <w:tc>
          <w:tcPr>
            <w:tcW w:w="2425" w:type="dxa"/>
          </w:tcPr>
          <w:p w14:paraId="170D4AF4" w14:textId="77777777" w:rsidR="0027295B" w:rsidRPr="0027295B" w:rsidRDefault="0027295B" w:rsidP="0027295B">
            <w:pPr>
              <w:spacing w:before="60" w:after="60"/>
              <w:jc w:val="both"/>
              <w:rPr>
                <w:sz w:val="24"/>
                <w:szCs w:val="24"/>
              </w:rPr>
            </w:pPr>
            <w:r w:rsidRPr="0027295B">
              <w:rPr>
                <w:sz w:val="24"/>
                <w:szCs w:val="24"/>
              </w:rPr>
              <w:t>Value (Mean ± Std)</w:t>
            </w:r>
          </w:p>
          <w:p w14:paraId="7F46F286" w14:textId="77777777" w:rsidR="0027295B" w:rsidRDefault="0027295B" w:rsidP="006C69F1">
            <w:pPr>
              <w:spacing w:before="60" w:after="60"/>
              <w:jc w:val="both"/>
              <w:rPr>
                <w:sz w:val="24"/>
                <w:szCs w:val="24"/>
              </w:rPr>
            </w:pPr>
          </w:p>
        </w:tc>
      </w:tr>
      <w:tr w:rsidR="0027295B" w14:paraId="36D68903" w14:textId="77777777" w:rsidTr="0027295B">
        <w:tc>
          <w:tcPr>
            <w:tcW w:w="2425" w:type="dxa"/>
          </w:tcPr>
          <w:p w14:paraId="3C273A3F" w14:textId="7575BA33" w:rsidR="0027295B" w:rsidRDefault="0027295B" w:rsidP="006C69F1">
            <w:pPr>
              <w:spacing w:before="60" w:after="60"/>
              <w:jc w:val="both"/>
              <w:rPr>
                <w:sz w:val="24"/>
                <w:szCs w:val="24"/>
              </w:rPr>
            </w:pPr>
            <w:r>
              <w:rPr>
                <w:sz w:val="24"/>
                <w:szCs w:val="24"/>
              </w:rPr>
              <w:t>Dice Score</w:t>
            </w:r>
          </w:p>
        </w:tc>
        <w:tc>
          <w:tcPr>
            <w:tcW w:w="2425" w:type="dxa"/>
          </w:tcPr>
          <w:p w14:paraId="47F255E8" w14:textId="14223026" w:rsidR="0027295B" w:rsidRDefault="0027295B" w:rsidP="006C69F1">
            <w:pPr>
              <w:spacing w:before="60" w:after="60"/>
              <w:jc w:val="both"/>
              <w:rPr>
                <w:sz w:val="24"/>
                <w:szCs w:val="24"/>
              </w:rPr>
            </w:pPr>
            <w:r w:rsidRPr="0027295B">
              <w:rPr>
                <w:sz w:val="24"/>
                <w:szCs w:val="24"/>
              </w:rPr>
              <w:t>0.9450 ± 0.0379</w:t>
            </w:r>
          </w:p>
        </w:tc>
      </w:tr>
      <w:tr w:rsidR="0027295B" w14:paraId="699449F8" w14:textId="77777777" w:rsidTr="0027295B">
        <w:tc>
          <w:tcPr>
            <w:tcW w:w="2425" w:type="dxa"/>
          </w:tcPr>
          <w:p w14:paraId="5F5308DC" w14:textId="004E24AF" w:rsidR="0027295B" w:rsidRDefault="0027295B" w:rsidP="006C69F1">
            <w:pPr>
              <w:spacing w:before="60" w:after="60"/>
              <w:jc w:val="both"/>
              <w:rPr>
                <w:sz w:val="24"/>
                <w:szCs w:val="24"/>
              </w:rPr>
            </w:pPr>
            <w:proofErr w:type="spellStart"/>
            <w:r>
              <w:rPr>
                <w:sz w:val="24"/>
                <w:szCs w:val="24"/>
              </w:rPr>
              <w:t>IoU</w:t>
            </w:r>
            <w:proofErr w:type="spellEnd"/>
          </w:p>
        </w:tc>
        <w:tc>
          <w:tcPr>
            <w:tcW w:w="2425" w:type="dxa"/>
          </w:tcPr>
          <w:p w14:paraId="0F87D8C9" w14:textId="5D43FB7F" w:rsidR="0027295B" w:rsidRDefault="0027295B" w:rsidP="006C69F1">
            <w:pPr>
              <w:spacing w:before="60" w:after="60"/>
              <w:jc w:val="both"/>
              <w:rPr>
                <w:sz w:val="24"/>
                <w:szCs w:val="24"/>
              </w:rPr>
            </w:pPr>
            <w:r w:rsidRPr="0027295B">
              <w:rPr>
                <w:sz w:val="24"/>
                <w:szCs w:val="24"/>
              </w:rPr>
              <w:t>0.8980 ± 0.0642</w:t>
            </w:r>
          </w:p>
        </w:tc>
      </w:tr>
      <w:tr w:rsidR="0027295B" w14:paraId="03DCB6D1" w14:textId="77777777" w:rsidTr="0027295B">
        <w:tc>
          <w:tcPr>
            <w:tcW w:w="2425" w:type="dxa"/>
          </w:tcPr>
          <w:p w14:paraId="78E69CB6" w14:textId="66F5767F" w:rsidR="0027295B" w:rsidRDefault="0027295B" w:rsidP="006C69F1">
            <w:pPr>
              <w:spacing w:before="60" w:after="60"/>
              <w:jc w:val="both"/>
              <w:rPr>
                <w:sz w:val="24"/>
                <w:szCs w:val="24"/>
              </w:rPr>
            </w:pPr>
            <w:r>
              <w:rPr>
                <w:sz w:val="24"/>
                <w:szCs w:val="24"/>
              </w:rPr>
              <w:t>Precision</w:t>
            </w:r>
          </w:p>
        </w:tc>
        <w:tc>
          <w:tcPr>
            <w:tcW w:w="2425" w:type="dxa"/>
          </w:tcPr>
          <w:p w14:paraId="4216E85B" w14:textId="33A44399" w:rsidR="0027295B" w:rsidRDefault="0027295B" w:rsidP="006C69F1">
            <w:pPr>
              <w:spacing w:before="60" w:after="60"/>
              <w:jc w:val="both"/>
              <w:rPr>
                <w:sz w:val="24"/>
                <w:szCs w:val="24"/>
              </w:rPr>
            </w:pPr>
            <w:r w:rsidRPr="0027295B">
              <w:rPr>
                <w:sz w:val="24"/>
                <w:szCs w:val="24"/>
              </w:rPr>
              <w:t>0.9526 ± 0.0425</w:t>
            </w:r>
          </w:p>
        </w:tc>
      </w:tr>
      <w:tr w:rsidR="0027295B" w14:paraId="08D7DDFA" w14:textId="77777777" w:rsidTr="0027295B">
        <w:tc>
          <w:tcPr>
            <w:tcW w:w="2425" w:type="dxa"/>
          </w:tcPr>
          <w:p w14:paraId="455E158A" w14:textId="266B7E4B" w:rsidR="0027295B" w:rsidRDefault="0027295B" w:rsidP="006C69F1">
            <w:pPr>
              <w:spacing w:before="60" w:after="60"/>
              <w:jc w:val="both"/>
              <w:rPr>
                <w:sz w:val="24"/>
                <w:szCs w:val="24"/>
              </w:rPr>
            </w:pPr>
            <w:r>
              <w:rPr>
                <w:sz w:val="24"/>
                <w:szCs w:val="24"/>
              </w:rPr>
              <w:t>Recall</w:t>
            </w:r>
          </w:p>
        </w:tc>
        <w:tc>
          <w:tcPr>
            <w:tcW w:w="2425" w:type="dxa"/>
          </w:tcPr>
          <w:p w14:paraId="456D3004" w14:textId="26B69CD6" w:rsidR="0027295B" w:rsidRDefault="0027295B" w:rsidP="006C69F1">
            <w:pPr>
              <w:spacing w:before="60" w:after="60"/>
              <w:jc w:val="both"/>
              <w:rPr>
                <w:sz w:val="24"/>
                <w:szCs w:val="24"/>
              </w:rPr>
            </w:pPr>
            <w:r w:rsidRPr="0027295B">
              <w:rPr>
                <w:sz w:val="24"/>
                <w:szCs w:val="24"/>
              </w:rPr>
              <w:t>0.9405 ± 0.0572</w:t>
            </w:r>
          </w:p>
        </w:tc>
      </w:tr>
      <w:tr w:rsidR="0027295B" w14:paraId="1C9E05AC" w14:textId="77777777" w:rsidTr="0027295B">
        <w:tc>
          <w:tcPr>
            <w:tcW w:w="2425" w:type="dxa"/>
          </w:tcPr>
          <w:p w14:paraId="5C6B6F19" w14:textId="593941D2" w:rsidR="0027295B" w:rsidRDefault="0027295B" w:rsidP="006C69F1">
            <w:pPr>
              <w:spacing w:before="60" w:after="60"/>
              <w:jc w:val="both"/>
              <w:rPr>
                <w:sz w:val="24"/>
                <w:szCs w:val="24"/>
              </w:rPr>
            </w:pPr>
            <w:r>
              <w:rPr>
                <w:sz w:val="24"/>
                <w:szCs w:val="24"/>
              </w:rPr>
              <w:t>HD95</w:t>
            </w:r>
          </w:p>
        </w:tc>
        <w:tc>
          <w:tcPr>
            <w:tcW w:w="2425" w:type="dxa"/>
          </w:tcPr>
          <w:p w14:paraId="20920387" w14:textId="260B0F0E" w:rsidR="0027295B" w:rsidRDefault="0027295B" w:rsidP="006C69F1">
            <w:pPr>
              <w:spacing w:before="60" w:after="60"/>
              <w:jc w:val="both"/>
              <w:rPr>
                <w:sz w:val="24"/>
                <w:szCs w:val="24"/>
              </w:rPr>
            </w:pPr>
            <w:r w:rsidRPr="0027295B">
              <w:rPr>
                <w:sz w:val="24"/>
                <w:szCs w:val="24"/>
              </w:rPr>
              <w:t>4.9132 ± 5.0674 mm</w:t>
            </w:r>
          </w:p>
        </w:tc>
      </w:tr>
    </w:tbl>
    <w:p w14:paraId="43719926" w14:textId="77777777" w:rsidR="0027295B" w:rsidRPr="006C69F1" w:rsidRDefault="0027295B" w:rsidP="006C69F1">
      <w:pPr>
        <w:spacing w:before="60" w:after="60"/>
        <w:jc w:val="both"/>
        <w:rPr>
          <w:sz w:val="24"/>
          <w:szCs w:val="24"/>
        </w:rPr>
      </w:pPr>
    </w:p>
    <w:p w14:paraId="316BA67C" w14:textId="7BB9D636" w:rsidR="0027295B" w:rsidRDefault="006C69F1" w:rsidP="006C69F1">
      <w:pPr>
        <w:spacing w:before="60" w:after="60"/>
        <w:jc w:val="both"/>
        <w:rPr>
          <w:sz w:val="24"/>
          <w:szCs w:val="24"/>
        </w:rPr>
      </w:pPr>
      <w:r w:rsidRPr="006C69F1">
        <w:rPr>
          <w:sz w:val="24"/>
          <w:szCs w:val="24"/>
        </w:rPr>
        <w:t xml:space="preserve">The high Dice score (94.5%) indicates excellent spatial overlap with ground truth. The relatively large HD95 standard deviation (5.07 mm) suggests that while most </w:t>
      </w:r>
      <w:r w:rsidR="000B330A">
        <w:rPr>
          <w:sz w:val="24"/>
          <w:szCs w:val="24"/>
        </w:rPr>
        <w:t>tumour</w:t>
      </w:r>
      <w:r w:rsidRPr="006C69F1">
        <w:rPr>
          <w:sz w:val="24"/>
          <w:szCs w:val="24"/>
        </w:rPr>
        <w:t xml:space="preserve">s are segmented accurately, </w:t>
      </w:r>
      <w:r w:rsidR="0027295B">
        <w:rPr>
          <w:sz w:val="24"/>
          <w:szCs w:val="24"/>
        </w:rPr>
        <w:t>a few have</w:t>
      </w:r>
      <w:r w:rsidRPr="006C69F1">
        <w:rPr>
          <w:sz w:val="24"/>
          <w:szCs w:val="24"/>
        </w:rPr>
        <w:t xml:space="preserve"> boundary disagreements</w:t>
      </w:r>
      <w:r w:rsidR="0027295B">
        <w:rPr>
          <w:sz w:val="24"/>
          <w:szCs w:val="24"/>
        </w:rPr>
        <w:t xml:space="preserve"> </w:t>
      </w:r>
      <w:r w:rsidRPr="006C69F1">
        <w:rPr>
          <w:sz w:val="24"/>
          <w:szCs w:val="24"/>
        </w:rPr>
        <w:t xml:space="preserve">often in cases with diffuse </w:t>
      </w:r>
      <w:r w:rsidR="000B330A">
        <w:rPr>
          <w:sz w:val="24"/>
          <w:szCs w:val="24"/>
        </w:rPr>
        <w:t>tumour</w:t>
      </w:r>
      <w:r w:rsidRPr="006C69F1">
        <w:rPr>
          <w:sz w:val="24"/>
          <w:szCs w:val="24"/>
        </w:rPr>
        <w:t xml:space="preserve"> margins or small lesion sizes.</w:t>
      </w:r>
    </w:p>
    <w:p w14:paraId="632E5027" w14:textId="079A5950" w:rsidR="000B330A" w:rsidRDefault="000B330A" w:rsidP="006C69F1">
      <w:pPr>
        <w:spacing w:before="60" w:after="60"/>
        <w:jc w:val="both"/>
        <w:rPr>
          <w:sz w:val="24"/>
          <w:szCs w:val="24"/>
        </w:rPr>
      </w:pPr>
      <w:r>
        <w:rPr>
          <w:sz w:val="24"/>
          <w:szCs w:val="24"/>
        </w:rPr>
        <w:t>Below is the epoch-wise improvement in the Dice score and decrease in the Train and Validation Loss.</w:t>
      </w:r>
    </w:p>
    <w:p w14:paraId="763A2977" w14:textId="30728B7D" w:rsidR="006C69F1" w:rsidRPr="0027295B" w:rsidRDefault="0027295B" w:rsidP="006C69F1">
      <w:pPr>
        <w:spacing w:before="60" w:after="60"/>
        <w:jc w:val="both"/>
        <w:rPr>
          <w:sz w:val="24"/>
          <w:szCs w:val="24"/>
        </w:rPr>
      </w:pPr>
      <w:r w:rsidRPr="0027295B">
        <w:rPr>
          <w:sz w:val="24"/>
          <w:szCs w:val="24"/>
        </w:rPr>
        <w:lastRenderedPageBreak/>
        <w:drawing>
          <wp:inline distT="0" distB="0" distL="0" distR="0" wp14:anchorId="355E06EA" wp14:editId="09A5C934">
            <wp:extent cx="3334487" cy="1659987"/>
            <wp:effectExtent l="0" t="0" r="0" b="0"/>
            <wp:docPr id="1416089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089369" name=""/>
                    <pic:cNvPicPr/>
                  </pic:nvPicPr>
                  <pic:blipFill>
                    <a:blip r:embed="rId9"/>
                    <a:stretch>
                      <a:fillRect/>
                    </a:stretch>
                  </pic:blipFill>
                  <pic:spPr>
                    <a:xfrm>
                      <a:off x="0" y="0"/>
                      <a:ext cx="3382768" cy="1684022"/>
                    </a:xfrm>
                    <a:prstGeom prst="rect">
                      <a:avLst/>
                    </a:prstGeom>
                  </pic:spPr>
                </pic:pic>
              </a:graphicData>
            </a:graphic>
          </wp:inline>
        </w:drawing>
      </w:r>
    </w:p>
    <w:p w14:paraId="5FD93773" w14:textId="77777777" w:rsidR="0027295B" w:rsidRPr="006C69F1" w:rsidRDefault="0027295B" w:rsidP="006C69F1">
      <w:pPr>
        <w:spacing w:before="60" w:after="60"/>
        <w:jc w:val="both"/>
        <w:rPr>
          <w:sz w:val="24"/>
          <w:szCs w:val="24"/>
        </w:rPr>
      </w:pPr>
    </w:p>
    <w:p w14:paraId="3055BF3B" w14:textId="77777777" w:rsidR="006C69F1" w:rsidRPr="000B330A" w:rsidRDefault="006C69F1" w:rsidP="006C69F1">
      <w:pPr>
        <w:spacing w:before="60" w:after="60"/>
        <w:jc w:val="both"/>
        <w:rPr>
          <w:b/>
          <w:bCs/>
          <w:color w:val="4472C4" w:themeColor="accent1"/>
          <w:sz w:val="24"/>
          <w:szCs w:val="24"/>
        </w:rPr>
      </w:pPr>
      <w:r w:rsidRPr="000B330A">
        <w:rPr>
          <w:b/>
          <w:bCs/>
          <w:color w:val="4472C4" w:themeColor="accent1"/>
          <w:sz w:val="24"/>
          <w:szCs w:val="24"/>
        </w:rPr>
        <w:t>5.2 Test-Time Augmentation (TTA) Benefits</w:t>
      </w:r>
    </w:p>
    <w:p w14:paraId="6495FDCB" w14:textId="1A8E84F7" w:rsidR="006C69F1" w:rsidRPr="006C69F1" w:rsidRDefault="00C0673C" w:rsidP="006C69F1">
      <w:pPr>
        <w:spacing w:before="60" w:after="60"/>
        <w:jc w:val="both"/>
        <w:rPr>
          <w:sz w:val="24"/>
          <w:szCs w:val="24"/>
        </w:rPr>
      </w:pPr>
      <w:r>
        <w:rPr>
          <w:sz w:val="24"/>
          <w:szCs w:val="24"/>
        </w:rPr>
        <w:t>I</w:t>
      </w:r>
      <w:r w:rsidR="006C69F1" w:rsidRPr="006C69F1">
        <w:rPr>
          <w:sz w:val="24"/>
          <w:szCs w:val="24"/>
        </w:rPr>
        <w:t xml:space="preserve"> implemented TTA with 8 flip combinations across H, W, D axes (identity + 7 flip variants). Averaging predictions yields: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9"/>
        <w:gridCol w:w="1307"/>
        <w:gridCol w:w="1140"/>
        <w:gridCol w:w="1214"/>
      </w:tblGrid>
      <w:tr w:rsidR="006C69F1" w:rsidRPr="006C69F1" w14:paraId="68EDB9E0" w14:textId="77777777" w:rsidTr="000B330A">
        <w:trPr>
          <w:tblHeader/>
        </w:trPr>
        <w:tc>
          <w:tcPr>
            <w:tcW w:w="0" w:type="auto"/>
            <w:tcMar>
              <w:top w:w="150" w:type="dxa"/>
              <w:left w:w="0" w:type="dxa"/>
              <w:bottom w:w="150" w:type="dxa"/>
              <w:right w:w="240" w:type="dxa"/>
            </w:tcMar>
            <w:vAlign w:val="center"/>
            <w:hideMark/>
          </w:tcPr>
          <w:p w14:paraId="693639E6" w14:textId="77777777" w:rsidR="006C69F1" w:rsidRPr="006C69F1" w:rsidRDefault="006C69F1" w:rsidP="006C69F1">
            <w:pPr>
              <w:spacing w:before="60" w:after="60"/>
              <w:jc w:val="both"/>
              <w:rPr>
                <w:sz w:val="24"/>
                <w:szCs w:val="24"/>
              </w:rPr>
            </w:pPr>
            <w:r w:rsidRPr="006C69F1">
              <w:rPr>
                <w:sz w:val="24"/>
                <w:szCs w:val="24"/>
              </w:rPr>
              <w:t>Metric</w:t>
            </w:r>
          </w:p>
        </w:tc>
        <w:tc>
          <w:tcPr>
            <w:tcW w:w="0" w:type="auto"/>
            <w:tcMar>
              <w:top w:w="150" w:type="dxa"/>
              <w:left w:w="240" w:type="dxa"/>
              <w:bottom w:w="150" w:type="dxa"/>
              <w:right w:w="240" w:type="dxa"/>
            </w:tcMar>
            <w:vAlign w:val="center"/>
            <w:hideMark/>
          </w:tcPr>
          <w:p w14:paraId="60580EA2" w14:textId="77777777" w:rsidR="006C69F1" w:rsidRPr="006C69F1" w:rsidRDefault="006C69F1" w:rsidP="006C69F1">
            <w:pPr>
              <w:spacing w:before="60" w:after="60"/>
              <w:jc w:val="both"/>
              <w:rPr>
                <w:sz w:val="24"/>
                <w:szCs w:val="24"/>
              </w:rPr>
            </w:pPr>
            <w:r w:rsidRPr="006C69F1">
              <w:rPr>
                <w:sz w:val="24"/>
                <w:szCs w:val="24"/>
              </w:rPr>
              <w:t>Baseline</w:t>
            </w:r>
          </w:p>
        </w:tc>
        <w:tc>
          <w:tcPr>
            <w:tcW w:w="0" w:type="auto"/>
            <w:tcMar>
              <w:top w:w="150" w:type="dxa"/>
              <w:left w:w="240" w:type="dxa"/>
              <w:bottom w:w="150" w:type="dxa"/>
              <w:right w:w="240" w:type="dxa"/>
            </w:tcMar>
            <w:vAlign w:val="center"/>
            <w:hideMark/>
          </w:tcPr>
          <w:p w14:paraId="2D365424" w14:textId="77777777" w:rsidR="006C69F1" w:rsidRPr="006C69F1" w:rsidRDefault="006C69F1" w:rsidP="006C69F1">
            <w:pPr>
              <w:spacing w:before="60" w:after="60"/>
              <w:jc w:val="both"/>
              <w:rPr>
                <w:sz w:val="24"/>
                <w:szCs w:val="24"/>
              </w:rPr>
            </w:pPr>
            <w:r w:rsidRPr="006C69F1">
              <w:rPr>
                <w:sz w:val="24"/>
                <w:szCs w:val="24"/>
              </w:rPr>
              <w:t>TTA</w:t>
            </w:r>
          </w:p>
        </w:tc>
        <w:tc>
          <w:tcPr>
            <w:tcW w:w="0" w:type="auto"/>
            <w:tcMar>
              <w:top w:w="150" w:type="dxa"/>
              <w:left w:w="240" w:type="dxa"/>
              <w:bottom w:w="150" w:type="dxa"/>
              <w:right w:w="240" w:type="dxa"/>
            </w:tcMar>
            <w:vAlign w:val="center"/>
            <w:hideMark/>
          </w:tcPr>
          <w:p w14:paraId="1846A326" w14:textId="54F8EC61" w:rsidR="006C69F1" w:rsidRPr="006C69F1" w:rsidRDefault="000B330A" w:rsidP="006C69F1">
            <w:pPr>
              <w:spacing w:before="60" w:after="60"/>
              <w:jc w:val="both"/>
              <w:rPr>
                <w:sz w:val="24"/>
                <w:szCs w:val="24"/>
              </w:rPr>
            </w:pPr>
            <w:r>
              <w:rPr>
                <w:sz w:val="24"/>
                <w:szCs w:val="24"/>
              </w:rPr>
              <w:t>Change</w:t>
            </w:r>
          </w:p>
        </w:tc>
      </w:tr>
      <w:tr w:rsidR="006C69F1" w:rsidRPr="006C69F1" w14:paraId="3A463801" w14:textId="77777777" w:rsidTr="000B330A">
        <w:tc>
          <w:tcPr>
            <w:tcW w:w="0" w:type="auto"/>
            <w:tcMar>
              <w:top w:w="150" w:type="dxa"/>
              <w:left w:w="0" w:type="dxa"/>
              <w:bottom w:w="150" w:type="dxa"/>
              <w:right w:w="240" w:type="dxa"/>
            </w:tcMar>
            <w:vAlign w:val="center"/>
            <w:hideMark/>
          </w:tcPr>
          <w:p w14:paraId="0300B4C0" w14:textId="77777777" w:rsidR="006C69F1" w:rsidRPr="006C69F1" w:rsidRDefault="006C69F1" w:rsidP="006C69F1">
            <w:pPr>
              <w:spacing w:before="60" w:after="60"/>
              <w:jc w:val="both"/>
              <w:rPr>
                <w:sz w:val="24"/>
                <w:szCs w:val="24"/>
              </w:rPr>
            </w:pPr>
            <w:r w:rsidRPr="006C69F1">
              <w:rPr>
                <w:sz w:val="24"/>
                <w:szCs w:val="24"/>
              </w:rPr>
              <w:t>Dice</w:t>
            </w:r>
          </w:p>
        </w:tc>
        <w:tc>
          <w:tcPr>
            <w:tcW w:w="0" w:type="auto"/>
            <w:tcMar>
              <w:top w:w="150" w:type="dxa"/>
              <w:left w:w="240" w:type="dxa"/>
              <w:bottom w:w="150" w:type="dxa"/>
              <w:right w:w="240" w:type="dxa"/>
            </w:tcMar>
            <w:vAlign w:val="center"/>
            <w:hideMark/>
          </w:tcPr>
          <w:p w14:paraId="4D22CC37" w14:textId="77777777" w:rsidR="006C69F1" w:rsidRPr="006C69F1" w:rsidRDefault="006C69F1" w:rsidP="006C69F1">
            <w:pPr>
              <w:spacing w:before="60" w:after="60"/>
              <w:jc w:val="both"/>
              <w:rPr>
                <w:sz w:val="24"/>
                <w:szCs w:val="24"/>
              </w:rPr>
            </w:pPr>
            <w:r w:rsidRPr="006C69F1">
              <w:rPr>
                <w:sz w:val="24"/>
                <w:szCs w:val="24"/>
              </w:rPr>
              <w:t>0.9450</w:t>
            </w:r>
          </w:p>
        </w:tc>
        <w:tc>
          <w:tcPr>
            <w:tcW w:w="0" w:type="auto"/>
            <w:tcMar>
              <w:top w:w="150" w:type="dxa"/>
              <w:left w:w="240" w:type="dxa"/>
              <w:bottom w:w="150" w:type="dxa"/>
              <w:right w:w="240" w:type="dxa"/>
            </w:tcMar>
            <w:vAlign w:val="center"/>
            <w:hideMark/>
          </w:tcPr>
          <w:p w14:paraId="4B01491A" w14:textId="77777777" w:rsidR="006C69F1" w:rsidRPr="006C69F1" w:rsidRDefault="006C69F1" w:rsidP="006C69F1">
            <w:pPr>
              <w:spacing w:before="60" w:after="60"/>
              <w:jc w:val="both"/>
              <w:rPr>
                <w:sz w:val="24"/>
                <w:szCs w:val="24"/>
              </w:rPr>
            </w:pPr>
            <w:r w:rsidRPr="006C69F1">
              <w:rPr>
                <w:sz w:val="24"/>
                <w:szCs w:val="24"/>
              </w:rPr>
              <w:t>0.9453</w:t>
            </w:r>
          </w:p>
        </w:tc>
        <w:tc>
          <w:tcPr>
            <w:tcW w:w="0" w:type="auto"/>
            <w:tcMar>
              <w:top w:w="150" w:type="dxa"/>
              <w:left w:w="240" w:type="dxa"/>
              <w:bottom w:w="150" w:type="dxa"/>
              <w:right w:w="0" w:type="dxa"/>
            </w:tcMar>
            <w:vAlign w:val="center"/>
            <w:hideMark/>
          </w:tcPr>
          <w:p w14:paraId="0B5E433D" w14:textId="77777777" w:rsidR="006C69F1" w:rsidRPr="006C69F1" w:rsidRDefault="006C69F1" w:rsidP="006C69F1">
            <w:pPr>
              <w:spacing w:before="60" w:after="60"/>
              <w:jc w:val="both"/>
              <w:rPr>
                <w:sz w:val="24"/>
                <w:szCs w:val="24"/>
              </w:rPr>
            </w:pPr>
            <w:r w:rsidRPr="006C69F1">
              <w:rPr>
                <w:sz w:val="24"/>
                <w:szCs w:val="24"/>
              </w:rPr>
              <w:t>+0.0003</w:t>
            </w:r>
          </w:p>
        </w:tc>
      </w:tr>
      <w:tr w:rsidR="006C69F1" w:rsidRPr="006C69F1" w14:paraId="4A4D8136" w14:textId="77777777" w:rsidTr="000B330A">
        <w:tc>
          <w:tcPr>
            <w:tcW w:w="0" w:type="auto"/>
            <w:tcMar>
              <w:top w:w="150" w:type="dxa"/>
              <w:left w:w="0" w:type="dxa"/>
              <w:bottom w:w="150" w:type="dxa"/>
              <w:right w:w="240" w:type="dxa"/>
            </w:tcMar>
            <w:vAlign w:val="center"/>
            <w:hideMark/>
          </w:tcPr>
          <w:p w14:paraId="32DF44B9" w14:textId="77777777" w:rsidR="006C69F1" w:rsidRPr="006C69F1" w:rsidRDefault="006C69F1" w:rsidP="006C69F1">
            <w:pPr>
              <w:spacing w:before="60" w:after="60"/>
              <w:jc w:val="both"/>
              <w:rPr>
                <w:sz w:val="24"/>
                <w:szCs w:val="24"/>
              </w:rPr>
            </w:pPr>
            <w:proofErr w:type="spellStart"/>
            <w:r w:rsidRPr="006C69F1">
              <w:rPr>
                <w:sz w:val="24"/>
                <w:szCs w:val="24"/>
              </w:rPr>
              <w:t>IoU</w:t>
            </w:r>
            <w:proofErr w:type="spellEnd"/>
          </w:p>
        </w:tc>
        <w:tc>
          <w:tcPr>
            <w:tcW w:w="0" w:type="auto"/>
            <w:tcMar>
              <w:top w:w="150" w:type="dxa"/>
              <w:left w:w="240" w:type="dxa"/>
              <w:bottom w:w="150" w:type="dxa"/>
              <w:right w:w="240" w:type="dxa"/>
            </w:tcMar>
            <w:vAlign w:val="center"/>
            <w:hideMark/>
          </w:tcPr>
          <w:p w14:paraId="3A5C3630" w14:textId="77777777" w:rsidR="006C69F1" w:rsidRPr="006C69F1" w:rsidRDefault="006C69F1" w:rsidP="006C69F1">
            <w:pPr>
              <w:spacing w:before="60" w:after="60"/>
              <w:jc w:val="both"/>
              <w:rPr>
                <w:sz w:val="24"/>
                <w:szCs w:val="24"/>
              </w:rPr>
            </w:pPr>
            <w:r w:rsidRPr="006C69F1">
              <w:rPr>
                <w:sz w:val="24"/>
                <w:szCs w:val="24"/>
              </w:rPr>
              <w:t>0.8980</w:t>
            </w:r>
          </w:p>
        </w:tc>
        <w:tc>
          <w:tcPr>
            <w:tcW w:w="0" w:type="auto"/>
            <w:tcMar>
              <w:top w:w="150" w:type="dxa"/>
              <w:left w:w="240" w:type="dxa"/>
              <w:bottom w:w="150" w:type="dxa"/>
              <w:right w:w="240" w:type="dxa"/>
            </w:tcMar>
            <w:vAlign w:val="center"/>
            <w:hideMark/>
          </w:tcPr>
          <w:p w14:paraId="7E97A620" w14:textId="77777777" w:rsidR="006C69F1" w:rsidRPr="006C69F1" w:rsidRDefault="006C69F1" w:rsidP="006C69F1">
            <w:pPr>
              <w:spacing w:before="60" w:after="60"/>
              <w:jc w:val="both"/>
              <w:rPr>
                <w:sz w:val="24"/>
                <w:szCs w:val="24"/>
              </w:rPr>
            </w:pPr>
            <w:r w:rsidRPr="006C69F1">
              <w:rPr>
                <w:sz w:val="24"/>
                <w:szCs w:val="24"/>
              </w:rPr>
              <w:t>0.8985</w:t>
            </w:r>
          </w:p>
        </w:tc>
        <w:tc>
          <w:tcPr>
            <w:tcW w:w="0" w:type="auto"/>
            <w:tcMar>
              <w:top w:w="150" w:type="dxa"/>
              <w:left w:w="240" w:type="dxa"/>
              <w:bottom w:w="150" w:type="dxa"/>
              <w:right w:w="0" w:type="dxa"/>
            </w:tcMar>
            <w:vAlign w:val="center"/>
            <w:hideMark/>
          </w:tcPr>
          <w:p w14:paraId="1ACD1FE6" w14:textId="77777777" w:rsidR="006C69F1" w:rsidRPr="006C69F1" w:rsidRDefault="006C69F1" w:rsidP="006C69F1">
            <w:pPr>
              <w:spacing w:before="60" w:after="60"/>
              <w:jc w:val="both"/>
              <w:rPr>
                <w:sz w:val="24"/>
                <w:szCs w:val="24"/>
              </w:rPr>
            </w:pPr>
            <w:r w:rsidRPr="006C69F1">
              <w:rPr>
                <w:sz w:val="24"/>
                <w:szCs w:val="24"/>
              </w:rPr>
              <w:t>+0.0005</w:t>
            </w:r>
          </w:p>
        </w:tc>
      </w:tr>
      <w:tr w:rsidR="006C69F1" w:rsidRPr="006C69F1" w14:paraId="3B8B9A76" w14:textId="77777777" w:rsidTr="000B330A">
        <w:tc>
          <w:tcPr>
            <w:tcW w:w="0" w:type="auto"/>
            <w:tcMar>
              <w:top w:w="150" w:type="dxa"/>
              <w:left w:w="0" w:type="dxa"/>
              <w:bottom w:w="150" w:type="dxa"/>
              <w:right w:w="240" w:type="dxa"/>
            </w:tcMar>
            <w:vAlign w:val="center"/>
            <w:hideMark/>
          </w:tcPr>
          <w:p w14:paraId="1A62D979" w14:textId="77777777" w:rsidR="006C69F1" w:rsidRPr="006C69F1" w:rsidRDefault="006C69F1" w:rsidP="006C69F1">
            <w:pPr>
              <w:spacing w:before="60" w:after="60"/>
              <w:jc w:val="both"/>
              <w:rPr>
                <w:sz w:val="24"/>
                <w:szCs w:val="24"/>
              </w:rPr>
            </w:pPr>
            <w:r w:rsidRPr="006C69F1">
              <w:rPr>
                <w:sz w:val="24"/>
                <w:szCs w:val="24"/>
              </w:rPr>
              <w:t>HD95 (mm)</w:t>
            </w:r>
          </w:p>
        </w:tc>
        <w:tc>
          <w:tcPr>
            <w:tcW w:w="0" w:type="auto"/>
            <w:tcMar>
              <w:top w:w="150" w:type="dxa"/>
              <w:left w:w="240" w:type="dxa"/>
              <w:bottom w:w="150" w:type="dxa"/>
              <w:right w:w="240" w:type="dxa"/>
            </w:tcMar>
            <w:vAlign w:val="center"/>
            <w:hideMark/>
          </w:tcPr>
          <w:p w14:paraId="5D3DBD2A" w14:textId="77777777" w:rsidR="006C69F1" w:rsidRPr="006C69F1" w:rsidRDefault="006C69F1" w:rsidP="006C69F1">
            <w:pPr>
              <w:spacing w:before="60" w:after="60"/>
              <w:jc w:val="both"/>
              <w:rPr>
                <w:sz w:val="24"/>
                <w:szCs w:val="24"/>
              </w:rPr>
            </w:pPr>
            <w:r w:rsidRPr="006C69F1">
              <w:rPr>
                <w:sz w:val="24"/>
                <w:szCs w:val="24"/>
              </w:rPr>
              <w:t>4.913</w:t>
            </w:r>
          </w:p>
        </w:tc>
        <w:tc>
          <w:tcPr>
            <w:tcW w:w="0" w:type="auto"/>
            <w:tcMar>
              <w:top w:w="150" w:type="dxa"/>
              <w:left w:w="240" w:type="dxa"/>
              <w:bottom w:w="150" w:type="dxa"/>
              <w:right w:w="240" w:type="dxa"/>
            </w:tcMar>
            <w:vAlign w:val="center"/>
            <w:hideMark/>
          </w:tcPr>
          <w:p w14:paraId="248ED5AB" w14:textId="77777777" w:rsidR="006C69F1" w:rsidRPr="006C69F1" w:rsidRDefault="006C69F1" w:rsidP="006C69F1">
            <w:pPr>
              <w:spacing w:before="60" w:after="60"/>
              <w:jc w:val="both"/>
              <w:rPr>
                <w:sz w:val="24"/>
                <w:szCs w:val="24"/>
              </w:rPr>
            </w:pPr>
            <w:r w:rsidRPr="006C69F1">
              <w:rPr>
                <w:sz w:val="24"/>
                <w:szCs w:val="24"/>
              </w:rPr>
              <w:t>4.775</w:t>
            </w:r>
          </w:p>
        </w:tc>
        <w:tc>
          <w:tcPr>
            <w:tcW w:w="0" w:type="auto"/>
            <w:tcMar>
              <w:top w:w="150" w:type="dxa"/>
              <w:left w:w="240" w:type="dxa"/>
              <w:bottom w:w="150" w:type="dxa"/>
              <w:right w:w="0" w:type="dxa"/>
            </w:tcMar>
            <w:vAlign w:val="center"/>
            <w:hideMark/>
          </w:tcPr>
          <w:p w14:paraId="16A7B9B2" w14:textId="77777777" w:rsidR="006C69F1" w:rsidRPr="006C69F1" w:rsidRDefault="006C69F1" w:rsidP="006C69F1">
            <w:pPr>
              <w:spacing w:before="60" w:after="60"/>
              <w:jc w:val="both"/>
              <w:rPr>
                <w:sz w:val="24"/>
                <w:szCs w:val="24"/>
              </w:rPr>
            </w:pPr>
            <w:r w:rsidRPr="006C69F1">
              <w:rPr>
                <w:b/>
                <w:bCs/>
                <w:sz w:val="24"/>
                <w:szCs w:val="24"/>
              </w:rPr>
              <w:t>-0.138 ↓</w:t>
            </w:r>
          </w:p>
        </w:tc>
      </w:tr>
    </w:tbl>
    <w:p w14:paraId="75B16E91" w14:textId="444FAF8D" w:rsidR="006C69F1" w:rsidRDefault="006C69F1" w:rsidP="006C69F1">
      <w:pPr>
        <w:spacing w:before="60" w:after="60"/>
        <w:jc w:val="both"/>
        <w:rPr>
          <w:sz w:val="24"/>
          <w:szCs w:val="24"/>
        </w:rPr>
      </w:pPr>
      <w:r w:rsidRPr="006C69F1">
        <w:rPr>
          <w:sz w:val="24"/>
          <w:szCs w:val="24"/>
        </w:rPr>
        <w:t>While Dice improvement is marginal (</w:t>
      </w:r>
      <w:r w:rsidR="000B330A">
        <w:rPr>
          <w:sz w:val="24"/>
          <w:szCs w:val="24"/>
        </w:rPr>
        <w:t xml:space="preserve">because </w:t>
      </w:r>
      <w:r w:rsidRPr="006C69F1">
        <w:rPr>
          <w:sz w:val="24"/>
          <w:szCs w:val="24"/>
        </w:rPr>
        <w:t>the model is already near ceiling), HD95 reduction of 0.138 mm is clinically meaningful. This indicates that TTA primarily improves </w:t>
      </w:r>
      <w:r w:rsidRPr="006C69F1">
        <w:rPr>
          <w:b/>
          <w:bCs/>
          <w:sz w:val="24"/>
          <w:szCs w:val="24"/>
        </w:rPr>
        <w:t>boundary delineation</w:t>
      </w:r>
      <w:r w:rsidRPr="006C69F1">
        <w:rPr>
          <w:sz w:val="24"/>
          <w:szCs w:val="24"/>
        </w:rPr>
        <w:t> rather than coarse overlap</w:t>
      </w:r>
      <w:r w:rsidR="000B330A">
        <w:rPr>
          <w:sz w:val="24"/>
          <w:szCs w:val="24"/>
        </w:rPr>
        <w:t xml:space="preserve">. This is </w:t>
      </w:r>
      <w:r w:rsidRPr="006C69F1">
        <w:rPr>
          <w:sz w:val="24"/>
          <w:szCs w:val="24"/>
        </w:rPr>
        <w:t>exactly where surgeons need precision.</w:t>
      </w:r>
    </w:p>
    <w:p w14:paraId="75D15A7F" w14:textId="77777777" w:rsidR="000B330A" w:rsidRPr="006C69F1" w:rsidRDefault="000B330A" w:rsidP="006C69F1">
      <w:pPr>
        <w:spacing w:before="60" w:after="60"/>
        <w:jc w:val="both"/>
        <w:rPr>
          <w:sz w:val="24"/>
          <w:szCs w:val="24"/>
        </w:rPr>
      </w:pPr>
    </w:p>
    <w:p w14:paraId="51E0A796" w14:textId="328A0A46" w:rsidR="000B330A" w:rsidRPr="000B330A" w:rsidRDefault="006C69F1" w:rsidP="006C69F1">
      <w:pPr>
        <w:spacing w:before="60" w:after="60"/>
        <w:jc w:val="both"/>
        <w:rPr>
          <w:sz w:val="24"/>
          <w:szCs w:val="24"/>
        </w:rPr>
      </w:pPr>
      <w:r w:rsidRPr="000B330A">
        <w:rPr>
          <w:sz w:val="24"/>
          <w:szCs w:val="24"/>
        </w:rPr>
        <w:t>TTA comparison visualization showing ground truth vs baseline vs TTA predictions</w:t>
      </w:r>
      <w:r w:rsidR="000B330A">
        <w:rPr>
          <w:sz w:val="24"/>
          <w:szCs w:val="24"/>
        </w:rPr>
        <w:t>:</w:t>
      </w:r>
    </w:p>
    <w:p w14:paraId="0816BCE1" w14:textId="7F2B1FD2" w:rsidR="000B330A" w:rsidRPr="006C69F1" w:rsidRDefault="000B330A" w:rsidP="006C69F1">
      <w:pPr>
        <w:spacing w:before="60" w:after="60"/>
        <w:jc w:val="both"/>
        <w:rPr>
          <w:sz w:val="24"/>
          <w:szCs w:val="24"/>
        </w:rPr>
      </w:pPr>
      <w:r w:rsidRPr="000B330A">
        <w:rPr>
          <w:sz w:val="24"/>
          <w:szCs w:val="24"/>
        </w:rPr>
        <w:drawing>
          <wp:inline distT="0" distB="0" distL="0" distR="0" wp14:anchorId="3470ABE8" wp14:editId="549B6B5A">
            <wp:extent cx="3086100" cy="1424940"/>
            <wp:effectExtent l="0" t="0" r="0" b="3810"/>
            <wp:docPr id="1797487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87778" name=""/>
                    <pic:cNvPicPr/>
                  </pic:nvPicPr>
                  <pic:blipFill>
                    <a:blip r:embed="rId10"/>
                    <a:stretch>
                      <a:fillRect/>
                    </a:stretch>
                  </pic:blipFill>
                  <pic:spPr>
                    <a:xfrm>
                      <a:off x="0" y="0"/>
                      <a:ext cx="3086100" cy="1424940"/>
                    </a:xfrm>
                    <a:prstGeom prst="rect">
                      <a:avLst/>
                    </a:prstGeom>
                  </pic:spPr>
                </pic:pic>
              </a:graphicData>
            </a:graphic>
          </wp:inline>
        </w:drawing>
      </w:r>
    </w:p>
    <w:p w14:paraId="73432BA5" w14:textId="77777777" w:rsidR="000B330A" w:rsidRDefault="000B330A" w:rsidP="006C69F1">
      <w:pPr>
        <w:spacing w:before="60" w:after="60"/>
        <w:jc w:val="both"/>
        <w:rPr>
          <w:b/>
          <w:bCs/>
          <w:sz w:val="24"/>
          <w:szCs w:val="24"/>
        </w:rPr>
      </w:pPr>
    </w:p>
    <w:p w14:paraId="134183B4" w14:textId="74B8DEAB" w:rsidR="006C69F1" w:rsidRPr="000B330A" w:rsidRDefault="006C69F1" w:rsidP="006C69F1">
      <w:pPr>
        <w:spacing w:before="60" w:after="60"/>
        <w:jc w:val="both"/>
        <w:rPr>
          <w:b/>
          <w:bCs/>
          <w:color w:val="4472C4" w:themeColor="accent1"/>
          <w:sz w:val="24"/>
          <w:szCs w:val="24"/>
        </w:rPr>
      </w:pPr>
      <w:r w:rsidRPr="000B330A">
        <w:rPr>
          <w:b/>
          <w:bCs/>
          <w:color w:val="4472C4" w:themeColor="accent1"/>
          <w:sz w:val="24"/>
          <w:szCs w:val="24"/>
        </w:rPr>
        <w:t>5.3 Modality Importance Analysis</w:t>
      </w:r>
    </w:p>
    <w:p w14:paraId="53664849" w14:textId="164EBDCB" w:rsidR="006C69F1" w:rsidRPr="006C69F1" w:rsidRDefault="006C69F1" w:rsidP="006C69F1">
      <w:pPr>
        <w:spacing w:before="60" w:after="60"/>
        <w:jc w:val="both"/>
        <w:rPr>
          <w:sz w:val="24"/>
          <w:szCs w:val="24"/>
        </w:rPr>
      </w:pPr>
      <w:r w:rsidRPr="006C69F1">
        <w:rPr>
          <w:sz w:val="24"/>
          <w:szCs w:val="24"/>
        </w:rPr>
        <w:t xml:space="preserve">Using gradient-based attribution (backpropagating </w:t>
      </w:r>
      <w:r w:rsidR="000B330A">
        <w:rPr>
          <w:sz w:val="24"/>
          <w:szCs w:val="24"/>
        </w:rPr>
        <w:t>tumour</w:t>
      </w:r>
      <w:r w:rsidRPr="006C69F1">
        <w:rPr>
          <w:sz w:val="24"/>
          <w:szCs w:val="24"/>
        </w:rPr>
        <w:t xml:space="preserve"> probability to input, averaging absolute </w:t>
      </w:r>
      <w:r w:rsidRPr="006C69F1">
        <w:rPr>
          <w:sz w:val="24"/>
          <w:szCs w:val="24"/>
        </w:rPr>
        <w:t xml:space="preserve">gradients per channel across batches), </w:t>
      </w:r>
      <w:r w:rsidR="00C0673C">
        <w:rPr>
          <w:sz w:val="24"/>
          <w:szCs w:val="24"/>
        </w:rPr>
        <w:t>I</w:t>
      </w:r>
      <w:r w:rsidR="000B330A">
        <w:rPr>
          <w:sz w:val="24"/>
          <w:szCs w:val="24"/>
        </w:rPr>
        <w:t xml:space="preserve"> tried to estimate</w:t>
      </w:r>
      <w:r w:rsidRPr="006C69F1">
        <w:rPr>
          <w:sz w:val="24"/>
          <w:szCs w:val="24"/>
        </w:rPr>
        <w:t xml:space="preserve"> each modality's contribution:</w:t>
      </w:r>
    </w:p>
    <w:p w14:paraId="15F005B1" w14:textId="77777777" w:rsidR="006C69F1" w:rsidRPr="006C69F1" w:rsidRDefault="006C69F1" w:rsidP="006C69F1">
      <w:pPr>
        <w:numPr>
          <w:ilvl w:val="0"/>
          <w:numId w:val="20"/>
        </w:numPr>
        <w:spacing w:before="60" w:after="60"/>
        <w:jc w:val="both"/>
        <w:rPr>
          <w:sz w:val="24"/>
          <w:szCs w:val="24"/>
        </w:rPr>
      </w:pPr>
      <w:r w:rsidRPr="006C69F1">
        <w:rPr>
          <w:b/>
          <w:bCs/>
          <w:sz w:val="24"/>
          <w:szCs w:val="24"/>
        </w:rPr>
        <w:t>FLAIR</w:t>
      </w:r>
      <w:r w:rsidRPr="006C69F1">
        <w:rPr>
          <w:sz w:val="24"/>
          <w:szCs w:val="24"/>
        </w:rPr>
        <w:t>: 53.2% contribution</w:t>
      </w:r>
    </w:p>
    <w:p w14:paraId="341723BB" w14:textId="77777777" w:rsidR="006C69F1" w:rsidRPr="006C69F1" w:rsidRDefault="006C69F1" w:rsidP="006C69F1">
      <w:pPr>
        <w:numPr>
          <w:ilvl w:val="0"/>
          <w:numId w:val="20"/>
        </w:numPr>
        <w:spacing w:before="60" w:after="60"/>
        <w:jc w:val="both"/>
        <w:rPr>
          <w:sz w:val="24"/>
          <w:szCs w:val="24"/>
        </w:rPr>
      </w:pPr>
      <w:r w:rsidRPr="006C69F1">
        <w:rPr>
          <w:b/>
          <w:bCs/>
          <w:sz w:val="24"/>
          <w:szCs w:val="24"/>
        </w:rPr>
        <w:t>T1ce</w:t>
      </w:r>
      <w:r w:rsidRPr="006C69F1">
        <w:rPr>
          <w:sz w:val="24"/>
          <w:szCs w:val="24"/>
        </w:rPr>
        <w:t>: 45.8% contribution</w:t>
      </w:r>
    </w:p>
    <w:p w14:paraId="76C27AE5" w14:textId="5F89BA85" w:rsidR="006C69F1" w:rsidRDefault="006C69F1" w:rsidP="006C69F1">
      <w:pPr>
        <w:spacing w:before="60" w:after="60"/>
        <w:jc w:val="both"/>
        <w:rPr>
          <w:sz w:val="24"/>
          <w:szCs w:val="24"/>
        </w:rPr>
      </w:pPr>
      <w:r w:rsidRPr="006C69F1">
        <w:rPr>
          <w:b/>
          <w:bCs/>
          <w:sz w:val="24"/>
          <w:szCs w:val="24"/>
        </w:rPr>
        <w:t>Real-world implication</w:t>
      </w:r>
      <w:r w:rsidRPr="006C69F1">
        <w:rPr>
          <w:sz w:val="24"/>
          <w:szCs w:val="24"/>
        </w:rPr>
        <w:t xml:space="preserve">: FLAIR's dominance aligns with clinical knowledge where </w:t>
      </w:r>
      <w:proofErr w:type="spellStart"/>
      <w:r w:rsidRPr="006C69F1">
        <w:rPr>
          <w:sz w:val="24"/>
          <w:szCs w:val="24"/>
        </w:rPr>
        <w:t>peri</w:t>
      </w:r>
      <w:r w:rsidR="000B330A">
        <w:rPr>
          <w:sz w:val="24"/>
          <w:szCs w:val="24"/>
        </w:rPr>
        <w:t>tumour</w:t>
      </w:r>
      <w:r w:rsidRPr="006C69F1">
        <w:rPr>
          <w:sz w:val="24"/>
          <w:szCs w:val="24"/>
        </w:rPr>
        <w:t>al</w:t>
      </w:r>
      <w:proofErr w:type="spellEnd"/>
      <w:r w:rsidRPr="006C69F1">
        <w:rPr>
          <w:sz w:val="24"/>
          <w:szCs w:val="24"/>
        </w:rPr>
        <w:t xml:space="preserve"> </w:t>
      </w:r>
      <w:proofErr w:type="spellStart"/>
      <w:r w:rsidRPr="006C69F1">
        <w:rPr>
          <w:sz w:val="24"/>
          <w:szCs w:val="24"/>
        </w:rPr>
        <w:t>edema</w:t>
      </w:r>
      <w:proofErr w:type="spellEnd"/>
      <w:r w:rsidRPr="006C69F1">
        <w:rPr>
          <w:sz w:val="24"/>
          <w:szCs w:val="24"/>
        </w:rPr>
        <w:t xml:space="preserve"> (best visualized on FLAIR) provides critical cues for </w:t>
      </w:r>
      <w:r w:rsidR="000B330A">
        <w:rPr>
          <w:sz w:val="24"/>
          <w:szCs w:val="24"/>
        </w:rPr>
        <w:t>tumour</w:t>
      </w:r>
      <w:r w:rsidRPr="006C69F1">
        <w:rPr>
          <w:sz w:val="24"/>
          <w:szCs w:val="24"/>
        </w:rPr>
        <w:t xml:space="preserve"> boundary delineation. For resource-constrained settings (e.g., rapid triage), acquiring only FLAIR sequences may retain </w:t>
      </w:r>
      <w:r w:rsidR="000B330A">
        <w:rPr>
          <w:sz w:val="24"/>
          <w:szCs w:val="24"/>
        </w:rPr>
        <w:t>most</w:t>
      </w:r>
      <w:r w:rsidRPr="006C69F1">
        <w:rPr>
          <w:sz w:val="24"/>
          <w:szCs w:val="24"/>
        </w:rPr>
        <w:t xml:space="preserve"> of segmentation accuracy while reducing scan time by half.</w:t>
      </w:r>
    </w:p>
    <w:p w14:paraId="50179510" w14:textId="77777777" w:rsidR="000B330A" w:rsidRPr="006C69F1" w:rsidRDefault="000B330A" w:rsidP="006C69F1">
      <w:pPr>
        <w:spacing w:before="60" w:after="60"/>
        <w:jc w:val="both"/>
        <w:rPr>
          <w:sz w:val="24"/>
          <w:szCs w:val="24"/>
        </w:rPr>
      </w:pPr>
    </w:p>
    <w:p w14:paraId="1DF1ABB7" w14:textId="3F3D55D9" w:rsidR="006C69F1" w:rsidRPr="000B330A" w:rsidRDefault="006C69F1" w:rsidP="006C69F1">
      <w:pPr>
        <w:spacing w:before="60" w:after="60"/>
        <w:jc w:val="both"/>
        <w:rPr>
          <w:sz w:val="24"/>
          <w:szCs w:val="24"/>
        </w:rPr>
      </w:pPr>
      <w:r w:rsidRPr="000B330A">
        <w:rPr>
          <w:sz w:val="24"/>
          <w:szCs w:val="24"/>
        </w:rPr>
        <w:t>Bar chart of modality importance percentages</w:t>
      </w:r>
      <w:r w:rsidR="000B330A">
        <w:rPr>
          <w:sz w:val="24"/>
          <w:szCs w:val="24"/>
        </w:rPr>
        <w:t>:</w:t>
      </w:r>
    </w:p>
    <w:p w14:paraId="7BAE3D50" w14:textId="6866B78D" w:rsidR="000B330A" w:rsidRPr="006C69F1" w:rsidRDefault="000B330A" w:rsidP="006C69F1">
      <w:pPr>
        <w:spacing w:before="60" w:after="60"/>
        <w:jc w:val="both"/>
        <w:rPr>
          <w:sz w:val="24"/>
          <w:szCs w:val="24"/>
        </w:rPr>
      </w:pPr>
      <w:r w:rsidRPr="000B330A">
        <w:rPr>
          <w:sz w:val="24"/>
          <w:szCs w:val="24"/>
        </w:rPr>
        <w:drawing>
          <wp:inline distT="0" distB="0" distL="0" distR="0" wp14:anchorId="479C84BF" wp14:editId="4D143B7B">
            <wp:extent cx="3086100" cy="2051050"/>
            <wp:effectExtent l="0" t="0" r="0" b="6350"/>
            <wp:docPr id="778343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343921" name=""/>
                    <pic:cNvPicPr/>
                  </pic:nvPicPr>
                  <pic:blipFill>
                    <a:blip r:embed="rId11"/>
                    <a:stretch>
                      <a:fillRect/>
                    </a:stretch>
                  </pic:blipFill>
                  <pic:spPr>
                    <a:xfrm>
                      <a:off x="0" y="0"/>
                      <a:ext cx="3086100" cy="2051050"/>
                    </a:xfrm>
                    <a:prstGeom prst="rect">
                      <a:avLst/>
                    </a:prstGeom>
                  </pic:spPr>
                </pic:pic>
              </a:graphicData>
            </a:graphic>
          </wp:inline>
        </w:drawing>
      </w:r>
    </w:p>
    <w:p w14:paraId="10AC7917" w14:textId="77777777" w:rsidR="000B330A" w:rsidRDefault="000B330A" w:rsidP="006C69F1">
      <w:pPr>
        <w:spacing w:before="60" w:after="60"/>
        <w:jc w:val="both"/>
        <w:rPr>
          <w:b/>
          <w:bCs/>
          <w:sz w:val="24"/>
          <w:szCs w:val="24"/>
        </w:rPr>
      </w:pPr>
    </w:p>
    <w:p w14:paraId="5B553D28" w14:textId="2336F407" w:rsidR="006C69F1" w:rsidRPr="000B330A" w:rsidRDefault="006C69F1" w:rsidP="006C69F1">
      <w:pPr>
        <w:spacing w:before="60" w:after="60"/>
        <w:jc w:val="both"/>
        <w:rPr>
          <w:b/>
          <w:bCs/>
          <w:color w:val="4472C4" w:themeColor="accent1"/>
          <w:sz w:val="24"/>
          <w:szCs w:val="24"/>
        </w:rPr>
      </w:pPr>
      <w:r w:rsidRPr="000B330A">
        <w:rPr>
          <w:b/>
          <w:bCs/>
          <w:color w:val="4472C4" w:themeColor="accent1"/>
          <w:sz w:val="24"/>
          <w:szCs w:val="24"/>
        </w:rPr>
        <w:t>6. Critical Analysis</w:t>
      </w:r>
    </w:p>
    <w:p w14:paraId="701811C7" w14:textId="4BEF78E4" w:rsidR="006C69F1" w:rsidRPr="000B330A" w:rsidRDefault="006C69F1" w:rsidP="006C69F1">
      <w:pPr>
        <w:spacing w:before="60" w:after="60"/>
        <w:jc w:val="both"/>
        <w:rPr>
          <w:b/>
          <w:bCs/>
          <w:color w:val="4472C4" w:themeColor="accent1"/>
          <w:sz w:val="24"/>
          <w:szCs w:val="24"/>
        </w:rPr>
      </w:pPr>
      <w:r w:rsidRPr="000B330A">
        <w:rPr>
          <w:b/>
          <w:bCs/>
          <w:color w:val="4472C4" w:themeColor="accent1"/>
          <w:sz w:val="24"/>
          <w:szCs w:val="24"/>
        </w:rPr>
        <w:t xml:space="preserve">6.1 Class Imbalance and </w:t>
      </w:r>
      <w:r w:rsidR="000B330A">
        <w:rPr>
          <w:b/>
          <w:bCs/>
          <w:color w:val="4472C4" w:themeColor="accent1"/>
          <w:sz w:val="24"/>
          <w:szCs w:val="24"/>
        </w:rPr>
        <w:t>Tumour</w:t>
      </w:r>
      <w:r w:rsidRPr="000B330A">
        <w:rPr>
          <w:b/>
          <w:bCs/>
          <w:color w:val="4472C4" w:themeColor="accent1"/>
          <w:sz w:val="24"/>
          <w:szCs w:val="24"/>
        </w:rPr>
        <w:t xml:space="preserve"> Size Correlation</w:t>
      </w:r>
    </w:p>
    <w:p w14:paraId="666EEEDC" w14:textId="7B389D4C" w:rsidR="006C69F1" w:rsidRPr="006C69F1" w:rsidRDefault="00C0673C" w:rsidP="006C69F1">
      <w:pPr>
        <w:spacing w:before="60" w:after="60"/>
        <w:jc w:val="both"/>
        <w:rPr>
          <w:sz w:val="24"/>
          <w:szCs w:val="24"/>
        </w:rPr>
      </w:pPr>
      <w:r>
        <w:rPr>
          <w:sz w:val="24"/>
          <w:szCs w:val="24"/>
        </w:rPr>
        <w:t>I</w:t>
      </w:r>
      <w:r w:rsidR="006C69F1" w:rsidRPr="006C69F1">
        <w:rPr>
          <w:sz w:val="24"/>
          <w:szCs w:val="24"/>
        </w:rPr>
        <w:t xml:space="preserve"> </w:t>
      </w:r>
      <w:r w:rsidR="000B330A" w:rsidRPr="006C69F1">
        <w:rPr>
          <w:sz w:val="24"/>
          <w:szCs w:val="24"/>
        </w:rPr>
        <w:t>analysed</w:t>
      </w:r>
      <w:r w:rsidR="006C69F1" w:rsidRPr="006C69F1">
        <w:rPr>
          <w:sz w:val="24"/>
          <w:szCs w:val="24"/>
        </w:rPr>
        <w:t xml:space="preserve"> the relationship bet</w:t>
      </w:r>
      <w:r w:rsidR="000B330A">
        <w:rPr>
          <w:sz w:val="24"/>
          <w:szCs w:val="24"/>
        </w:rPr>
        <w:t>we</w:t>
      </w:r>
      <w:r w:rsidR="006C69F1" w:rsidRPr="006C69F1">
        <w:rPr>
          <w:sz w:val="24"/>
          <w:szCs w:val="24"/>
        </w:rPr>
        <w:t xml:space="preserve">en ground-truth </w:t>
      </w:r>
      <w:r w:rsidR="000B330A">
        <w:rPr>
          <w:sz w:val="24"/>
          <w:szCs w:val="24"/>
        </w:rPr>
        <w:t>tumour</w:t>
      </w:r>
      <w:r w:rsidR="006C69F1" w:rsidRPr="006C69F1">
        <w:rPr>
          <w:sz w:val="24"/>
          <w:szCs w:val="24"/>
        </w:rPr>
        <w:t xml:space="preserve"> fraction (percentage of voxels </w:t>
      </w:r>
      <w:proofErr w:type="spellStart"/>
      <w:r w:rsidR="006C69F1" w:rsidRPr="006C69F1">
        <w:rPr>
          <w:sz w:val="24"/>
          <w:szCs w:val="24"/>
        </w:rPr>
        <w:t>labeled</w:t>
      </w:r>
      <w:proofErr w:type="spellEnd"/>
      <w:r w:rsidR="006C69F1" w:rsidRPr="006C69F1">
        <w:rPr>
          <w:sz w:val="24"/>
          <w:szCs w:val="24"/>
        </w:rPr>
        <w:t xml:space="preserve"> as </w:t>
      </w:r>
      <w:r w:rsidR="000B330A">
        <w:rPr>
          <w:sz w:val="24"/>
          <w:szCs w:val="24"/>
        </w:rPr>
        <w:t>tumour</w:t>
      </w:r>
      <w:r w:rsidR="006C69F1" w:rsidRPr="006C69F1">
        <w:rPr>
          <w:sz w:val="24"/>
          <w:szCs w:val="24"/>
        </w:rPr>
        <w:t>) and Dice score:</w:t>
      </w:r>
    </w:p>
    <w:p w14:paraId="48CE5998" w14:textId="77777777" w:rsidR="006C69F1" w:rsidRPr="006C69F1" w:rsidRDefault="006C69F1" w:rsidP="006C69F1">
      <w:pPr>
        <w:numPr>
          <w:ilvl w:val="0"/>
          <w:numId w:val="21"/>
        </w:numPr>
        <w:spacing w:before="60" w:after="60"/>
        <w:jc w:val="both"/>
        <w:rPr>
          <w:sz w:val="24"/>
          <w:szCs w:val="24"/>
        </w:rPr>
      </w:pPr>
      <w:r w:rsidRPr="006C69F1">
        <w:rPr>
          <w:b/>
          <w:bCs/>
          <w:sz w:val="24"/>
          <w:szCs w:val="24"/>
        </w:rPr>
        <w:t>Correlation coefficient</w:t>
      </w:r>
      <w:r w:rsidRPr="006C69F1">
        <w:rPr>
          <w:sz w:val="24"/>
          <w:szCs w:val="24"/>
        </w:rPr>
        <w:t>: 0.270 (moderate positive)</w:t>
      </w:r>
    </w:p>
    <w:p w14:paraId="2F4FF6BC" w14:textId="62D30653" w:rsidR="006C69F1" w:rsidRPr="006C69F1" w:rsidRDefault="006C69F1" w:rsidP="006C69F1">
      <w:pPr>
        <w:numPr>
          <w:ilvl w:val="0"/>
          <w:numId w:val="21"/>
        </w:numPr>
        <w:spacing w:before="60" w:after="60"/>
        <w:jc w:val="both"/>
        <w:rPr>
          <w:sz w:val="24"/>
          <w:szCs w:val="24"/>
        </w:rPr>
      </w:pPr>
      <w:r w:rsidRPr="006C69F1">
        <w:rPr>
          <w:b/>
          <w:bCs/>
          <w:sz w:val="24"/>
          <w:szCs w:val="24"/>
        </w:rPr>
        <w:t>Interpretation</w:t>
      </w:r>
      <w:r w:rsidRPr="006C69F1">
        <w:rPr>
          <w:sz w:val="24"/>
          <w:szCs w:val="24"/>
        </w:rPr>
        <w:t xml:space="preserve">: Larger </w:t>
      </w:r>
      <w:r w:rsidR="000B330A">
        <w:rPr>
          <w:sz w:val="24"/>
          <w:szCs w:val="24"/>
        </w:rPr>
        <w:t>tumour</w:t>
      </w:r>
      <w:r w:rsidRPr="006C69F1">
        <w:rPr>
          <w:sz w:val="24"/>
          <w:szCs w:val="24"/>
        </w:rPr>
        <w:t xml:space="preserve">s are generally segmented more accurately. For very small </w:t>
      </w:r>
      <w:r w:rsidR="000B330A">
        <w:rPr>
          <w:sz w:val="24"/>
          <w:szCs w:val="24"/>
        </w:rPr>
        <w:t>tumour</w:t>
      </w:r>
      <w:r w:rsidRPr="006C69F1">
        <w:rPr>
          <w:sz w:val="24"/>
          <w:szCs w:val="24"/>
        </w:rPr>
        <w:t>s (&lt;1% of volume), Dice scores drop to 0.3–0.6 due to:</w:t>
      </w:r>
    </w:p>
    <w:p w14:paraId="29B94DF5" w14:textId="6A668DEE" w:rsidR="006C69F1" w:rsidRPr="006C69F1" w:rsidRDefault="006C69F1" w:rsidP="006C69F1">
      <w:pPr>
        <w:numPr>
          <w:ilvl w:val="1"/>
          <w:numId w:val="21"/>
        </w:numPr>
        <w:spacing w:before="60" w:after="60"/>
        <w:jc w:val="both"/>
        <w:rPr>
          <w:sz w:val="24"/>
          <w:szCs w:val="24"/>
        </w:rPr>
      </w:pPr>
      <w:r w:rsidRPr="006C69F1">
        <w:rPr>
          <w:sz w:val="24"/>
          <w:szCs w:val="24"/>
        </w:rPr>
        <w:t>Increased class imbalance (background dominates</w:t>
      </w:r>
      <w:r w:rsidR="000B330A">
        <w:rPr>
          <w:sz w:val="24"/>
          <w:szCs w:val="24"/>
        </w:rPr>
        <w:t xml:space="preserve"> too much</w:t>
      </w:r>
      <w:r w:rsidRPr="006C69F1">
        <w:rPr>
          <w:sz w:val="24"/>
          <w:szCs w:val="24"/>
        </w:rPr>
        <w:t>)</w:t>
      </w:r>
    </w:p>
    <w:p w14:paraId="44F08AAB" w14:textId="77777777" w:rsidR="006C69F1" w:rsidRPr="006C69F1" w:rsidRDefault="006C69F1" w:rsidP="006C69F1">
      <w:pPr>
        <w:numPr>
          <w:ilvl w:val="1"/>
          <w:numId w:val="21"/>
        </w:numPr>
        <w:spacing w:before="60" w:after="60"/>
        <w:jc w:val="both"/>
        <w:rPr>
          <w:sz w:val="24"/>
          <w:szCs w:val="24"/>
        </w:rPr>
      </w:pPr>
      <w:r w:rsidRPr="006C69F1">
        <w:rPr>
          <w:sz w:val="24"/>
          <w:szCs w:val="24"/>
        </w:rPr>
        <w:t>Ambiguous boundaries (small lesions are often diffuse)</w:t>
      </w:r>
    </w:p>
    <w:p w14:paraId="5B0493B7" w14:textId="74A9D66D" w:rsidR="006C69F1" w:rsidRPr="006C69F1" w:rsidRDefault="006C69F1" w:rsidP="006C69F1">
      <w:pPr>
        <w:numPr>
          <w:ilvl w:val="1"/>
          <w:numId w:val="21"/>
        </w:numPr>
        <w:spacing w:before="60" w:after="60"/>
        <w:jc w:val="both"/>
        <w:rPr>
          <w:sz w:val="24"/>
          <w:szCs w:val="24"/>
        </w:rPr>
      </w:pPr>
      <w:r w:rsidRPr="006C69F1">
        <w:rPr>
          <w:sz w:val="24"/>
          <w:szCs w:val="24"/>
        </w:rPr>
        <w:t>Limited patch diversity (fe</w:t>
      </w:r>
      <w:r w:rsidR="000B330A">
        <w:rPr>
          <w:sz w:val="24"/>
          <w:szCs w:val="24"/>
        </w:rPr>
        <w:t>we</w:t>
      </w:r>
      <w:r w:rsidRPr="006C69F1">
        <w:rPr>
          <w:sz w:val="24"/>
          <w:szCs w:val="24"/>
        </w:rPr>
        <w:t>r positive examples per patient)</w:t>
      </w:r>
    </w:p>
    <w:p w14:paraId="6C5D0F35" w14:textId="77777777" w:rsidR="000B330A" w:rsidRDefault="000B330A" w:rsidP="006C69F1">
      <w:pPr>
        <w:spacing w:before="60" w:after="60"/>
        <w:jc w:val="both"/>
        <w:rPr>
          <w:b/>
          <w:bCs/>
          <w:sz w:val="24"/>
          <w:szCs w:val="24"/>
        </w:rPr>
      </w:pPr>
    </w:p>
    <w:p w14:paraId="59A3CC43" w14:textId="15D10959" w:rsidR="006C69F1" w:rsidRPr="000B330A" w:rsidRDefault="006C69F1" w:rsidP="006C69F1">
      <w:pPr>
        <w:spacing w:before="60" w:after="60"/>
        <w:jc w:val="both"/>
        <w:rPr>
          <w:sz w:val="24"/>
          <w:szCs w:val="24"/>
        </w:rPr>
      </w:pPr>
      <w:r w:rsidRPr="000B330A">
        <w:rPr>
          <w:sz w:val="24"/>
          <w:szCs w:val="24"/>
        </w:rPr>
        <w:lastRenderedPageBreak/>
        <w:t xml:space="preserve">Scatter plot of </w:t>
      </w:r>
      <w:r w:rsidR="000B330A">
        <w:rPr>
          <w:sz w:val="24"/>
          <w:szCs w:val="24"/>
        </w:rPr>
        <w:t>tumour</w:t>
      </w:r>
      <w:r w:rsidRPr="000B330A">
        <w:rPr>
          <w:sz w:val="24"/>
          <w:szCs w:val="24"/>
        </w:rPr>
        <w:t xml:space="preserve"> fraction vs Dice score</w:t>
      </w:r>
      <w:r w:rsidR="000B330A">
        <w:rPr>
          <w:sz w:val="24"/>
          <w:szCs w:val="24"/>
        </w:rPr>
        <w:t xml:space="preserve"> showing a downward spread for low tumour fraction values.</w:t>
      </w:r>
    </w:p>
    <w:p w14:paraId="7A8157FD" w14:textId="59328C14" w:rsidR="000B330A" w:rsidRPr="006C69F1" w:rsidRDefault="000B330A" w:rsidP="006C69F1">
      <w:pPr>
        <w:spacing w:before="60" w:after="60"/>
        <w:jc w:val="both"/>
        <w:rPr>
          <w:sz w:val="24"/>
          <w:szCs w:val="24"/>
        </w:rPr>
      </w:pPr>
      <w:r w:rsidRPr="000B330A">
        <w:rPr>
          <w:sz w:val="24"/>
          <w:szCs w:val="24"/>
        </w:rPr>
        <w:drawing>
          <wp:inline distT="0" distB="0" distL="0" distR="0" wp14:anchorId="0334D0FB" wp14:editId="708BA8A1">
            <wp:extent cx="3086100" cy="1805305"/>
            <wp:effectExtent l="0" t="0" r="0" b="4445"/>
            <wp:docPr id="1576654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654004" name=""/>
                    <pic:cNvPicPr/>
                  </pic:nvPicPr>
                  <pic:blipFill>
                    <a:blip r:embed="rId12"/>
                    <a:stretch>
                      <a:fillRect/>
                    </a:stretch>
                  </pic:blipFill>
                  <pic:spPr>
                    <a:xfrm>
                      <a:off x="0" y="0"/>
                      <a:ext cx="3086100" cy="1805305"/>
                    </a:xfrm>
                    <a:prstGeom prst="rect">
                      <a:avLst/>
                    </a:prstGeom>
                  </pic:spPr>
                </pic:pic>
              </a:graphicData>
            </a:graphic>
          </wp:inline>
        </w:drawing>
      </w:r>
    </w:p>
    <w:p w14:paraId="7D770476" w14:textId="77777777" w:rsidR="000B330A" w:rsidRDefault="000B330A" w:rsidP="006C69F1">
      <w:pPr>
        <w:spacing w:before="60" w:after="60"/>
        <w:jc w:val="both"/>
        <w:rPr>
          <w:b/>
          <w:bCs/>
          <w:sz w:val="24"/>
          <w:szCs w:val="24"/>
        </w:rPr>
      </w:pPr>
    </w:p>
    <w:p w14:paraId="7BE01F0C" w14:textId="0F6053AE" w:rsidR="006C69F1" w:rsidRPr="006C69F1" w:rsidRDefault="006C69F1" w:rsidP="006C69F1">
      <w:pPr>
        <w:spacing w:before="60" w:after="60"/>
        <w:jc w:val="both"/>
        <w:rPr>
          <w:b/>
          <w:bCs/>
          <w:sz w:val="24"/>
          <w:szCs w:val="24"/>
        </w:rPr>
      </w:pPr>
      <w:r w:rsidRPr="006C69F1">
        <w:rPr>
          <w:b/>
          <w:bCs/>
          <w:sz w:val="24"/>
          <w:szCs w:val="24"/>
        </w:rPr>
        <w:t>6.2 Noise Robustness</w:t>
      </w:r>
    </w:p>
    <w:p w14:paraId="60140119" w14:textId="4A1E00F4" w:rsidR="006C69F1" w:rsidRPr="006C69F1" w:rsidRDefault="00C0673C" w:rsidP="006C69F1">
      <w:pPr>
        <w:spacing w:before="60" w:after="60"/>
        <w:jc w:val="both"/>
        <w:rPr>
          <w:sz w:val="24"/>
          <w:szCs w:val="24"/>
        </w:rPr>
      </w:pPr>
      <w:r>
        <w:rPr>
          <w:sz w:val="24"/>
          <w:szCs w:val="24"/>
        </w:rPr>
        <w:t>I</w:t>
      </w:r>
      <w:r w:rsidR="006C69F1" w:rsidRPr="006C69F1">
        <w:rPr>
          <w:sz w:val="24"/>
          <w:szCs w:val="24"/>
        </w:rPr>
        <w:t xml:space="preserve"> added Gaussian noise (σ = 0, 0.5, 1.0, 2.0) to normalized inputs and measured </w:t>
      </w:r>
      <w:r w:rsidR="000B330A">
        <w:rPr>
          <w:sz w:val="24"/>
          <w:szCs w:val="24"/>
        </w:rPr>
        <w:t xml:space="preserve">the </w:t>
      </w:r>
      <w:r w:rsidR="006C69F1" w:rsidRPr="006C69F1">
        <w:rPr>
          <w:sz w:val="24"/>
          <w:szCs w:val="24"/>
        </w:rPr>
        <w:t>Dice degradation</w:t>
      </w:r>
      <w:r w:rsidR="000B330A">
        <w:rPr>
          <w:sz w:val="24"/>
          <w:szCs w:val="24"/>
        </w:rPr>
        <w:t xml:space="preserve"> to find out how much is the model immune to noise</w:t>
      </w:r>
      <w:r w:rsidR="006C69F1" w:rsidRPr="006C69F1">
        <w:rPr>
          <w:sz w:val="24"/>
          <w:szCs w:val="24"/>
        </w:rPr>
        <w:t>:</w:t>
      </w:r>
    </w:p>
    <w:tbl>
      <w:tblPr>
        <w:tblStyle w:val="TableGrid"/>
        <w:tblW w:w="0" w:type="auto"/>
        <w:tblLook w:val="04A0" w:firstRow="1" w:lastRow="0" w:firstColumn="1" w:lastColumn="0" w:noHBand="0" w:noVBand="1"/>
      </w:tblPr>
      <w:tblGrid>
        <w:gridCol w:w="2425"/>
        <w:gridCol w:w="2425"/>
      </w:tblGrid>
      <w:tr w:rsidR="00B97DE8" w14:paraId="79F70D1B" w14:textId="77777777" w:rsidTr="00B97DE8">
        <w:tc>
          <w:tcPr>
            <w:tcW w:w="2425" w:type="dxa"/>
          </w:tcPr>
          <w:p w14:paraId="6B1E066A" w14:textId="72A48BD9" w:rsidR="00B97DE8" w:rsidRDefault="00B97DE8" w:rsidP="006C69F1">
            <w:pPr>
              <w:spacing w:before="60" w:after="60"/>
              <w:jc w:val="both"/>
              <w:rPr>
                <w:sz w:val="24"/>
                <w:szCs w:val="24"/>
              </w:rPr>
            </w:pPr>
            <w:r w:rsidRPr="00B97DE8">
              <w:rPr>
                <w:sz w:val="24"/>
                <w:szCs w:val="24"/>
              </w:rPr>
              <w:t>Noise Level (σ)</w:t>
            </w:r>
          </w:p>
        </w:tc>
        <w:tc>
          <w:tcPr>
            <w:tcW w:w="2425" w:type="dxa"/>
          </w:tcPr>
          <w:p w14:paraId="79E8FB21" w14:textId="391EFD5E" w:rsidR="00B97DE8" w:rsidRDefault="00B97DE8" w:rsidP="006C69F1">
            <w:pPr>
              <w:spacing w:before="60" w:after="60"/>
              <w:jc w:val="both"/>
              <w:rPr>
                <w:sz w:val="24"/>
                <w:szCs w:val="24"/>
              </w:rPr>
            </w:pPr>
            <w:r w:rsidRPr="00B97DE8">
              <w:rPr>
                <w:sz w:val="24"/>
                <w:szCs w:val="24"/>
              </w:rPr>
              <w:t>Dice Score</w:t>
            </w:r>
          </w:p>
        </w:tc>
      </w:tr>
      <w:tr w:rsidR="00B97DE8" w14:paraId="6BB77CFA" w14:textId="77777777" w:rsidTr="00B97DE8">
        <w:tc>
          <w:tcPr>
            <w:tcW w:w="2425" w:type="dxa"/>
          </w:tcPr>
          <w:p w14:paraId="15BEC936" w14:textId="100E5746" w:rsidR="00B97DE8" w:rsidRDefault="00B97DE8" w:rsidP="006C69F1">
            <w:pPr>
              <w:spacing w:before="60" w:after="60"/>
              <w:jc w:val="both"/>
              <w:rPr>
                <w:sz w:val="24"/>
                <w:szCs w:val="24"/>
              </w:rPr>
            </w:pPr>
            <w:r>
              <w:rPr>
                <w:sz w:val="24"/>
                <w:szCs w:val="24"/>
              </w:rPr>
              <w:t>0.0</w:t>
            </w:r>
          </w:p>
        </w:tc>
        <w:tc>
          <w:tcPr>
            <w:tcW w:w="2425" w:type="dxa"/>
          </w:tcPr>
          <w:p w14:paraId="5339CE98" w14:textId="036C12FF" w:rsidR="00B97DE8" w:rsidRDefault="00B97DE8" w:rsidP="006C69F1">
            <w:pPr>
              <w:spacing w:before="60" w:after="60"/>
              <w:jc w:val="both"/>
              <w:rPr>
                <w:sz w:val="24"/>
                <w:szCs w:val="24"/>
              </w:rPr>
            </w:pPr>
            <w:r>
              <w:rPr>
                <w:sz w:val="24"/>
                <w:szCs w:val="24"/>
              </w:rPr>
              <w:t>0.945</w:t>
            </w:r>
          </w:p>
        </w:tc>
      </w:tr>
      <w:tr w:rsidR="00B97DE8" w14:paraId="1FB2E6DC" w14:textId="77777777" w:rsidTr="00B97DE8">
        <w:tc>
          <w:tcPr>
            <w:tcW w:w="2425" w:type="dxa"/>
          </w:tcPr>
          <w:p w14:paraId="794261E7" w14:textId="50FDBF78" w:rsidR="00B97DE8" w:rsidRDefault="00B97DE8" w:rsidP="006C69F1">
            <w:pPr>
              <w:spacing w:before="60" w:after="60"/>
              <w:jc w:val="both"/>
              <w:rPr>
                <w:sz w:val="24"/>
                <w:szCs w:val="24"/>
              </w:rPr>
            </w:pPr>
            <w:r>
              <w:rPr>
                <w:sz w:val="24"/>
                <w:szCs w:val="24"/>
              </w:rPr>
              <w:t>0.5</w:t>
            </w:r>
          </w:p>
        </w:tc>
        <w:tc>
          <w:tcPr>
            <w:tcW w:w="2425" w:type="dxa"/>
          </w:tcPr>
          <w:p w14:paraId="02B2C818" w14:textId="17F95747" w:rsidR="00B97DE8" w:rsidRDefault="00B97DE8" w:rsidP="006C69F1">
            <w:pPr>
              <w:spacing w:before="60" w:after="60"/>
              <w:jc w:val="both"/>
              <w:rPr>
                <w:sz w:val="24"/>
                <w:szCs w:val="24"/>
              </w:rPr>
            </w:pPr>
            <w:r>
              <w:rPr>
                <w:sz w:val="24"/>
                <w:szCs w:val="24"/>
              </w:rPr>
              <w:t>0.938</w:t>
            </w:r>
          </w:p>
        </w:tc>
      </w:tr>
      <w:tr w:rsidR="00B97DE8" w14:paraId="190BC4C9" w14:textId="77777777" w:rsidTr="00B97DE8">
        <w:tc>
          <w:tcPr>
            <w:tcW w:w="2425" w:type="dxa"/>
          </w:tcPr>
          <w:p w14:paraId="2D4F4ADC" w14:textId="70C3330F" w:rsidR="00B97DE8" w:rsidRDefault="00B97DE8" w:rsidP="006C69F1">
            <w:pPr>
              <w:spacing w:before="60" w:after="60"/>
              <w:jc w:val="both"/>
              <w:rPr>
                <w:sz w:val="24"/>
                <w:szCs w:val="24"/>
              </w:rPr>
            </w:pPr>
            <w:r>
              <w:rPr>
                <w:sz w:val="24"/>
                <w:szCs w:val="24"/>
              </w:rPr>
              <w:t>1.0</w:t>
            </w:r>
          </w:p>
        </w:tc>
        <w:tc>
          <w:tcPr>
            <w:tcW w:w="2425" w:type="dxa"/>
          </w:tcPr>
          <w:p w14:paraId="55F7A898" w14:textId="62F6E57D" w:rsidR="00B97DE8" w:rsidRDefault="00B97DE8" w:rsidP="006C69F1">
            <w:pPr>
              <w:spacing w:before="60" w:after="60"/>
              <w:jc w:val="both"/>
              <w:rPr>
                <w:sz w:val="24"/>
                <w:szCs w:val="24"/>
              </w:rPr>
            </w:pPr>
            <w:r>
              <w:rPr>
                <w:sz w:val="24"/>
                <w:szCs w:val="24"/>
              </w:rPr>
              <w:t>0.851</w:t>
            </w:r>
          </w:p>
        </w:tc>
      </w:tr>
      <w:tr w:rsidR="00B97DE8" w14:paraId="3F242BFE" w14:textId="77777777" w:rsidTr="00B97DE8">
        <w:tc>
          <w:tcPr>
            <w:tcW w:w="2425" w:type="dxa"/>
          </w:tcPr>
          <w:p w14:paraId="73890645" w14:textId="0B8ACB73" w:rsidR="00B97DE8" w:rsidRDefault="00B97DE8" w:rsidP="006C69F1">
            <w:pPr>
              <w:spacing w:before="60" w:after="60"/>
              <w:jc w:val="both"/>
              <w:rPr>
                <w:sz w:val="24"/>
                <w:szCs w:val="24"/>
              </w:rPr>
            </w:pPr>
            <w:r>
              <w:rPr>
                <w:sz w:val="24"/>
                <w:szCs w:val="24"/>
              </w:rPr>
              <w:t>2</w:t>
            </w:r>
          </w:p>
        </w:tc>
        <w:tc>
          <w:tcPr>
            <w:tcW w:w="2425" w:type="dxa"/>
          </w:tcPr>
          <w:p w14:paraId="6AC26832" w14:textId="1FD12A02" w:rsidR="00B97DE8" w:rsidRDefault="00B97DE8" w:rsidP="006C69F1">
            <w:pPr>
              <w:spacing w:before="60" w:after="60"/>
              <w:jc w:val="both"/>
              <w:rPr>
                <w:sz w:val="24"/>
                <w:szCs w:val="24"/>
              </w:rPr>
            </w:pPr>
            <w:r>
              <w:rPr>
                <w:sz w:val="24"/>
                <w:szCs w:val="24"/>
              </w:rPr>
              <w:t>0.318</w:t>
            </w:r>
          </w:p>
        </w:tc>
      </w:tr>
    </w:tbl>
    <w:p w14:paraId="7D494767" w14:textId="77777777" w:rsidR="000B330A" w:rsidRDefault="000B330A" w:rsidP="006C69F1">
      <w:pPr>
        <w:spacing w:before="60" w:after="60"/>
        <w:jc w:val="both"/>
        <w:rPr>
          <w:sz w:val="24"/>
          <w:szCs w:val="24"/>
        </w:rPr>
      </w:pPr>
    </w:p>
    <w:p w14:paraId="6B3294FC" w14:textId="23A06FB0" w:rsidR="006C69F1" w:rsidRDefault="006C69F1" w:rsidP="006C69F1">
      <w:pPr>
        <w:spacing w:before="60" w:after="60"/>
        <w:jc w:val="both"/>
        <w:rPr>
          <w:sz w:val="24"/>
          <w:szCs w:val="24"/>
        </w:rPr>
      </w:pPr>
      <w:r w:rsidRPr="006C69F1">
        <w:rPr>
          <w:sz w:val="24"/>
          <w:szCs w:val="24"/>
        </w:rPr>
        <w:t>The model maintains high performance up to σ=0.5 (degradation &lt;1%), but collapses at σ=2.0 where signal-to-noise ratio approaches 1:1. This suggests the model is robust to realistic acquisition noise but vulnerable to extreme</w:t>
      </w:r>
      <w:r w:rsidR="000B330A">
        <w:rPr>
          <w:sz w:val="24"/>
          <w:szCs w:val="24"/>
        </w:rPr>
        <w:t xml:space="preserve"> conditions. It gives </w:t>
      </w:r>
      <w:r w:rsidRPr="006C69F1">
        <w:rPr>
          <w:sz w:val="24"/>
          <w:szCs w:val="24"/>
        </w:rPr>
        <w:t>a caution for clinical deployment in low-SNR environments (e.g., rapid MRI protocols).</w:t>
      </w:r>
    </w:p>
    <w:p w14:paraId="3BEC49E1" w14:textId="77777777" w:rsidR="000B330A" w:rsidRPr="006C69F1" w:rsidRDefault="000B330A" w:rsidP="006C69F1">
      <w:pPr>
        <w:spacing w:before="60" w:after="60"/>
        <w:jc w:val="both"/>
        <w:rPr>
          <w:sz w:val="24"/>
          <w:szCs w:val="24"/>
        </w:rPr>
      </w:pPr>
    </w:p>
    <w:p w14:paraId="0E8A8714" w14:textId="66B98A0D" w:rsidR="006C69F1" w:rsidRPr="000B330A" w:rsidRDefault="006C69F1" w:rsidP="006C69F1">
      <w:pPr>
        <w:spacing w:before="60" w:after="60"/>
        <w:jc w:val="both"/>
        <w:rPr>
          <w:sz w:val="24"/>
          <w:szCs w:val="24"/>
        </w:rPr>
      </w:pPr>
      <w:r w:rsidRPr="000B330A">
        <w:rPr>
          <w:sz w:val="24"/>
          <w:szCs w:val="24"/>
        </w:rPr>
        <w:t>Noise robustness curve (σ vs Dice)</w:t>
      </w:r>
    </w:p>
    <w:p w14:paraId="05D90AD5" w14:textId="235DB918" w:rsidR="000B330A" w:rsidRPr="006C69F1" w:rsidRDefault="000B330A" w:rsidP="006C69F1">
      <w:pPr>
        <w:spacing w:before="60" w:after="60"/>
        <w:jc w:val="both"/>
        <w:rPr>
          <w:sz w:val="24"/>
          <w:szCs w:val="24"/>
        </w:rPr>
      </w:pPr>
      <w:r w:rsidRPr="000B330A">
        <w:rPr>
          <w:sz w:val="24"/>
          <w:szCs w:val="24"/>
        </w:rPr>
        <w:drawing>
          <wp:inline distT="0" distB="0" distL="0" distR="0" wp14:anchorId="5D929234" wp14:editId="49879C0E">
            <wp:extent cx="3086100" cy="1522730"/>
            <wp:effectExtent l="0" t="0" r="0" b="1270"/>
            <wp:docPr id="951873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73127" name=""/>
                    <pic:cNvPicPr/>
                  </pic:nvPicPr>
                  <pic:blipFill>
                    <a:blip r:embed="rId13"/>
                    <a:stretch>
                      <a:fillRect/>
                    </a:stretch>
                  </pic:blipFill>
                  <pic:spPr>
                    <a:xfrm>
                      <a:off x="0" y="0"/>
                      <a:ext cx="3086100" cy="1522730"/>
                    </a:xfrm>
                    <a:prstGeom prst="rect">
                      <a:avLst/>
                    </a:prstGeom>
                  </pic:spPr>
                </pic:pic>
              </a:graphicData>
            </a:graphic>
          </wp:inline>
        </w:drawing>
      </w:r>
    </w:p>
    <w:p w14:paraId="59B9008A" w14:textId="77777777" w:rsidR="000B330A" w:rsidRDefault="000B330A" w:rsidP="006C69F1">
      <w:pPr>
        <w:spacing w:before="60" w:after="60"/>
        <w:jc w:val="both"/>
        <w:rPr>
          <w:b/>
          <w:bCs/>
          <w:sz w:val="24"/>
          <w:szCs w:val="24"/>
        </w:rPr>
      </w:pPr>
    </w:p>
    <w:p w14:paraId="736CC3BC" w14:textId="72DB14C7" w:rsidR="006C69F1" w:rsidRPr="006C69F1" w:rsidRDefault="006C69F1" w:rsidP="006C69F1">
      <w:pPr>
        <w:spacing w:before="60" w:after="60"/>
        <w:jc w:val="both"/>
        <w:rPr>
          <w:b/>
          <w:bCs/>
          <w:sz w:val="24"/>
          <w:szCs w:val="24"/>
        </w:rPr>
      </w:pPr>
      <w:r w:rsidRPr="00B97DE8">
        <w:rPr>
          <w:b/>
          <w:bCs/>
          <w:color w:val="4472C4" w:themeColor="accent1"/>
          <w:sz w:val="24"/>
          <w:szCs w:val="24"/>
        </w:rPr>
        <w:t>6.3 Failure Case Analysis</w:t>
      </w:r>
    </w:p>
    <w:p w14:paraId="2E9DE95A" w14:textId="0137726E" w:rsidR="006C69F1" w:rsidRPr="006C69F1" w:rsidRDefault="00B97DE8" w:rsidP="006C69F1">
      <w:pPr>
        <w:spacing w:before="60" w:after="60"/>
        <w:jc w:val="both"/>
        <w:rPr>
          <w:sz w:val="24"/>
          <w:szCs w:val="24"/>
        </w:rPr>
      </w:pPr>
      <w:r>
        <w:rPr>
          <w:sz w:val="24"/>
          <w:szCs w:val="24"/>
        </w:rPr>
        <w:t>I</w:t>
      </w:r>
      <w:r w:rsidR="006C69F1" w:rsidRPr="006C69F1">
        <w:rPr>
          <w:sz w:val="24"/>
          <w:szCs w:val="24"/>
        </w:rPr>
        <w:t>dentified the 3 worst-performing validation samples (Dice &lt; 0.5). Common failure modes:</w:t>
      </w:r>
    </w:p>
    <w:p w14:paraId="7B0DE474" w14:textId="43A6205E" w:rsidR="006C69F1" w:rsidRPr="006C69F1" w:rsidRDefault="006C69F1" w:rsidP="006C69F1">
      <w:pPr>
        <w:numPr>
          <w:ilvl w:val="0"/>
          <w:numId w:val="22"/>
        </w:numPr>
        <w:spacing w:before="60" w:after="60"/>
        <w:jc w:val="both"/>
        <w:rPr>
          <w:sz w:val="24"/>
          <w:szCs w:val="24"/>
        </w:rPr>
      </w:pPr>
      <w:r w:rsidRPr="006C69F1">
        <w:rPr>
          <w:b/>
          <w:bCs/>
          <w:sz w:val="24"/>
          <w:szCs w:val="24"/>
        </w:rPr>
        <w:t xml:space="preserve">Small, diffuse </w:t>
      </w:r>
      <w:r w:rsidR="000B330A">
        <w:rPr>
          <w:b/>
          <w:bCs/>
          <w:sz w:val="24"/>
          <w:szCs w:val="24"/>
        </w:rPr>
        <w:t>tumour</w:t>
      </w:r>
      <w:r w:rsidRPr="006C69F1">
        <w:rPr>
          <w:b/>
          <w:bCs/>
          <w:sz w:val="24"/>
          <w:szCs w:val="24"/>
        </w:rPr>
        <w:t>s</w:t>
      </w:r>
      <w:r w:rsidRPr="006C69F1">
        <w:rPr>
          <w:sz w:val="24"/>
          <w:szCs w:val="24"/>
        </w:rPr>
        <w:t> with ill-defined margins on both T1ce and FLAIR</w:t>
      </w:r>
    </w:p>
    <w:p w14:paraId="5F023046" w14:textId="77777777" w:rsidR="006C69F1" w:rsidRPr="006C69F1" w:rsidRDefault="006C69F1" w:rsidP="006C69F1">
      <w:pPr>
        <w:numPr>
          <w:ilvl w:val="0"/>
          <w:numId w:val="22"/>
        </w:numPr>
        <w:spacing w:before="60" w:after="60"/>
        <w:jc w:val="both"/>
        <w:rPr>
          <w:sz w:val="24"/>
          <w:szCs w:val="24"/>
        </w:rPr>
      </w:pPr>
      <w:r w:rsidRPr="006C69F1">
        <w:rPr>
          <w:b/>
          <w:bCs/>
          <w:sz w:val="24"/>
          <w:szCs w:val="24"/>
        </w:rPr>
        <w:t>Artifact-heavy slices</w:t>
      </w:r>
      <w:r w:rsidRPr="006C69F1">
        <w:rPr>
          <w:sz w:val="24"/>
          <w:szCs w:val="24"/>
        </w:rPr>
        <w:t> with patient motion or metal susceptibility</w:t>
      </w:r>
    </w:p>
    <w:p w14:paraId="7202CA43" w14:textId="1764E47F" w:rsidR="006C69F1" w:rsidRPr="006C69F1" w:rsidRDefault="006C69F1" w:rsidP="006C69F1">
      <w:pPr>
        <w:numPr>
          <w:ilvl w:val="0"/>
          <w:numId w:val="22"/>
        </w:numPr>
        <w:spacing w:before="60" w:after="60"/>
        <w:jc w:val="both"/>
        <w:rPr>
          <w:sz w:val="24"/>
          <w:szCs w:val="24"/>
        </w:rPr>
      </w:pPr>
      <w:r w:rsidRPr="006C69F1">
        <w:rPr>
          <w:b/>
          <w:bCs/>
          <w:sz w:val="24"/>
          <w:szCs w:val="24"/>
        </w:rPr>
        <w:t xml:space="preserve">Atypical </w:t>
      </w:r>
      <w:r w:rsidR="000B330A">
        <w:rPr>
          <w:b/>
          <w:bCs/>
          <w:sz w:val="24"/>
          <w:szCs w:val="24"/>
        </w:rPr>
        <w:t>tumour</w:t>
      </w:r>
      <w:r w:rsidRPr="006C69F1">
        <w:rPr>
          <w:b/>
          <w:bCs/>
          <w:sz w:val="24"/>
          <w:szCs w:val="24"/>
        </w:rPr>
        <w:t xml:space="preserve"> locations</w:t>
      </w:r>
      <w:r w:rsidRPr="006C69F1">
        <w:rPr>
          <w:sz w:val="24"/>
          <w:szCs w:val="24"/>
        </w:rPr>
        <w:t> (e.g., deep cerebellar) underrepresented in training distribution</w:t>
      </w:r>
    </w:p>
    <w:p w14:paraId="70166E90" w14:textId="77777777" w:rsidR="006C69F1" w:rsidRDefault="006C69F1" w:rsidP="006C69F1">
      <w:pPr>
        <w:spacing w:before="60" w:after="60"/>
        <w:jc w:val="both"/>
        <w:rPr>
          <w:sz w:val="24"/>
          <w:szCs w:val="24"/>
        </w:rPr>
      </w:pPr>
      <w:r w:rsidRPr="006C69F1">
        <w:rPr>
          <w:sz w:val="24"/>
          <w:szCs w:val="24"/>
        </w:rPr>
        <w:t>These cases highlight the need for: (a) artifact detection preprocessing, and (b) dataset expansion with diverse pathology.</w:t>
      </w:r>
    </w:p>
    <w:p w14:paraId="757BE0E9" w14:textId="77777777" w:rsidR="00B97DE8" w:rsidRPr="006C69F1" w:rsidRDefault="00B97DE8" w:rsidP="006C69F1">
      <w:pPr>
        <w:spacing w:before="60" w:after="60"/>
        <w:jc w:val="both"/>
        <w:rPr>
          <w:sz w:val="24"/>
          <w:szCs w:val="24"/>
        </w:rPr>
      </w:pPr>
    </w:p>
    <w:p w14:paraId="279C7ED4" w14:textId="4F79FDF5" w:rsidR="006C69F1" w:rsidRPr="00B97DE8" w:rsidRDefault="006C69F1" w:rsidP="006C69F1">
      <w:pPr>
        <w:spacing w:before="60" w:after="60"/>
        <w:jc w:val="both"/>
        <w:rPr>
          <w:sz w:val="24"/>
          <w:szCs w:val="24"/>
        </w:rPr>
      </w:pPr>
      <w:r w:rsidRPr="00B97DE8">
        <w:rPr>
          <w:sz w:val="24"/>
          <w:szCs w:val="24"/>
        </w:rPr>
        <w:t>Failure case montage showing input slices, ground truth, and predictions</w:t>
      </w:r>
    </w:p>
    <w:p w14:paraId="0FF71277" w14:textId="038CBC1A" w:rsidR="00B97DE8" w:rsidRDefault="00B97DE8" w:rsidP="006C69F1">
      <w:pPr>
        <w:spacing w:before="60" w:after="60"/>
        <w:jc w:val="both"/>
        <w:rPr>
          <w:b/>
          <w:bCs/>
          <w:sz w:val="24"/>
          <w:szCs w:val="24"/>
        </w:rPr>
      </w:pPr>
      <w:r w:rsidRPr="00B97DE8">
        <w:rPr>
          <w:b/>
          <w:bCs/>
          <w:sz w:val="24"/>
          <w:szCs w:val="24"/>
        </w:rPr>
        <w:drawing>
          <wp:inline distT="0" distB="0" distL="0" distR="0" wp14:anchorId="4918EE96" wp14:editId="3785A659">
            <wp:extent cx="3086100" cy="1835833"/>
            <wp:effectExtent l="0" t="0" r="0" b="0"/>
            <wp:docPr id="224857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57481" name=""/>
                    <pic:cNvPicPr/>
                  </pic:nvPicPr>
                  <pic:blipFill>
                    <a:blip r:embed="rId14"/>
                    <a:stretch>
                      <a:fillRect/>
                    </a:stretch>
                  </pic:blipFill>
                  <pic:spPr>
                    <a:xfrm>
                      <a:off x="0" y="0"/>
                      <a:ext cx="3094578" cy="1840876"/>
                    </a:xfrm>
                    <a:prstGeom prst="rect">
                      <a:avLst/>
                    </a:prstGeom>
                  </pic:spPr>
                </pic:pic>
              </a:graphicData>
            </a:graphic>
          </wp:inline>
        </w:drawing>
      </w:r>
    </w:p>
    <w:p w14:paraId="3B8F4D6C" w14:textId="77777777" w:rsidR="00B97DE8" w:rsidRPr="006C69F1" w:rsidRDefault="00B97DE8" w:rsidP="006C69F1">
      <w:pPr>
        <w:spacing w:before="60" w:after="60"/>
        <w:jc w:val="both"/>
        <w:rPr>
          <w:sz w:val="24"/>
          <w:szCs w:val="24"/>
        </w:rPr>
      </w:pPr>
    </w:p>
    <w:p w14:paraId="39BA4FE0" w14:textId="77777777" w:rsidR="006C69F1" w:rsidRPr="00B97DE8" w:rsidRDefault="006C69F1" w:rsidP="006C69F1">
      <w:pPr>
        <w:spacing w:before="60" w:after="60"/>
        <w:jc w:val="both"/>
        <w:rPr>
          <w:b/>
          <w:bCs/>
          <w:color w:val="4472C4" w:themeColor="accent1"/>
          <w:sz w:val="24"/>
          <w:szCs w:val="24"/>
        </w:rPr>
      </w:pPr>
      <w:r w:rsidRPr="00B97DE8">
        <w:rPr>
          <w:b/>
          <w:bCs/>
          <w:color w:val="4472C4" w:themeColor="accent1"/>
          <w:sz w:val="24"/>
          <w:szCs w:val="24"/>
        </w:rPr>
        <w:t>6.4 Impact of Training Optimizations</w:t>
      </w:r>
    </w:p>
    <w:p w14:paraId="3B971B71" w14:textId="77777777" w:rsidR="006C69F1" w:rsidRPr="006C69F1" w:rsidRDefault="006C69F1" w:rsidP="006C69F1">
      <w:pPr>
        <w:numPr>
          <w:ilvl w:val="0"/>
          <w:numId w:val="23"/>
        </w:numPr>
        <w:spacing w:before="60" w:after="60"/>
        <w:jc w:val="both"/>
        <w:rPr>
          <w:sz w:val="24"/>
          <w:szCs w:val="24"/>
        </w:rPr>
      </w:pPr>
      <w:r w:rsidRPr="006C69F1">
        <w:rPr>
          <w:b/>
          <w:bCs/>
          <w:sz w:val="24"/>
          <w:szCs w:val="24"/>
        </w:rPr>
        <w:t>Caching</w:t>
      </w:r>
      <w:r w:rsidRPr="006C69F1">
        <w:rPr>
          <w:sz w:val="24"/>
          <w:szCs w:val="24"/>
        </w:rPr>
        <w:t>: Reduced epoch time from ~3 minutes to ~9 seconds (20× speedup)</w:t>
      </w:r>
    </w:p>
    <w:p w14:paraId="2F049A70" w14:textId="77777777" w:rsidR="006C69F1" w:rsidRPr="006C69F1" w:rsidRDefault="006C69F1" w:rsidP="006C69F1">
      <w:pPr>
        <w:numPr>
          <w:ilvl w:val="0"/>
          <w:numId w:val="23"/>
        </w:numPr>
        <w:spacing w:before="60" w:after="60"/>
        <w:jc w:val="both"/>
        <w:rPr>
          <w:sz w:val="24"/>
          <w:szCs w:val="24"/>
        </w:rPr>
      </w:pPr>
      <w:proofErr w:type="spellStart"/>
      <w:r w:rsidRPr="006C69F1">
        <w:rPr>
          <w:b/>
          <w:bCs/>
          <w:sz w:val="24"/>
          <w:szCs w:val="24"/>
        </w:rPr>
        <w:t>OneCycleLR</w:t>
      </w:r>
      <w:proofErr w:type="spellEnd"/>
      <w:r w:rsidRPr="006C69F1">
        <w:rPr>
          <w:sz w:val="24"/>
          <w:szCs w:val="24"/>
        </w:rPr>
        <w:t>: Achieved 94% of final Dice within 15 epochs (vs. 30+ with fixed LR)</w:t>
      </w:r>
    </w:p>
    <w:p w14:paraId="5EA5931A" w14:textId="14B99251" w:rsidR="006C69F1" w:rsidRDefault="006C69F1" w:rsidP="006C69F1">
      <w:pPr>
        <w:numPr>
          <w:ilvl w:val="0"/>
          <w:numId w:val="23"/>
        </w:numPr>
        <w:spacing w:before="60" w:after="60"/>
        <w:jc w:val="both"/>
        <w:rPr>
          <w:sz w:val="24"/>
          <w:szCs w:val="24"/>
        </w:rPr>
      </w:pPr>
      <w:r w:rsidRPr="006C69F1">
        <w:rPr>
          <w:b/>
          <w:bCs/>
          <w:sz w:val="24"/>
          <w:szCs w:val="24"/>
        </w:rPr>
        <w:t>Early stopping</w:t>
      </w:r>
      <w:r w:rsidRPr="006C69F1">
        <w:rPr>
          <w:sz w:val="24"/>
          <w:szCs w:val="24"/>
        </w:rPr>
        <w:t>:</w:t>
      </w:r>
      <w:r w:rsidR="00B97DE8">
        <w:rPr>
          <w:sz w:val="24"/>
          <w:szCs w:val="24"/>
        </w:rPr>
        <w:t xml:space="preserve"> P</w:t>
      </w:r>
      <w:r w:rsidRPr="006C69F1">
        <w:rPr>
          <w:sz w:val="24"/>
          <w:szCs w:val="24"/>
        </w:rPr>
        <w:t>reventing overfitting (training loss continued decreasing but validation metrics plateaued)</w:t>
      </w:r>
    </w:p>
    <w:p w14:paraId="57265336" w14:textId="77777777" w:rsidR="00B97DE8" w:rsidRPr="00B97DE8" w:rsidRDefault="00B97DE8" w:rsidP="00B97DE8">
      <w:pPr>
        <w:spacing w:before="60" w:after="60"/>
        <w:ind w:left="360"/>
        <w:jc w:val="both"/>
        <w:rPr>
          <w:color w:val="4472C4" w:themeColor="accent1"/>
          <w:sz w:val="24"/>
          <w:szCs w:val="24"/>
        </w:rPr>
      </w:pPr>
    </w:p>
    <w:p w14:paraId="1109332D" w14:textId="77777777" w:rsidR="006C69F1" w:rsidRPr="00B97DE8" w:rsidRDefault="006C69F1" w:rsidP="006C69F1">
      <w:pPr>
        <w:spacing w:before="60" w:after="60"/>
        <w:jc w:val="both"/>
        <w:rPr>
          <w:b/>
          <w:bCs/>
          <w:color w:val="4472C4" w:themeColor="accent1"/>
          <w:sz w:val="24"/>
          <w:szCs w:val="24"/>
        </w:rPr>
      </w:pPr>
      <w:r w:rsidRPr="00B97DE8">
        <w:rPr>
          <w:b/>
          <w:bCs/>
          <w:color w:val="4472C4" w:themeColor="accent1"/>
          <w:sz w:val="24"/>
          <w:szCs w:val="24"/>
        </w:rPr>
        <w:t>7. Conclusion and Future Work</w:t>
      </w:r>
    </w:p>
    <w:p w14:paraId="28FCF9F3" w14:textId="575DBB86" w:rsidR="006C69F1" w:rsidRPr="006C69F1" w:rsidRDefault="00B97DE8" w:rsidP="006C69F1">
      <w:pPr>
        <w:spacing w:before="60" w:after="60"/>
        <w:jc w:val="both"/>
        <w:rPr>
          <w:sz w:val="24"/>
          <w:szCs w:val="24"/>
        </w:rPr>
      </w:pPr>
      <w:r>
        <w:rPr>
          <w:sz w:val="24"/>
          <w:szCs w:val="24"/>
        </w:rPr>
        <w:t>This project</w:t>
      </w:r>
      <w:r w:rsidR="006C69F1" w:rsidRPr="006C69F1">
        <w:rPr>
          <w:sz w:val="24"/>
          <w:szCs w:val="24"/>
        </w:rPr>
        <w:t xml:space="preserve"> present</w:t>
      </w:r>
      <w:r>
        <w:rPr>
          <w:sz w:val="24"/>
          <w:szCs w:val="24"/>
        </w:rPr>
        <w:t xml:space="preserve">s </w:t>
      </w:r>
      <w:r w:rsidR="006C69F1" w:rsidRPr="006C69F1">
        <w:rPr>
          <w:sz w:val="24"/>
          <w:szCs w:val="24"/>
        </w:rPr>
        <w:t xml:space="preserve">a comprehensive 3D brain </w:t>
      </w:r>
      <w:r w:rsidR="000B330A">
        <w:rPr>
          <w:sz w:val="24"/>
          <w:szCs w:val="24"/>
        </w:rPr>
        <w:t>tumour</w:t>
      </w:r>
      <w:r w:rsidR="006C69F1" w:rsidRPr="006C69F1">
        <w:rPr>
          <w:sz w:val="24"/>
          <w:szCs w:val="24"/>
        </w:rPr>
        <w:t xml:space="preserve"> segmentation system that addresses the core challenges of low contrast, class imbalance, and computational constraints. </w:t>
      </w:r>
      <w:r>
        <w:rPr>
          <w:sz w:val="24"/>
          <w:szCs w:val="24"/>
        </w:rPr>
        <w:t>The</w:t>
      </w:r>
      <w:r w:rsidR="006C69F1" w:rsidRPr="006C69F1">
        <w:rPr>
          <w:sz w:val="24"/>
          <w:szCs w:val="24"/>
        </w:rPr>
        <w:t xml:space="preserve"> Attention U-Net with SE blocks achieves Dice scores of 94.5% and HD95 of 4.78 mm on the </w:t>
      </w:r>
      <w:proofErr w:type="spellStart"/>
      <w:r w:rsidR="006C69F1" w:rsidRPr="006C69F1">
        <w:rPr>
          <w:sz w:val="24"/>
          <w:szCs w:val="24"/>
        </w:rPr>
        <w:t>BraTS</w:t>
      </w:r>
      <w:proofErr w:type="spellEnd"/>
      <w:r w:rsidR="006C69F1" w:rsidRPr="006C69F1">
        <w:rPr>
          <w:sz w:val="24"/>
          <w:szCs w:val="24"/>
        </w:rPr>
        <w:t xml:space="preserve"> 2021 validation set. The model's interpretability</w:t>
      </w:r>
      <w:r>
        <w:rPr>
          <w:sz w:val="24"/>
          <w:szCs w:val="24"/>
        </w:rPr>
        <w:t xml:space="preserve"> </w:t>
      </w:r>
      <w:r w:rsidR="006C69F1" w:rsidRPr="006C69F1">
        <w:rPr>
          <w:sz w:val="24"/>
          <w:szCs w:val="24"/>
        </w:rPr>
        <w:t>via modality importance analysis and failure characterization</w:t>
      </w:r>
      <w:r>
        <w:rPr>
          <w:sz w:val="24"/>
          <w:szCs w:val="24"/>
        </w:rPr>
        <w:t xml:space="preserve"> </w:t>
      </w:r>
      <w:r w:rsidR="006C69F1" w:rsidRPr="006C69F1">
        <w:rPr>
          <w:sz w:val="24"/>
          <w:szCs w:val="24"/>
        </w:rPr>
        <w:t>provides</w:t>
      </w:r>
      <w:r>
        <w:rPr>
          <w:sz w:val="24"/>
          <w:szCs w:val="24"/>
        </w:rPr>
        <w:t xml:space="preserve"> deep and important</w:t>
      </w:r>
      <w:r w:rsidR="006C69F1" w:rsidRPr="006C69F1">
        <w:rPr>
          <w:sz w:val="24"/>
          <w:szCs w:val="24"/>
        </w:rPr>
        <w:t xml:space="preserve"> insights for clinical deployment.</w:t>
      </w:r>
    </w:p>
    <w:p w14:paraId="0C0DA663" w14:textId="77777777" w:rsidR="006C69F1" w:rsidRPr="006C69F1" w:rsidRDefault="006C69F1" w:rsidP="006C69F1">
      <w:pPr>
        <w:spacing w:before="60" w:after="60"/>
        <w:jc w:val="both"/>
        <w:rPr>
          <w:sz w:val="24"/>
          <w:szCs w:val="24"/>
        </w:rPr>
      </w:pPr>
      <w:r w:rsidRPr="006C69F1">
        <w:rPr>
          <w:b/>
          <w:bCs/>
          <w:sz w:val="24"/>
          <w:szCs w:val="24"/>
        </w:rPr>
        <w:lastRenderedPageBreak/>
        <w:t>Key Takeaways</w:t>
      </w:r>
      <w:r w:rsidRPr="006C69F1">
        <w:rPr>
          <w:sz w:val="24"/>
          <w:szCs w:val="24"/>
        </w:rPr>
        <w:t>:</w:t>
      </w:r>
    </w:p>
    <w:p w14:paraId="02B4E5E8" w14:textId="77777777" w:rsidR="006C69F1" w:rsidRPr="006C69F1" w:rsidRDefault="006C69F1" w:rsidP="006C69F1">
      <w:pPr>
        <w:numPr>
          <w:ilvl w:val="0"/>
          <w:numId w:val="24"/>
        </w:numPr>
        <w:spacing w:before="60" w:after="60"/>
        <w:jc w:val="both"/>
        <w:rPr>
          <w:sz w:val="24"/>
          <w:szCs w:val="24"/>
        </w:rPr>
      </w:pPr>
      <w:r w:rsidRPr="006C69F1">
        <w:rPr>
          <w:sz w:val="24"/>
          <w:szCs w:val="24"/>
        </w:rPr>
        <w:t>FLAIR is the most informative single modality (53% contribution)</w:t>
      </w:r>
    </w:p>
    <w:p w14:paraId="70E4A2C3" w14:textId="77777777" w:rsidR="006C69F1" w:rsidRPr="006C69F1" w:rsidRDefault="006C69F1" w:rsidP="006C69F1">
      <w:pPr>
        <w:numPr>
          <w:ilvl w:val="0"/>
          <w:numId w:val="24"/>
        </w:numPr>
        <w:spacing w:before="60" w:after="60"/>
        <w:jc w:val="both"/>
        <w:rPr>
          <w:sz w:val="24"/>
          <w:szCs w:val="24"/>
        </w:rPr>
      </w:pPr>
      <w:r w:rsidRPr="006C69F1">
        <w:rPr>
          <w:sz w:val="24"/>
          <w:szCs w:val="24"/>
        </w:rPr>
        <w:t>TTA improves boundary precision (HD95 reduction) even when Dice plateaus</w:t>
      </w:r>
    </w:p>
    <w:p w14:paraId="0E44F680" w14:textId="5CE170EE" w:rsidR="006C69F1" w:rsidRPr="006C69F1" w:rsidRDefault="000B330A" w:rsidP="006C69F1">
      <w:pPr>
        <w:numPr>
          <w:ilvl w:val="0"/>
          <w:numId w:val="24"/>
        </w:numPr>
        <w:spacing w:before="60" w:after="60"/>
        <w:jc w:val="both"/>
        <w:rPr>
          <w:sz w:val="24"/>
          <w:szCs w:val="24"/>
        </w:rPr>
      </w:pPr>
      <w:r>
        <w:rPr>
          <w:sz w:val="24"/>
          <w:szCs w:val="24"/>
        </w:rPr>
        <w:t>Tumour</w:t>
      </w:r>
      <w:r w:rsidR="006C69F1" w:rsidRPr="006C69F1">
        <w:rPr>
          <w:sz w:val="24"/>
          <w:szCs w:val="24"/>
        </w:rPr>
        <w:t xml:space="preserve"> size moderately correlates with segmentation quality (r=0.27)</w:t>
      </w:r>
    </w:p>
    <w:p w14:paraId="06B14706" w14:textId="77777777" w:rsidR="006C69F1" w:rsidRDefault="006C69F1" w:rsidP="006C69F1">
      <w:pPr>
        <w:numPr>
          <w:ilvl w:val="0"/>
          <w:numId w:val="24"/>
        </w:numPr>
        <w:spacing w:before="60" w:after="60"/>
        <w:jc w:val="both"/>
        <w:rPr>
          <w:sz w:val="24"/>
          <w:szCs w:val="24"/>
        </w:rPr>
      </w:pPr>
      <w:r w:rsidRPr="006C69F1">
        <w:rPr>
          <w:sz w:val="24"/>
          <w:szCs w:val="24"/>
        </w:rPr>
        <w:t>The model is robust to mild noise (σ≤0.5) but not extreme corruption</w:t>
      </w:r>
    </w:p>
    <w:p w14:paraId="2B2BBC51" w14:textId="77777777" w:rsidR="00B97DE8" w:rsidRPr="006C69F1" w:rsidRDefault="00B97DE8" w:rsidP="00B97DE8">
      <w:pPr>
        <w:spacing w:before="60" w:after="60"/>
        <w:ind w:left="360"/>
        <w:jc w:val="both"/>
        <w:rPr>
          <w:sz w:val="24"/>
          <w:szCs w:val="24"/>
        </w:rPr>
      </w:pPr>
    </w:p>
    <w:p w14:paraId="59FE5F56" w14:textId="77777777" w:rsidR="006C69F1" w:rsidRPr="00B97DE8" w:rsidRDefault="006C69F1" w:rsidP="006C69F1">
      <w:pPr>
        <w:spacing w:before="60" w:after="60"/>
        <w:jc w:val="both"/>
        <w:rPr>
          <w:color w:val="4472C4" w:themeColor="accent1"/>
          <w:sz w:val="24"/>
          <w:szCs w:val="24"/>
        </w:rPr>
      </w:pPr>
      <w:r w:rsidRPr="00B97DE8">
        <w:rPr>
          <w:b/>
          <w:bCs/>
          <w:color w:val="4472C4" w:themeColor="accent1"/>
          <w:sz w:val="24"/>
          <w:szCs w:val="24"/>
        </w:rPr>
        <w:t>Future Directions</w:t>
      </w:r>
      <w:r w:rsidRPr="00B97DE8">
        <w:rPr>
          <w:color w:val="4472C4" w:themeColor="accent1"/>
          <w:sz w:val="24"/>
          <w:szCs w:val="24"/>
        </w:rPr>
        <w:t>:</w:t>
      </w:r>
    </w:p>
    <w:p w14:paraId="0E9C3BE3" w14:textId="6BFB1D70" w:rsidR="006C69F1" w:rsidRPr="006C69F1" w:rsidRDefault="006C69F1" w:rsidP="006C69F1">
      <w:pPr>
        <w:numPr>
          <w:ilvl w:val="0"/>
          <w:numId w:val="25"/>
        </w:numPr>
        <w:spacing w:before="60" w:after="60"/>
        <w:jc w:val="both"/>
        <w:rPr>
          <w:sz w:val="24"/>
          <w:szCs w:val="24"/>
        </w:rPr>
      </w:pPr>
      <w:r w:rsidRPr="006C69F1">
        <w:rPr>
          <w:b/>
          <w:bCs/>
          <w:sz w:val="24"/>
          <w:szCs w:val="24"/>
        </w:rPr>
        <w:t>Multi-modal fusion with attention</w:t>
      </w:r>
      <w:r w:rsidRPr="006C69F1">
        <w:rPr>
          <w:sz w:val="24"/>
          <w:szCs w:val="24"/>
        </w:rPr>
        <w:t xml:space="preserve">: Learn dynamic </w:t>
      </w:r>
      <w:r w:rsidR="00C0673C">
        <w:rPr>
          <w:sz w:val="24"/>
          <w:szCs w:val="24"/>
        </w:rPr>
        <w:t>I</w:t>
      </w:r>
      <w:r w:rsidRPr="006C69F1">
        <w:rPr>
          <w:sz w:val="24"/>
          <w:szCs w:val="24"/>
        </w:rPr>
        <w:t>ighting of modalities per patient (e.g., using cross-attention bet</w:t>
      </w:r>
      <w:r w:rsidR="00B97DE8">
        <w:rPr>
          <w:sz w:val="24"/>
          <w:szCs w:val="24"/>
        </w:rPr>
        <w:t>we</w:t>
      </w:r>
      <w:r w:rsidRPr="006C69F1">
        <w:rPr>
          <w:sz w:val="24"/>
          <w:szCs w:val="24"/>
        </w:rPr>
        <w:t>en T1ce and FLAIR features)</w:t>
      </w:r>
    </w:p>
    <w:p w14:paraId="1AB23E8C" w14:textId="77777777" w:rsidR="006C69F1" w:rsidRPr="006C69F1" w:rsidRDefault="006C69F1" w:rsidP="006C69F1">
      <w:pPr>
        <w:numPr>
          <w:ilvl w:val="0"/>
          <w:numId w:val="25"/>
        </w:numPr>
        <w:spacing w:before="60" w:after="60"/>
        <w:jc w:val="both"/>
        <w:rPr>
          <w:sz w:val="24"/>
          <w:szCs w:val="24"/>
        </w:rPr>
      </w:pPr>
      <w:r w:rsidRPr="006C69F1">
        <w:rPr>
          <w:b/>
          <w:bCs/>
          <w:sz w:val="24"/>
          <w:szCs w:val="24"/>
        </w:rPr>
        <w:t>Uncertainty quantification</w:t>
      </w:r>
      <w:r w:rsidRPr="006C69F1">
        <w:rPr>
          <w:sz w:val="24"/>
          <w:szCs w:val="24"/>
        </w:rPr>
        <w:t>: Monte Carlo dropout to produce confidence maps for surgical planning</w:t>
      </w:r>
    </w:p>
    <w:p w14:paraId="4316347C" w14:textId="77777777" w:rsidR="006C69F1" w:rsidRPr="006C69F1" w:rsidRDefault="006C69F1" w:rsidP="006C69F1">
      <w:pPr>
        <w:numPr>
          <w:ilvl w:val="0"/>
          <w:numId w:val="25"/>
        </w:numPr>
        <w:spacing w:before="60" w:after="60"/>
        <w:jc w:val="both"/>
        <w:rPr>
          <w:sz w:val="24"/>
          <w:szCs w:val="24"/>
        </w:rPr>
      </w:pPr>
      <w:r w:rsidRPr="006C69F1">
        <w:rPr>
          <w:b/>
          <w:bCs/>
          <w:sz w:val="24"/>
          <w:szCs w:val="24"/>
        </w:rPr>
        <w:t>Semi-supervised learning</w:t>
      </w:r>
      <w:r w:rsidRPr="006C69F1">
        <w:rPr>
          <w:sz w:val="24"/>
          <w:szCs w:val="24"/>
        </w:rPr>
        <w:t xml:space="preserve">: Leverage </w:t>
      </w:r>
      <w:proofErr w:type="spellStart"/>
      <w:r w:rsidRPr="006C69F1">
        <w:rPr>
          <w:sz w:val="24"/>
          <w:szCs w:val="24"/>
        </w:rPr>
        <w:t>unlabeled</w:t>
      </w:r>
      <w:proofErr w:type="spellEnd"/>
      <w:r w:rsidRPr="006C69F1">
        <w:rPr>
          <w:sz w:val="24"/>
          <w:szCs w:val="24"/>
        </w:rPr>
        <w:t xml:space="preserve"> </w:t>
      </w:r>
      <w:proofErr w:type="spellStart"/>
      <w:r w:rsidRPr="006C69F1">
        <w:rPr>
          <w:sz w:val="24"/>
          <w:szCs w:val="24"/>
        </w:rPr>
        <w:t>BraTS</w:t>
      </w:r>
      <w:proofErr w:type="spellEnd"/>
      <w:r w:rsidRPr="006C69F1">
        <w:rPr>
          <w:sz w:val="24"/>
          <w:szCs w:val="24"/>
        </w:rPr>
        <w:t xml:space="preserve"> data (the 2021 dataset includes 1,251 </w:t>
      </w:r>
      <w:proofErr w:type="spellStart"/>
      <w:r w:rsidRPr="006C69F1">
        <w:rPr>
          <w:sz w:val="24"/>
          <w:szCs w:val="24"/>
        </w:rPr>
        <w:t>labeled</w:t>
      </w:r>
      <w:proofErr w:type="spellEnd"/>
      <w:r w:rsidRPr="006C69F1">
        <w:rPr>
          <w:sz w:val="24"/>
          <w:szCs w:val="24"/>
        </w:rPr>
        <w:t xml:space="preserve"> + 2,000 </w:t>
      </w:r>
      <w:proofErr w:type="spellStart"/>
      <w:r w:rsidRPr="006C69F1">
        <w:rPr>
          <w:sz w:val="24"/>
          <w:szCs w:val="24"/>
        </w:rPr>
        <w:t>unlabeled</w:t>
      </w:r>
      <w:proofErr w:type="spellEnd"/>
      <w:r w:rsidRPr="006C69F1">
        <w:rPr>
          <w:sz w:val="24"/>
          <w:szCs w:val="24"/>
        </w:rPr>
        <w:t xml:space="preserve"> cases)</w:t>
      </w:r>
    </w:p>
    <w:p w14:paraId="45E858A8" w14:textId="77777777" w:rsidR="006C69F1" w:rsidRDefault="006C69F1" w:rsidP="006C69F1">
      <w:pPr>
        <w:numPr>
          <w:ilvl w:val="0"/>
          <w:numId w:val="25"/>
        </w:numPr>
        <w:spacing w:before="60" w:after="60"/>
        <w:jc w:val="both"/>
        <w:rPr>
          <w:sz w:val="24"/>
          <w:szCs w:val="24"/>
        </w:rPr>
      </w:pPr>
      <w:r w:rsidRPr="006C69F1">
        <w:rPr>
          <w:b/>
          <w:bCs/>
          <w:sz w:val="24"/>
          <w:szCs w:val="24"/>
        </w:rPr>
        <w:t>Deployment optimization</w:t>
      </w:r>
      <w:r w:rsidRPr="006C69F1">
        <w:rPr>
          <w:sz w:val="24"/>
          <w:szCs w:val="24"/>
        </w:rPr>
        <w:t>: Quantization to half-precision for real-time inference (current inference takes ~0.8s per patch)</w:t>
      </w:r>
    </w:p>
    <w:p w14:paraId="3046495F" w14:textId="77777777" w:rsidR="00B97DE8" w:rsidRPr="006C69F1" w:rsidRDefault="00B97DE8" w:rsidP="00B97DE8">
      <w:pPr>
        <w:spacing w:before="60" w:after="60"/>
        <w:ind w:left="360"/>
        <w:jc w:val="both"/>
        <w:rPr>
          <w:sz w:val="24"/>
          <w:szCs w:val="24"/>
        </w:rPr>
      </w:pPr>
    </w:p>
    <w:p w14:paraId="7D9DF62D" w14:textId="77777777" w:rsidR="006C69F1" w:rsidRPr="00B97DE8" w:rsidRDefault="006C69F1" w:rsidP="006C69F1">
      <w:pPr>
        <w:spacing w:before="60" w:after="60"/>
        <w:jc w:val="both"/>
        <w:rPr>
          <w:b/>
          <w:bCs/>
          <w:color w:val="4472C4" w:themeColor="accent1"/>
          <w:sz w:val="24"/>
          <w:szCs w:val="24"/>
        </w:rPr>
      </w:pPr>
      <w:r w:rsidRPr="00B97DE8">
        <w:rPr>
          <w:b/>
          <w:bCs/>
          <w:color w:val="4472C4" w:themeColor="accent1"/>
          <w:sz w:val="24"/>
          <w:szCs w:val="24"/>
        </w:rPr>
        <w:t>8. References</w:t>
      </w:r>
    </w:p>
    <w:p w14:paraId="2FFA11B0" w14:textId="77777777" w:rsidR="006C69F1" w:rsidRPr="006C69F1" w:rsidRDefault="006C69F1" w:rsidP="006C69F1">
      <w:pPr>
        <w:numPr>
          <w:ilvl w:val="0"/>
          <w:numId w:val="26"/>
        </w:numPr>
        <w:spacing w:before="60" w:after="60"/>
        <w:jc w:val="both"/>
        <w:rPr>
          <w:sz w:val="24"/>
          <w:szCs w:val="24"/>
        </w:rPr>
      </w:pPr>
      <w:r w:rsidRPr="006C69F1">
        <w:rPr>
          <w:sz w:val="24"/>
          <w:szCs w:val="24"/>
        </w:rPr>
        <w:t>Ronneberger, O., Fischer, P., &amp; Brox, T. (2015). U-Net: Convolutional networks for biomedical image segmentation. </w:t>
      </w:r>
      <w:r w:rsidRPr="006C69F1">
        <w:rPr>
          <w:i/>
          <w:iCs/>
          <w:sz w:val="24"/>
          <w:szCs w:val="24"/>
        </w:rPr>
        <w:t>MICCAI</w:t>
      </w:r>
      <w:r w:rsidRPr="006C69F1">
        <w:rPr>
          <w:sz w:val="24"/>
          <w:szCs w:val="24"/>
        </w:rPr>
        <w:t>.</w:t>
      </w:r>
    </w:p>
    <w:p w14:paraId="278551CC" w14:textId="77777777" w:rsidR="006C69F1" w:rsidRPr="006C69F1" w:rsidRDefault="006C69F1" w:rsidP="006C69F1">
      <w:pPr>
        <w:numPr>
          <w:ilvl w:val="0"/>
          <w:numId w:val="26"/>
        </w:numPr>
        <w:spacing w:before="60" w:after="60"/>
        <w:jc w:val="both"/>
        <w:rPr>
          <w:sz w:val="24"/>
          <w:szCs w:val="24"/>
        </w:rPr>
      </w:pPr>
      <w:r w:rsidRPr="006C69F1">
        <w:rPr>
          <w:sz w:val="24"/>
          <w:szCs w:val="24"/>
        </w:rPr>
        <w:t xml:space="preserve">Çiçek, Ö., Abdulkadir, A., </w:t>
      </w:r>
      <w:proofErr w:type="spellStart"/>
      <w:r w:rsidRPr="006C69F1">
        <w:rPr>
          <w:sz w:val="24"/>
          <w:szCs w:val="24"/>
        </w:rPr>
        <w:t>Lienkamp</w:t>
      </w:r>
      <w:proofErr w:type="spellEnd"/>
      <w:r w:rsidRPr="006C69F1">
        <w:rPr>
          <w:sz w:val="24"/>
          <w:szCs w:val="24"/>
        </w:rPr>
        <w:t xml:space="preserve">, S. S., Brox, T., &amp; </w:t>
      </w:r>
      <w:proofErr w:type="spellStart"/>
      <w:r w:rsidRPr="006C69F1">
        <w:rPr>
          <w:sz w:val="24"/>
          <w:szCs w:val="24"/>
        </w:rPr>
        <w:t>Ronneberger</w:t>
      </w:r>
      <w:proofErr w:type="spellEnd"/>
      <w:r w:rsidRPr="006C69F1">
        <w:rPr>
          <w:sz w:val="24"/>
          <w:szCs w:val="24"/>
        </w:rPr>
        <w:t>, O. (2016). 3D U-Net: Learning dense volumetric segmentation from sparse annotation. </w:t>
      </w:r>
      <w:r w:rsidRPr="006C69F1">
        <w:rPr>
          <w:i/>
          <w:iCs/>
          <w:sz w:val="24"/>
          <w:szCs w:val="24"/>
        </w:rPr>
        <w:t>MICCAI</w:t>
      </w:r>
      <w:r w:rsidRPr="006C69F1">
        <w:rPr>
          <w:sz w:val="24"/>
          <w:szCs w:val="24"/>
        </w:rPr>
        <w:t>.</w:t>
      </w:r>
    </w:p>
    <w:p w14:paraId="409FD62D" w14:textId="77777777" w:rsidR="006C69F1" w:rsidRPr="006C69F1" w:rsidRDefault="006C69F1" w:rsidP="006C69F1">
      <w:pPr>
        <w:numPr>
          <w:ilvl w:val="0"/>
          <w:numId w:val="26"/>
        </w:numPr>
        <w:spacing w:before="60" w:after="60"/>
        <w:jc w:val="both"/>
        <w:rPr>
          <w:sz w:val="24"/>
          <w:szCs w:val="24"/>
        </w:rPr>
      </w:pPr>
      <w:r w:rsidRPr="006C69F1">
        <w:rPr>
          <w:sz w:val="24"/>
          <w:szCs w:val="24"/>
        </w:rPr>
        <w:t>Oktay, O., et al. (2018). Attention U-Net: Learning where to look for the pancreas. </w:t>
      </w:r>
      <w:r w:rsidRPr="006C69F1">
        <w:rPr>
          <w:i/>
          <w:iCs/>
          <w:sz w:val="24"/>
          <w:szCs w:val="24"/>
        </w:rPr>
        <w:t>MIDL</w:t>
      </w:r>
      <w:r w:rsidRPr="006C69F1">
        <w:rPr>
          <w:sz w:val="24"/>
          <w:szCs w:val="24"/>
        </w:rPr>
        <w:t>.</w:t>
      </w:r>
    </w:p>
    <w:p w14:paraId="4EE858BC" w14:textId="77777777" w:rsidR="006C69F1" w:rsidRPr="006C69F1" w:rsidRDefault="006C69F1" w:rsidP="006C69F1">
      <w:pPr>
        <w:numPr>
          <w:ilvl w:val="0"/>
          <w:numId w:val="26"/>
        </w:numPr>
        <w:spacing w:before="60" w:after="60"/>
        <w:jc w:val="both"/>
        <w:rPr>
          <w:sz w:val="24"/>
          <w:szCs w:val="24"/>
        </w:rPr>
      </w:pPr>
      <w:r w:rsidRPr="006C69F1">
        <w:rPr>
          <w:sz w:val="24"/>
          <w:szCs w:val="24"/>
        </w:rPr>
        <w:t>Hu, J., Shen, L., &amp; Sun, G. (2018). Squeeze-and-Excitation networks. </w:t>
      </w:r>
      <w:r w:rsidRPr="006C69F1">
        <w:rPr>
          <w:i/>
          <w:iCs/>
          <w:sz w:val="24"/>
          <w:szCs w:val="24"/>
        </w:rPr>
        <w:t>CVPR</w:t>
      </w:r>
      <w:r w:rsidRPr="006C69F1">
        <w:rPr>
          <w:sz w:val="24"/>
          <w:szCs w:val="24"/>
        </w:rPr>
        <w:t>.</w:t>
      </w:r>
    </w:p>
    <w:p w14:paraId="42A0FCB6" w14:textId="77777777" w:rsidR="006C69F1" w:rsidRPr="006C69F1" w:rsidRDefault="006C69F1" w:rsidP="006C69F1">
      <w:pPr>
        <w:numPr>
          <w:ilvl w:val="0"/>
          <w:numId w:val="26"/>
        </w:numPr>
        <w:spacing w:before="60" w:after="60"/>
        <w:jc w:val="both"/>
        <w:rPr>
          <w:sz w:val="24"/>
          <w:szCs w:val="24"/>
        </w:rPr>
      </w:pPr>
      <w:proofErr w:type="spellStart"/>
      <w:r w:rsidRPr="006C69F1">
        <w:rPr>
          <w:sz w:val="24"/>
          <w:szCs w:val="24"/>
        </w:rPr>
        <w:t>Milletari</w:t>
      </w:r>
      <w:proofErr w:type="spellEnd"/>
      <w:r w:rsidRPr="006C69F1">
        <w:rPr>
          <w:sz w:val="24"/>
          <w:szCs w:val="24"/>
        </w:rPr>
        <w:t>, F., Navab, N., &amp; Ahmadi, S. A. (2016). V-Net: Fully convolutional neural networks for volumetric medical image segmentation. </w:t>
      </w:r>
      <w:r w:rsidRPr="006C69F1">
        <w:rPr>
          <w:i/>
          <w:iCs/>
          <w:sz w:val="24"/>
          <w:szCs w:val="24"/>
        </w:rPr>
        <w:t>3DV</w:t>
      </w:r>
      <w:r w:rsidRPr="006C69F1">
        <w:rPr>
          <w:sz w:val="24"/>
          <w:szCs w:val="24"/>
        </w:rPr>
        <w:t>.</w:t>
      </w:r>
    </w:p>
    <w:p w14:paraId="350BB8D8" w14:textId="77777777" w:rsidR="006C69F1" w:rsidRPr="006C69F1" w:rsidRDefault="006C69F1" w:rsidP="006C69F1">
      <w:pPr>
        <w:numPr>
          <w:ilvl w:val="0"/>
          <w:numId w:val="26"/>
        </w:numPr>
        <w:spacing w:before="60" w:after="60"/>
        <w:jc w:val="both"/>
        <w:rPr>
          <w:sz w:val="24"/>
          <w:szCs w:val="24"/>
        </w:rPr>
      </w:pPr>
      <w:r w:rsidRPr="006C69F1">
        <w:rPr>
          <w:sz w:val="24"/>
          <w:szCs w:val="24"/>
        </w:rPr>
        <w:t xml:space="preserve">Lin, T. Y., Goyal, P., Girshick, R., He, K., &amp; </w:t>
      </w:r>
      <w:proofErr w:type="spellStart"/>
      <w:r w:rsidRPr="006C69F1">
        <w:rPr>
          <w:sz w:val="24"/>
          <w:szCs w:val="24"/>
        </w:rPr>
        <w:t>Dollár</w:t>
      </w:r>
      <w:proofErr w:type="spellEnd"/>
      <w:r w:rsidRPr="006C69F1">
        <w:rPr>
          <w:sz w:val="24"/>
          <w:szCs w:val="24"/>
        </w:rPr>
        <w:t>, P. (2017). Focal loss for dense object detection. </w:t>
      </w:r>
      <w:r w:rsidRPr="006C69F1">
        <w:rPr>
          <w:i/>
          <w:iCs/>
          <w:sz w:val="24"/>
          <w:szCs w:val="24"/>
        </w:rPr>
        <w:t>ICCV</w:t>
      </w:r>
      <w:r w:rsidRPr="006C69F1">
        <w:rPr>
          <w:sz w:val="24"/>
          <w:szCs w:val="24"/>
        </w:rPr>
        <w:t>.</w:t>
      </w:r>
    </w:p>
    <w:p w14:paraId="1DBF116F" w14:textId="77777777" w:rsidR="006C69F1" w:rsidRPr="006C69F1" w:rsidRDefault="006C69F1" w:rsidP="006C69F1">
      <w:pPr>
        <w:numPr>
          <w:ilvl w:val="0"/>
          <w:numId w:val="26"/>
        </w:numPr>
        <w:spacing w:before="60" w:after="60"/>
        <w:jc w:val="both"/>
        <w:rPr>
          <w:sz w:val="24"/>
          <w:szCs w:val="24"/>
        </w:rPr>
      </w:pPr>
      <w:r w:rsidRPr="006C69F1">
        <w:rPr>
          <w:sz w:val="24"/>
          <w:szCs w:val="24"/>
        </w:rPr>
        <w:t>Bakas, S., et al. (2017). Advancing The Cancer Genome Atlas glioma MRI collections with expert segmentation labels and radiomic features. </w:t>
      </w:r>
      <w:r w:rsidRPr="006C69F1">
        <w:rPr>
          <w:i/>
          <w:iCs/>
          <w:sz w:val="24"/>
          <w:szCs w:val="24"/>
        </w:rPr>
        <w:t>Scientific Data</w:t>
      </w:r>
      <w:r w:rsidRPr="006C69F1">
        <w:rPr>
          <w:sz w:val="24"/>
          <w:szCs w:val="24"/>
        </w:rPr>
        <w:t>.</w:t>
      </w:r>
    </w:p>
    <w:p w14:paraId="460C966E" w14:textId="77777777" w:rsidR="006C69F1" w:rsidRPr="006C69F1" w:rsidRDefault="006C69F1" w:rsidP="006C69F1">
      <w:pPr>
        <w:numPr>
          <w:ilvl w:val="0"/>
          <w:numId w:val="26"/>
        </w:numPr>
        <w:spacing w:before="60" w:after="60"/>
        <w:jc w:val="both"/>
        <w:rPr>
          <w:sz w:val="24"/>
          <w:szCs w:val="24"/>
        </w:rPr>
      </w:pPr>
      <w:r w:rsidRPr="006C69F1">
        <w:rPr>
          <w:sz w:val="24"/>
          <w:szCs w:val="24"/>
        </w:rPr>
        <w:t xml:space="preserve">Wang, G., Li, W., </w:t>
      </w:r>
      <w:proofErr w:type="spellStart"/>
      <w:r w:rsidRPr="006C69F1">
        <w:rPr>
          <w:sz w:val="24"/>
          <w:szCs w:val="24"/>
        </w:rPr>
        <w:t>Aertsen</w:t>
      </w:r>
      <w:proofErr w:type="spellEnd"/>
      <w:r w:rsidRPr="006C69F1">
        <w:rPr>
          <w:sz w:val="24"/>
          <w:szCs w:val="24"/>
        </w:rPr>
        <w:t xml:space="preserve">, M., </w:t>
      </w:r>
      <w:proofErr w:type="spellStart"/>
      <w:r w:rsidRPr="006C69F1">
        <w:rPr>
          <w:sz w:val="24"/>
          <w:szCs w:val="24"/>
        </w:rPr>
        <w:t>Deprest</w:t>
      </w:r>
      <w:proofErr w:type="spellEnd"/>
      <w:r w:rsidRPr="006C69F1">
        <w:rPr>
          <w:sz w:val="24"/>
          <w:szCs w:val="24"/>
        </w:rPr>
        <w:t xml:space="preserve">, J., </w:t>
      </w:r>
      <w:proofErr w:type="spellStart"/>
      <w:r w:rsidRPr="006C69F1">
        <w:rPr>
          <w:sz w:val="24"/>
          <w:szCs w:val="24"/>
        </w:rPr>
        <w:t>Ourselin</w:t>
      </w:r>
      <w:proofErr w:type="spellEnd"/>
      <w:r w:rsidRPr="006C69F1">
        <w:rPr>
          <w:sz w:val="24"/>
          <w:szCs w:val="24"/>
        </w:rPr>
        <w:t>, S., &amp; Vercauteren, T. (2019). Aleatoric uncertainty estimation with test-time augmentation for medical image segmentation. </w:t>
      </w:r>
      <w:r w:rsidRPr="006C69F1">
        <w:rPr>
          <w:i/>
          <w:iCs/>
          <w:sz w:val="24"/>
          <w:szCs w:val="24"/>
        </w:rPr>
        <w:t>Medical Image Analysis</w:t>
      </w:r>
      <w:r w:rsidRPr="006C69F1">
        <w:rPr>
          <w:sz w:val="24"/>
          <w:szCs w:val="24"/>
        </w:rPr>
        <w:t>.</w:t>
      </w:r>
    </w:p>
    <w:sectPr w:rsidR="006C69F1" w:rsidRPr="006C69F1">
      <w:headerReference w:type="default" r:id="rId15"/>
      <w:footerReference w:type="default" r:id="rId16"/>
      <w:pgSz w:w="12240" w:h="15840"/>
      <w:pgMar w:top="900" w:right="900" w:bottom="900" w:left="900" w:header="708" w:footer="708"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4AE50" w14:textId="77777777" w:rsidR="00284449" w:rsidRDefault="00284449">
      <w:r>
        <w:separator/>
      </w:r>
    </w:p>
  </w:endnote>
  <w:endnote w:type="continuationSeparator" w:id="0">
    <w:p w14:paraId="2CF3EA93" w14:textId="77777777" w:rsidR="00284449" w:rsidRDefault="002844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347F7" w14:textId="77777777" w:rsidR="00066355"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CA252A">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CA252A">
      <w:rPr>
        <w:noProof/>
        <w:sz w:val="18"/>
        <w:szCs w:val="18"/>
      </w:rPr>
      <w:t>2</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41224" w14:textId="77777777" w:rsidR="00066355"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CA252A">
      <w:rPr>
        <w:noProof/>
        <w:sz w:val="18"/>
        <w:szCs w:val="18"/>
      </w:rPr>
      <w:t>2</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CA252A">
      <w:rPr>
        <w:noProof/>
        <w:sz w:val="18"/>
        <w:szCs w:val="18"/>
      </w:rPr>
      <w:t>3</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D234A" w14:textId="77777777" w:rsidR="00284449" w:rsidRDefault="00284449">
      <w:r>
        <w:separator/>
      </w:r>
    </w:p>
  </w:footnote>
  <w:footnote w:type="continuationSeparator" w:id="0">
    <w:p w14:paraId="3827989A" w14:textId="77777777" w:rsidR="00284449" w:rsidRDefault="002844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5458D" w14:textId="77777777" w:rsidR="006C69F1" w:rsidRDefault="006C69F1" w:rsidP="006C69F1">
    <w:pPr>
      <w:pBdr>
        <w:bottom w:val="single" w:sz="4" w:space="0" w:color="1F3864"/>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23D4C" w14:textId="1C96E99D" w:rsidR="00066355" w:rsidRDefault="00066355" w:rsidP="00D413D2">
    <w:pPr>
      <w:pBdr>
        <w:bottom w:val="single" w:sz="4" w:space="0" w:color="1F3864"/>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2118E"/>
    <w:multiLevelType w:val="multilevel"/>
    <w:tmpl w:val="3918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C09FD"/>
    <w:multiLevelType w:val="multilevel"/>
    <w:tmpl w:val="E0884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652549"/>
    <w:multiLevelType w:val="hybridMultilevel"/>
    <w:tmpl w:val="527E0D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6930108"/>
    <w:multiLevelType w:val="multilevel"/>
    <w:tmpl w:val="5A36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B814D8"/>
    <w:multiLevelType w:val="multilevel"/>
    <w:tmpl w:val="9E70C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7C7FB2"/>
    <w:multiLevelType w:val="multilevel"/>
    <w:tmpl w:val="603C6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3520B2"/>
    <w:multiLevelType w:val="multilevel"/>
    <w:tmpl w:val="07D4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EE3A0B"/>
    <w:multiLevelType w:val="hybridMultilevel"/>
    <w:tmpl w:val="D26AA876"/>
    <w:lvl w:ilvl="0" w:tplc="4A90E694">
      <w:start w:val="1"/>
      <w:numFmt w:val="bullet"/>
      <w:lvlText w:val="•"/>
      <w:lvlJc w:val="left"/>
      <w:pPr>
        <w:ind w:left="500" w:hanging="260"/>
      </w:pPr>
    </w:lvl>
    <w:lvl w:ilvl="1" w:tplc="5BC4099A">
      <w:numFmt w:val="decimal"/>
      <w:lvlText w:val=""/>
      <w:lvlJc w:val="left"/>
    </w:lvl>
    <w:lvl w:ilvl="2" w:tplc="C61EE5A4">
      <w:numFmt w:val="decimal"/>
      <w:lvlText w:val=""/>
      <w:lvlJc w:val="left"/>
    </w:lvl>
    <w:lvl w:ilvl="3" w:tplc="43627542">
      <w:numFmt w:val="decimal"/>
      <w:lvlText w:val=""/>
      <w:lvlJc w:val="left"/>
    </w:lvl>
    <w:lvl w:ilvl="4" w:tplc="02EED7AA">
      <w:numFmt w:val="decimal"/>
      <w:lvlText w:val=""/>
      <w:lvlJc w:val="left"/>
    </w:lvl>
    <w:lvl w:ilvl="5" w:tplc="2780A446">
      <w:numFmt w:val="decimal"/>
      <w:lvlText w:val=""/>
      <w:lvlJc w:val="left"/>
    </w:lvl>
    <w:lvl w:ilvl="6" w:tplc="7E6A1010">
      <w:numFmt w:val="decimal"/>
      <w:lvlText w:val=""/>
      <w:lvlJc w:val="left"/>
    </w:lvl>
    <w:lvl w:ilvl="7" w:tplc="7FBA67FC">
      <w:numFmt w:val="decimal"/>
      <w:lvlText w:val=""/>
      <w:lvlJc w:val="left"/>
    </w:lvl>
    <w:lvl w:ilvl="8" w:tplc="B526EFCE">
      <w:numFmt w:val="decimal"/>
      <w:lvlText w:val=""/>
      <w:lvlJc w:val="left"/>
    </w:lvl>
  </w:abstractNum>
  <w:abstractNum w:abstractNumId="8" w15:restartNumberingAfterBreak="0">
    <w:nsid w:val="36A47ED3"/>
    <w:multiLevelType w:val="multilevel"/>
    <w:tmpl w:val="9342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0B3E0D"/>
    <w:multiLevelType w:val="multilevel"/>
    <w:tmpl w:val="4D0C5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F757A4"/>
    <w:multiLevelType w:val="multilevel"/>
    <w:tmpl w:val="E0581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117C5E"/>
    <w:multiLevelType w:val="multilevel"/>
    <w:tmpl w:val="F58CA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064E70"/>
    <w:multiLevelType w:val="multilevel"/>
    <w:tmpl w:val="AE42A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4E7EE7"/>
    <w:multiLevelType w:val="multilevel"/>
    <w:tmpl w:val="81EE2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B76EB8"/>
    <w:multiLevelType w:val="multilevel"/>
    <w:tmpl w:val="979C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827157"/>
    <w:multiLevelType w:val="multilevel"/>
    <w:tmpl w:val="BC0E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B10A43"/>
    <w:multiLevelType w:val="multilevel"/>
    <w:tmpl w:val="AD36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247B02"/>
    <w:multiLevelType w:val="multilevel"/>
    <w:tmpl w:val="C2B4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B6421B"/>
    <w:multiLevelType w:val="multilevel"/>
    <w:tmpl w:val="96A6D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6064395"/>
    <w:multiLevelType w:val="multilevel"/>
    <w:tmpl w:val="B914D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4701B6"/>
    <w:multiLevelType w:val="multilevel"/>
    <w:tmpl w:val="A23428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9C797A"/>
    <w:multiLevelType w:val="multilevel"/>
    <w:tmpl w:val="42D8B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F04488C"/>
    <w:multiLevelType w:val="multilevel"/>
    <w:tmpl w:val="A9F22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FA145A8"/>
    <w:multiLevelType w:val="hybridMultilevel"/>
    <w:tmpl w:val="B32C5214"/>
    <w:lvl w:ilvl="0" w:tplc="38F67E1E">
      <w:start w:val="1"/>
      <w:numFmt w:val="bullet"/>
      <w:lvlText w:val="●"/>
      <w:lvlJc w:val="left"/>
      <w:pPr>
        <w:ind w:left="720" w:hanging="360"/>
      </w:pPr>
    </w:lvl>
    <w:lvl w:ilvl="1" w:tplc="E6D877CC">
      <w:start w:val="1"/>
      <w:numFmt w:val="bullet"/>
      <w:lvlText w:val="○"/>
      <w:lvlJc w:val="left"/>
      <w:pPr>
        <w:ind w:left="1440" w:hanging="360"/>
      </w:pPr>
    </w:lvl>
    <w:lvl w:ilvl="2" w:tplc="543E2D7C">
      <w:start w:val="1"/>
      <w:numFmt w:val="bullet"/>
      <w:lvlText w:val="■"/>
      <w:lvlJc w:val="left"/>
      <w:pPr>
        <w:ind w:left="2160" w:hanging="360"/>
      </w:pPr>
    </w:lvl>
    <w:lvl w:ilvl="3" w:tplc="7DEC375A">
      <w:start w:val="1"/>
      <w:numFmt w:val="bullet"/>
      <w:lvlText w:val="●"/>
      <w:lvlJc w:val="left"/>
      <w:pPr>
        <w:ind w:left="2880" w:hanging="360"/>
      </w:pPr>
    </w:lvl>
    <w:lvl w:ilvl="4" w:tplc="04D014FC">
      <w:start w:val="1"/>
      <w:numFmt w:val="bullet"/>
      <w:lvlText w:val="○"/>
      <w:lvlJc w:val="left"/>
      <w:pPr>
        <w:ind w:left="3600" w:hanging="360"/>
      </w:pPr>
    </w:lvl>
    <w:lvl w:ilvl="5" w:tplc="8E6426C0">
      <w:start w:val="1"/>
      <w:numFmt w:val="bullet"/>
      <w:lvlText w:val="■"/>
      <w:lvlJc w:val="left"/>
      <w:pPr>
        <w:ind w:left="4320" w:hanging="360"/>
      </w:pPr>
    </w:lvl>
    <w:lvl w:ilvl="6" w:tplc="D6D65414">
      <w:start w:val="1"/>
      <w:numFmt w:val="bullet"/>
      <w:lvlText w:val="●"/>
      <w:lvlJc w:val="left"/>
      <w:pPr>
        <w:ind w:left="5040" w:hanging="360"/>
      </w:pPr>
    </w:lvl>
    <w:lvl w:ilvl="7" w:tplc="D6087B7C">
      <w:start w:val="1"/>
      <w:numFmt w:val="bullet"/>
      <w:lvlText w:val="●"/>
      <w:lvlJc w:val="left"/>
      <w:pPr>
        <w:ind w:left="5760" w:hanging="360"/>
      </w:pPr>
    </w:lvl>
    <w:lvl w:ilvl="8" w:tplc="B66AA570">
      <w:start w:val="1"/>
      <w:numFmt w:val="bullet"/>
      <w:lvlText w:val="●"/>
      <w:lvlJc w:val="left"/>
      <w:pPr>
        <w:ind w:left="6480" w:hanging="360"/>
      </w:pPr>
    </w:lvl>
  </w:abstractNum>
  <w:abstractNum w:abstractNumId="24" w15:restartNumberingAfterBreak="0">
    <w:nsid w:val="75050DDB"/>
    <w:multiLevelType w:val="multilevel"/>
    <w:tmpl w:val="9210F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53F3BCC"/>
    <w:multiLevelType w:val="multilevel"/>
    <w:tmpl w:val="87CAA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D06AEA"/>
    <w:multiLevelType w:val="multilevel"/>
    <w:tmpl w:val="E330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A2405BA"/>
    <w:multiLevelType w:val="multilevel"/>
    <w:tmpl w:val="B04A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7861398">
    <w:abstractNumId w:val="23"/>
    <w:lvlOverride w:ilvl="0">
      <w:startOverride w:val="1"/>
    </w:lvlOverride>
  </w:num>
  <w:num w:numId="2" w16cid:durableId="103118365">
    <w:abstractNumId w:val="7"/>
    <w:lvlOverride w:ilvl="0">
      <w:startOverride w:val="1"/>
    </w:lvlOverride>
  </w:num>
  <w:num w:numId="3" w16cid:durableId="1371613066">
    <w:abstractNumId w:val="14"/>
  </w:num>
  <w:num w:numId="4" w16cid:durableId="1103261562">
    <w:abstractNumId w:val="0"/>
  </w:num>
  <w:num w:numId="5" w16cid:durableId="1895195202">
    <w:abstractNumId w:val="17"/>
  </w:num>
  <w:num w:numId="6" w16cid:durableId="780415538">
    <w:abstractNumId w:val="11"/>
  </w:num>
  <w:num w:numId="7" w16cid:durableId="1599633421">
    <w:abstractNumId w:val="24"/>
  </w:num>
  <w:num w:numId="8" w16cid:durableId="2023706082">
    <w:abstractNumId w:val="21"/>
  </w:num>
  <w:num w:numId="9" w16cid:durableId="2033529998">
    <w:abstractNumId w:val="22"/>
  </w:num>
  <w:num w:numId="10" w16cid:durableId="1256792344">
    <w:abstractNumId w:val="15"/>
  </w:num>
  <w:num w:numId="11" w16cid:durableId="678853918">
    <w:abstractNumId w:val="13"/>
  </w:num>
  <w:num w:numId="12" w16cid:durableId="82646208">
    <w:abstractNumId w:val="18"/>
  </w:num>
  <w:num w:numId="13" w16cid:durableId="1174875636">
    <w:abstractNumId w:val="6"/>
  </w:num>
  <w:num w:numId="14" w16cid:durableId="529077422">
    <w:abstractNumId w:val="8"/>
  </w:num>
  <w:num w:numId="15" w16cid:durableId="1544832761">
    <w:abstractNumId w:val="26"/>
  </w:num>
  <w:num w:numId="16" w16cid:durableId="643000558">
    <w:abstractNumId w:val="27"/>
  </w:num>
  <w:num w:numId="17" w16cid:durableId="254216022">
    <w:abstractNumId w:val="12"/>
  </w:num>
  <w:num w:numId="18" w16cid:durableId="1054548395">
    <w:abstractNumId w:val="3"/>
  </w:num>
  <w:num w:numId="19" w16cid:durableId="557323525">
    <w:abstractNumId w:val="16"/>
  </w:num>
  <w:num w:numId="20" w16cid:durableId="1779522027">
    <w:abstractNumId w:val="1"/>
  </w:num>
  <w:num w:numId="21" w16cid:durableId="1928924895">
    <w:abstractNumId w:val="20"/>
  </w:num>
  <w:num w:numId="22" w16cid:durableId="1909151655">
    <w:abstractNumId w:val="10"/>
  </w:num>
  <w:num w:numId="23" w16cid:durableId="1341392748">
    <w:abstractNumId w:val="19"/>
  </w:num>
  <w:num w:numId="24" w16cid:durableId="2144229519">
    <w:abstractNumId w:val="25"/>
  </w:num>
  <w:num w:numId="25" w16cid:durableId="268782901">
    <w:abstractNumId w:val="9"/>
  </w:num>
  <w:num w:numId="26" w16cid:durableId="1969775433">
    <w:abstractNumId w:val="5"/>
  </w:num>
  <w:num w:numId="27" w16cid:durableId="1502814239">
    <w:abstractNumId w:val="4"/>
  </w:num>
  <w:num w:numId="28" w16cid:durableId="13925755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355"/>
    <w:rsid w:val="00066355"/>
    <w:rsid w:val="00080069"/>
    <w:rsid w:val="000B330A"/>
    <w:rsid w:val="000C6F07"/>
    <w:rsid w:val="0026446F"/>
    <w:rsid w:val="0027295B"/>
    <w:rsid w:val="00284449"/>
    <w:rsid w:val="0029493C"/>
    <w:rsid w:val="00407194"/>
    <w:rsid w:val="00436818"/>
    <w:rsid w:val="00457247"/>
    <w:rsid w:val="005A2CC8"/>
    <w:rsid w:val="006C69F1"/>
    <w:rsid w:val="00844772"/>
    <w:rsid w:val="00B97DE8"/>
    <w:rsid w:val="00C0673C"/>
    <w:rsid w:val="00CA252A"/>
    <w:rsid w:val="00D413D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8212BD"/>
  <w15:docId w15:val="{73BBE541-C9B2-453E-9DDE-EA82E92FC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00"/>
      <w:outlineLvl w:val="0"/>
    </w:pPr>
    <w:rPr>
      <w:b/>
      <w:bCs/>
      <w:color w:val="1F3864"/>
      <w:sz w:val="24"/>
      <w:szCs w:val="24"/>
    </w:rPr>
  </w:style>
  <w:style w:type="paragraph" w:styleId="Heading2">
    <w:name w:val="heading 2"/>
    <w:uiPriority w:val="9"/>
    <w:unhideWhenUsed/>
    <w:qFormat/>
    <w:pPr>
      <w:spacing w:before="150" w:after="80"/>
      <w:outlineLvl w:val="1"/>
    </w:pPr>
    <w:rPr>
      <w:b/>
      <w:bCs/>
      <w:color w:val="2E4F8A"/>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A252A"/>
    <w:pPr>
      <w:tabs>
        <w:tab w:val="center" w:pos="4513"/>
        <w:tab w:val="right" w:pos="9026"/>
      </w:tabs>
    </w:pPr>
    <w:rPr>
      <w:rFonts w:cs="Mangal"/>
      <w:szCs w:val="18"/>
    </w:rPr>
  </w:style>
  <w:style w:type="character" w:customStyle="1" w:styleId="HeaderChar">
    <w:name w:val="Header Char"/>
    <w:basedOn w:val="DefaultParagraphFont"/>
    <w:link w:val="Header"/>
    <w:uiPriority w:val="99"/>
    <w:rsid w:val="00CA252A"/>
    <w:rPr>
      <w:rFonts w:cs="Mangal"/>
      <w:szCs w:val="18"/>
    </w:rPr>
  </w:style>
  <w:style w:type="paragraph" w:styleId="Footer">
    <w:name w:val="footer"/>
    <w:basedOn w:val="Normal"/>
    <w:link w:val="FooterChar"/>
    <w:uiPriority w:val="99"/>
    <w:unhideWhenUsed/>
    <w:rsid w:val="00CA252A"/>
    <w:pPr>
      <w:tabs>
        <w:tab w:val="center" w:pos="4513"/>
        <w:tab w:val="right" w:pos="9026"/>
      </w:tabs>
    </w:pPr>
    <w:rPr>
      <w:rFonts w:cs="Mangal"/>
      <w:szCs w:val="18"/>
    </w:rPr>
  </w:style>
  <w:style w:type="character" w:customStyle="1" w:styleId="FooterChar">
    <w:name w:val="Footer Char"/>
    <w:basedOn w:val="DefaultParagraphFont"/>
    <w:link w:val="Footer"/>
    <w:uiPriority w:val="99"/>
    <w:rsid w:val="00CA252A"/>
    <w:rPr>
      <w:rFonts w:cs="Mangal"/>
      <w:szCs w:val="18"/>
    </w:rPr>
  </w:style>
  <w:style w:type="paragraph" w:styleId="NormalWeb">
    <w:name w:val="Normal (Web)"/>
    <w:basedOn w:val="Normal"/>
    <w:uiPriority w:val="99"/>
    <w:semiHidden/>
    <w:unhideWhenUsed/>
    <w:rsid w:val="00844772"/>
    <w:rPr>
      <w:rFonts w:cs="Mangal"/>
      <w:sz w:val="24"/>
      <w:szCs w:val="21"/>
    </w:rPr>
  </w:style>
  <w:style w:type="character" w:styleId="PlaceholderText">
    <w:name w:val="Placeholder Text"/>
    <w:basedOn w:val="DefaultParagraphFont"/>
    <w:uiPriority w:val="99"/>
    <w:semiHidden/>
    <w:rsid w:val="0029493C"/>
    <w:rPr>
      <w:color w:val="666666"/>
    </w:rPr>
  </w:style>
  <w:style w:type="table" w:styleId="TableGrid">
    <w:name w:val="Table Grid"/>
    <w:basedOn w:val="TableNormal"/>
    <w:uiPriority w:val="39"/>
    <w:rsid w:val="002729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2444</Words>
  <Characters>13931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Ankit Kumar</cp:lastModifiedBy>
  <cp:revision>3</cp:revision>
  <dcterms:created xsi:type="dcterms:W3CDTF">2026-05-12T18:23:00Z</dcterms:created>
  <dcterms:modified xsi:type="dcterms:W3CDTF">2026-05-12T18:28:00Z</dcterms:modified>
</cp:coreProperties>
</file>