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/>
        <w:keepLines w:val="false"/>
        <w:spacing w:lineRule="auto" w:line="240" w:before="0" w:after="0"/>
        <w:rPr>
          <w:sz w:val="48"/>
          <w:szCs w:val="48"/>
        </w:rPr>
      </w:pPr>
      <w:bookmarkStart w:id="0" w:name="_gc2pz7m8v7e"/>
      <w:bookmarkStart w:id="1" w:name="_gc2pz7m8v7e"/>
      <w:bookmarkEnd w:id="1"/>
      <w:r>
        <w:rPr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1" name="image6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00" t="0" r="2560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keepNext/>
        <w:keepLines w:val="false"/>
        <w:spacing w:lineRule="auto" w:line="240" w:before="0" w:after="0"/>
        <w:ind w:left="720" w:right="0" w:hanging="0"/>
        <w:jc w:val="right"/>
        <w:rPr>
          <w:color w:val="B7B7B7"/>
          <w:sz w:val="48"/>
          <w:szCs w:val="48"/>
        </w:rPr>
      </w:pPr>
      <w:bookmarkStart w:id="2" w:name="_26sbew8fa0gp"/>
      <w:bookmarkStart w:id="3" w:name="_26sbew8fa0gp"/>
      <w:bookmarkEnd w:id="3"/>
      <w:r>
        <w:rPr>
          <w:color w:val="B7B7B7"/>
          <w:sz w:val="48"/>
          <w:szCs w:val="48"/>
        </w:rPr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4" w:name="_1v0rwb789wl3"/>
      <w:bookmarkStart w:id="5" w:name="_1v0rwb789wl3"/>
      <w:bookmarkEnd w:id="5"/>
      <w:r>
        <w:rPr>
          <w:sz w:val="48"/>
          <w:szCs w:val="48"/>
        </w:rPr>
      </w:r>
    </w:p>
    <w:p>
      <w:pPr>
        <w:pStyle w:val="Title"/>
        <w:spacing w:before="0" w:after="0"/>
        <w:rPr>
          <w:sz w:val="48"/>
          <w:szCs w:val="48"/>
        </w:rPr>
      </w:pPr>
      <w:bookmarkStart w:id="6" w:name="_2468oyeg0eef"/>
      <w:bookmarkStart w:id="7" w:name="_2468oyeg0eef"/>
      <w:bookmarkEnd w:id="7"/>
      <w:r>
        <w:rPr>
          <w:sz w:val="48"/>
          <w:szCs w:val="48"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/>
      </w:pPr>
      <w:bookmarkStart w:id="8" w:name="_ug35toubx59n"/>
      <w:bookmarkEnd w:id="8"/>
      <w:r>
        <w:rPr>
          <w:sz w:val="48"/>
          <w:szCs w:val="48"/>
        </w:rPr>
        <w:t>Technical Safety Concept Lane Assistance</w:t>
      </w:r>
    </w:p>
    <w:p>
      <w:pPr>
        <w:pStyle w:val="Normal"/>
        <w:shd w:val="clear" w:fill="FFFFFF"/>
        <w:spacing w:before="0" w:after="0"/>
        <w:jc w:val="right"/>
        <w:rPr>
          <w:b/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>
      <w:pPr>
        <w:pStyle w:val="Normal"/>
        <w:shd w:val="clear" w:fill="FFFFFF"/>
        <w:spacing w:before="0" w:after="0"/>
        <w:jc w:val="right"/>
        <w:rPr>
          <w:b/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9" w:name="_l0poj5uo1qme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Title"/>
        <w:spacing w:before="0" w:after="0"/>
        <w:jc w:val="right"/>
        <w:rPr>
          <w:sz w:val="48"/>
          <w:szCs w:val="48"/>
        </w:rPr>
      </w:pPr>
      <w:bookmarkStart w:id="10" w:name="_whbjx426p9hs"/>
      <w:bookmarkStart w:id="11" w:name="_whbjx426p9hs"/>
      <w:bookmarkEnd w:id="11"/>
      <w:r>
        <w:rPr>
          <w:sz w:val="48"/>
          <w:szCs w:val="48"/>
        </w:rPr>
      </w:r>
      <w:r>
        <w:br w:type="page"/>
      </w:r>
    </w:p>
    <w:p>
      <w:pPr>
        <w:pStyle w:val="Heading1"/>
        <w:widowControl w:val="false"/>
        <w:spacing w:lineRule="auto" w:line="240" w:before="480" w:after="180"/>
        <w:rPr/>
      </w:pPr>
      <w:bookmarkStart w:id="12" w:name="_1t3h5sf"/>
      <w:bookmarkEnd w:id="12"/>
      <w:r>
        <w:rPr/>
        <w:t>Document history</w:t>
      </w:r>
    </w:p>
    <w:p>
      <w:pPr>
        <w:pStyle w:val="Normal"/>
        <w:widowControl w:val="false"/>
        <w:shd w:val="clear" w:fill="FFFFFF"/>
        <w:spacing w:lineRule="auto" w:line="276" w:before="0" w:after="18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9630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20"/>
      </w:tblPr>
      <w:tblGrid>
        <w:gridCol w:w="1470"/>
        <w:gridCol w:w="1275"/>
        <w:gridCol w:w="2100"/>
        <w:gridCol w:w="4784"/>
      </w:tblGrid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14.07.2018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1.1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Ankith Manjunath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bookmarkStart w:id="13" w:name="_2s8eyo1"/>
            <w:bookmarkStart w:id="14" w:name="_2s8eyo1"/>
            <w:bookmarkEnd w:id="14"/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Heading1"/>
        <w:widowControl w:val="false"/>
        <w:spacing w:lineRule="auto" w:line="240" w:before="480" w:after="180"/>
        <w:rPr/>
      </w:pPr>
      <w:bookmarkStart w:id="15" w:name="_dksuaje1rr9b"/>
      <w:bookmarkStart w:id="16" w:name="_dksuaje1rr9b"/>
      <w:bookmarkEnd w:id="16"/>
      <w:r>
        <w:rPr/>
      </w:r>
    </w:p>
    <w:p>
      <w:pPr>
        <w:pStyle w:val="Heading1"/>
        <w:widowControl w:val="false"/>
        <w:spacing w:lineRule="auto" w:line="240" w:before="480" w:after="180"/>
        <w:rPr/>
      </w:pPr>
      <w:bookmarkStart w:id="17" w:name="_mpqza6jxmg1n"/>
      <w:bookmarkEnd w:id="17"/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hd w:val="clear" w:fill="FFFFFF"/>
            <w:spacing w:lineRule="auto" w:line="240" w:before="80" w:after="0"/>
            <w:ind w:left="0" w:right="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1t3h5sf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Purpose of the Technical Safety Concept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Inputs to the Technical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2f9rjqxbsp2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qp3s9pvua9mt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Refined System Architecture from Functional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overview of architecture elements</w:t>
            </w:r>
          </w:hyperlink>
        </w:p>
        <w:p>
          <w:pPr>
            <w:pStyle w:val="Normal"/>
            <w:shd w:val="clear" w:fill="FFFFFF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Concept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lnxjuovv6kca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Requirements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hd w:val="clear" w:fill="FFFFFF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Allocation of Technical Safety Requirements to Architecture Elements</w:t>
            </w:r>
          </w:hyperlink>
        </w:p>
        <w:p>
          <w:pPr>
            <w:pStyle w:val="Normal"/>
            <w:shd w:val="clear" w:fill="FFFFFF"/>
            <w:spacing w:lineRule="auto" w:line="240" w:before="60" w:after="80"/>
            <w:ind w:left="360" w:right="0" w:hanging="0"/>
            <w:rPr/>
          </w:pPr>
          <w:hyperlink w:anchor="_4w6r8buy4lr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bookmarkStart w:id="18" w:name="_fulgh8sf1ocg"/>
      <w:bookmarkEnd w:id="18"/>
      <w:r>
        <w:rPr/>
        <w:t>Purpose of the Technical Safety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The functional safety concept follows the ISO26262 standards to specifiy safety requirements on a system level ignoring the technical details. Technical safety concept introduces more technical specific requirements into the system.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bookmarkStart w:id="19" w:name="_757cx6xm46zb"/>
      <w:bookmarkEnd w:id="19"/>
      <w:r>
        <w:rPr/>
        <w:t>Inputs to the Technical Safety Concept</w:t>
      </w:r>
    </w:p>
    <w:p>
      <w:pPr>
        <w:pStyle w:val="Heading2"/>
        <w:spacing w:before="0" w:after="0"/>
        <w:rPr/>
      </w:pPr>
      <w:bookmarkStart w:id="20" w:name="_2f9rjqxbsp2"/>
      <w:bookmarkEnd w:id="20"/>
      <w:r>
        <w:rPr/>
        <w:t>Functional Safety Requirements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2"/>
        <w:tblW w:w="955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28"/>
        <w:gridCol w:w="4501"/>
        <w:gridCol w:w="360"/>
        <w:gridCol w:w="1245"/>
        <w:gridCol w:w="1921"/>
      </w:tblGrid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torque amplitude by lane departure warning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system is below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MAX_TORQUE_AMPLITUDE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The lane keeping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item is turned off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and driver is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notified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torque frequency by the lane departure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warning is below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MAX_TORQUE_FREQUENCY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The lane keeping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item is turned off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and driver is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notified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steering torque TIME_FOR_TORQUE is</w:t>
            </w:r>
          </w:p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applied for a limited period of time 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The lane keeping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item is turned off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and driver is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notified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21" w:name="_qp3s9pvua9mt"/>
      <w:bookmarkEnd w:id="21"/>
      <w:r>
        <w:rPr/>
        <w:t>Refined System Architecture from Functional Safety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3"/>
        <w:spacing w:before="0" w:after="0"/>
        <w:rPr/>
      </w:pPr>
      <w:bookmarkStart w:id="22" w:name="_qvk4x8rvn2fn"/>
      <w:bookmarkStart w:id="23" w:name="_qvk4x8rvn2fn"/>
      <w:bookmarkEnd w:id="23"/>
      <w:r>
        <w:rPr/>
      </w:r>
    </w:p>
    <w:p>
      <w:pPr>
        <w:pStyle w:val="Heading3"/>
        <w:spacing w:before="0" w:after="0"/>
        <w:rPr/>
      </w:pPr>
      <w:bookmarkStart w:id="24" w:name="_cqb49updinx4"/>
      <w:bookmarkEnd w:id="24"/>
      <w:r>
        <w:rPr/>
        <w:t>Functional overview of architecture elements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4124"/>
        <w:gridCol w:w="5235"/>
      </w:tblGrid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Captures Frames of the road environment from a video feed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 ECU - Lane Sensing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Detects the lane on the road and the distance of the center of the car from the lane on either side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Camera Sensor ECU - Torque request generator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Estimates the amount of torque required to keep the car in the center of the lane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 xml:space="preserve">HMI to the driver 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Assistance On/Off Status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HMI indication to indicate if Lane assistance is on or off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Assistant Active/Inactive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HMI indicaion to indicate if Lane assistance item is working properly or not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Car Display ECU - Lane Assistance malfunction warning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 xml:space="preserve">HMI indication to alert the driver for a handover 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Driver Steering Torque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Sensor to detect the amount of torque applied by the driver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Electronic Power Steering (EPS) ECU - Driver Steering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ECU receiving the torque from the steering torque sensor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Normal Lane Assistance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ECU calculating the amount of torque needed for lane assitance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ECU to provide driver with a haptic feedback(Vibration) to alert the driver of lane departure warning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Lane Keeping Assistant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ECU calculating the amount of extra torque needed to keep the vehicle in the lane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EPS ECU - Final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ECU to send the torque request to the motor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Motor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Motor used to steer the steering wheel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bookmarkStart w:id="25" w:name="_mx8us8onanqo"/>
      <w:bookmarkEnd w:id="25"/>
      <w:r>
        <w:rPr/>
        <w:t>Technical Safety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26" w:name="_lnxjuovv6kca"/>
      <w:bookmarkEnd w:id="26"/>
      <w:r>
        <w:rPr/>
        <w:t>Technical Safety Requirements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Lane Departure Warning (LDW) Requirements: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 xml:space="preserve">Functional Safety Requirement 01-01 with its associated system elements 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tbl>
      <w:tblPr>
        <w:tblStyle w:val="Table4"/>
        <w:tblW w:w="955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28"/>
        <w:gridCol w:w="3511"/>
        <w:gridCol w:w="1350"/>
        <w:gridCol w:w="1245"/>
        <w:gridCol w:w="1921"/>
      </w:tblGrid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01-01 are:</w:t>
      </w:r>
    </w:p>
    <w:tbl>
      <w:tblPr>
        <w:tblStyle w:val="Table5"/>
        <w:tblW w:w="9551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274"/>
        <w:gridCol w:w="3309"/>
        <w:gridCol w:w="346"/>
        <w:gridCol w:w="1425"/>
        <w:gridCol w:w="1598"/>
        <w:gridCol w:w="1598"/>
      </w:tblGrid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01-01-01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01-01-02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The validity and integrity of the data transmission for LDW_Torque_Request signal shall be ensured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01-01-03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As soon as a failure is detected by the LDW function, it shall deactivate the LDW feature and the LDW_Torque_Request shall be set to zero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01-01-04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01-01-05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Memory test shall be conducted at start up of the EPS ECU to check for any faults in memory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</w:tbl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Functional Safety Requirement 01-2 with its associated system elements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tbl>
      <w:tblPr>
        <w:tblStyle w:val="Table6"/>
        <w:tblW w:w="955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28"/>
        <w:gridCol w:w="3511"/>
        <w:gridCol w:w="1350"/>
        <w:gridCol w:w="1245"/>
        <w:gridCol w:w="1921"/>
      </w:tblGrid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01-02 are:</w:t>
      </w:r>
    </w:p>
    <w:tbl>
      <w:tblPr>
        <w:tblStyle w:val="Table7"/>
        <w:tblW w:w="952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60"/>
        <w:gridCol w:w="3705"/>
        <w:gridCol w:w="374"/>
        <w:gridCol w:w="1171"/>
        <w:gridCol w:w="1665"/>
        <w:gridCol w:w="1049"/>
      </w:tblGrid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01-02-01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departure warning safety subsyste ensures that the LDW_Torque_request is less than the Max_Torque_Frequency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01-02-02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On lane departure warning malfunction, the lane departure warning safety system shall deactivate and set  Max_Torque_Frequency to zero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01-02-03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When LDW is deactivated the LDW safety module shall send a signal to car display ECU to display a warning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01-02-04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integrity of LDW_Torque_request shall be ensured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50ms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01-02-05</w:t>
            </w:r>
          </w:p>
        </w:tc>
        <w:tc>
          <w:tcPr>
            <w:tcW w:w="3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tests shall be conducted on EPS ECU to check for memory problems</w:t>
            </w:r>
          </w:p>
        </w:tc>
        <w:tc>
          <w:tcPr>
            <w:tcW w:w="3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Set LDW_Torque_request to zero</w:t>
            </w:r>
          </w:p>
        </w:tc>
      </w:tr>
    </w:tbl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/>
      </w:pPr>
      <w:r>
        <w:rPr>
          <w:b/>
        </w:rPr>
        <w:t>Lane Keeping Assistance (LKA) Requirements: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Functional Safety Requirement 02-1 with its associated system elements</w:t>
      </w:r>
    </w:p>
    <w:p>
      <w:pPr>
        <w:pStyle w:val="Normal"/>
        <w:shd w:val="clear" w:fill="FFFFFF"/>
        <w:spacing w:before="0" w:after="0"/>
        <w:rPr/>
      </w:pPr>
      <w:r>
        <w:rPr/>
        <w:t>(derived in the functional safety concept)</w:t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8"/>
        <w:tblW w:w="955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28"/>
        <w:gridCol w:w="3511"/>
        <w:gridCol w:w="1350"/>
        <w:gridCol w:w="1245"/>
        <w:gridCol w:w="1921"/>
      </w:tblGrid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  <w:t>Technical Safety Requirements related to Functional Safety Requirement 02-01 are:</w:t>
      </w:r>
    </w:p>
    <w:tbl>
      <w:tblPr>
        <w:tblStyle w:val="Table9"/>
        <w:tblW w:w="953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370"/>
        <w:gridCol w:w="3539"/>
        <w:gridCol w:w="330"/>
        <w:gridCol w:w="1125"/>
        <w:gridCol w:w="1755"/>
        <w:gridCol w:w="1410"/>
      </w:tblGrid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02-01-01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 assistance safety function shall apply lane keeping assistance torque for a duration less than Max_Duration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LKA_Torque_request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02-01-02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When lane keeping assitance is deactivated the LKA safety module shall send a signal to car display ECU to display a warning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LKA_Torque_request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02-01-03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On lane keeping assistance  malfunction, the lane keeping assistance safety system shall deactivate and set  LKA_Torque_request to zero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LKA_Torque_request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02-01-04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integrity of LKA_Torque_request shall be ensured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safety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LKA_Torque_request set to zero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02-01-05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tests shall be conducted on EPS ECU to check for memory problems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500ms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LKA_Torque_request set to zero</w:t>
            </w:r>
          </w:p>
        </w:tc>
      </w:tr>
    </w:tbl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Heading2"/>
        <w:spacing w:before="0" w:after="0"/>
        <w:rPr/>
      </w:pPr>
      <w:bookmarkStart w:id="27" w:name="_74udkdvf7nod"/>
      <w:bookmarkEnd w:id="27"/>
      <w:r>
        <w:rPr/>
        <w:t>Refinement of the System Architecture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Heading2"/>
        <w:spacing w:before="0" w:after="0"/>
        <w:rPr/>
      </w:pPr>
      <w:bookmarkStart w:id="28" w:name="_8cs5or9n3i4"/>
      <w:bookmarkEnd w:id="28"/>
      <w:r>
        <w:rPr/>
        <w:t>Allocation of Technical Safety Requirements to Architecture Elements</w:t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hd w:val="clear" w:fill="FFFFFF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tbl>
      <w:tblPr>
        <w:tblStyle w:val="Table6"/>
        <w:tblW w:w="9555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1528"/>
        <w:gridCol w:w="3511"/>
        <w:gridCol w:w="1350"/>
        <w:gridCol w:w="1245"/>
        <w:gridCol w:w="1921"/>
      </w:tblGrid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b/>
              </w:rPr>
              <w:t>ID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01-01-01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01-01-02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The validity and integrity of the data transmission for LDW_Torque_Request signal shall be ensured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01-01-03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As soon as a failure is detected by the LDW function, it shall deactivate the LDW feature and the LDW_Torque_Request shall be set to zero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01-01-04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01-01-05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fill="FFFFFF" w:val="clear"/>
              <w:spacing w:before="0" w:after="0"/>
              <w:rPr/>
            </w:pPr>
            <w:r>
              <w:rPr/>
              <w:t>Memory test shall be conducted at start up of the EPS ECU to check for any faults in memory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01-02-01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departure warning safety subsyste ensures that the LDW_Torque_request is less than the Max_Torque_Frequency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01-02-02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On lane departure warning malfunction, the lane departure warning safety system shall deactivate and set  Max_Torque_Frequency to zero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01-02-03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When LDW is deactivated the LDW safety module shall send a signal to car display ECU to display a warning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01-02-04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integrity of LDW_Torque_request shall be ensured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01-02-05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tests shall be conducted on EPS ECU to check for memory problems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02-01-01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lane keep assistance safety function shall apply lane keeping assistance torque for a duration less than Max_Duration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02-01-02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When lane keeping assitance is deactivated the LKA safety module shall send a signal to car display ECU to display a warning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02-01-03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On lane keeping assistance  malfunction, the lane keeping assistance safety system shall deactivate and set  LKA_Torque_request to zero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02-01-04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The integrity of LKA_Torque_request shall be ensured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02-01-05</w:t>
            </w:r>
          </w:p>
        </w:tc>
        <w:tc>
          <w:tcPr>
            <w:tcW w:w="35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0"/>
              <w:rPr/>
            </w:pPr>
            <w:r>
              <w:rPr/>
              <w:t>Memory tests shall be conducted on EPS ECU to check for memory problems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  <w:vAlign w:val="center"/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Heading2"/>
        <w:spacing w:before="0" w:after="0"/>
        <w:rPr/>
      </w:pPr>
      <w:bookmarkStart w:id="29" w:name="_4w6r8buy4lrp"/>
      <w:bookmarkEnd w:id="29"/>
      <w:r>
        <w:rPr/>
        <w:t>Warning and Degradation Concept</w:t>
      </w:r>
    </w:p>
    <w:p>
      <w:pPr>
        <w:pStyle w:val="Normal"/>
        <w:shd w:val="clear" w:fill="FFFFFF"/>
        <w:spacing w:before="0" w:after="0"/>
        <w:rPr/>
      </w:pPr>
      <w:r>
        <w:rPr/>
      </w:r>
    </w:p>
    <w:p>
      <w:pPr>
        <w:pStyle w:val="Normal"/>
        <w:shd w:val="clear" w:fill="FFFFFF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5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Turn off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Malfunction_01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LDW warning  on the screen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Turn off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Malfunction_03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0"/>
              <w:rPr/>
            </w:pPr>
            <w:r>
              <w:rPr/>
              <w:t>LKA warning on the screen, Driver to take over the car</w:t>
            </w:r>
          </w:p>
        </w:tc>
      </w:tr>
    </w:tbl>
    <w:p>
      <w:pPr>
        <w:pStyle w:val="Normal"/>
        <w:shd w:val="clear" w:fill="FFFFFF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hd w:fill="FFFFFF" w:val="clear"/>
    </w:pPr>
    <w:rPr/>
  </w:style>
  <w:style w:type="paragraph" w:styleId="TableHeading">
    <w:name w:val="Table Heading"/>
    <w:basedOn w:val="TableContents"/>
    <w:qFormat/>
    <w:pPr>
      <w:shd w:fill="FFFFFF" w:val="clear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LibreOffice/5.1.6.2$Linux_X86_64 LibreOffice_project/10m0$Build-2</Application>
  <Pages>16</Pages>
  <Words>1597</Words>
  <Characters>9261</Characters>
  <CharactersWithSpaces>10450</CharactersWithSpaces>
  <Paragraphs>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2018-07-14T21:50:05Z</dcterms:modified>
  <cp:revision>21</cp:revision>
  <dc:subject/>
  <dc:title/>
</cp:coreProperties>
</file>