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color w:val="0F5257"/>
        </w:rPr>
        <w:t xml:space="preserve">Website copy corrections: 5 Free Collections</w:t>
      </w:r>
    </w:p>
    <w:p>
      <w:pPr>
        <w:spacing w:after="160" w:line="288"/>
      </w:pPr>
      <w:r>
        <w:rPr>
          <w:i/>
          <w:iCs/>
          <w:color w:val="595959"/>
        </w:rPr>
        <w:t xml:space="preserve">Removing hand-to-hand delivery references from the 5 Free Collections offer</w:t>
      </w:r>
    </w:p>
    <w:p>
      <w:pPr>
        <w:spacing w:after="160" w:line="288"/>
      </w:pPr>
      <w:r>
        <w:rPr>
          <w:color w:val="595959"/>
          <w:sz w:val="20"/>
          <w:szCs w:val="20"/>
        </w:rPr>
        <w:t xml:space="preserve">Prepared 11 August 2026 · Pages affected: Homepage, 5 Free Collections</w:t>
      </w:r>
    </w:p>
    <w:p>
      <w:pPr>
        <w:spacing w:after="160" w:line="288"/>
      </w:pPr>
      <w:r>
        <w:rPr>
          <w:b/>
          <w:bCs/>
        </w:rPr>
        <w:t xml:space="preserve">Background: </w:t>
      </w:r>
      <w:r>
        <w:t xml:space="preserve">The 5 free collections offer does not include hand-to-hand local deliveries. This was previously corrected on the website, but the pages have reverted to older copy. Six spots need fixing across two pages. All changes below are find-and-replace instructions.</w:t>
      </w:r>
    </w:p>
    <w:p>
      <w:pPr>
        <w:pStyle w:val="Heading1"/>
        <w:spacing w:after="160" w:before="360"/>
      </w:pPr>
      <w:r>
        <w:rPr>
          <w:color w:val="0F5257"/>
        </w:rPr>
        <w:t xml:space="preserve">5 Free Collections page (/5-free-collections)</w:t>
      </w:r>
    </w:p>
    <w:p>
      <w:pPr>
        <w:pStyle w:val="Heading2"/>
        <w:spacing w:after="120" w:before="280"/>
      </w:pPr>
      <w:r>
        <w:rPr>
          <w:color w:val="0F5257"/>
        </w:rPr>
        <w:t xml:space="preserve">1. “Here’s the deal” section intro</w:t>
      </w:r>
    </w:p>
    <w:p>
      <w:pPr>
        <w:pBdr>
          <w:left w:val="single" w:color="C00000" w:sz="12" w:space="8"/>
        </w:pBdr>
        <w:spacing w:after="120" w:line="288"/>
        <w:ind w:left="360"/>
      </w:pPr>
      <w:r>
        <w:rPr>
          <w:b/>
          <w:bCs/>
          <w:color w:val="C00000"/>
        </w:rPr>
        <w:t xml:space="preserve">Current: </w:t>
      </w:r>
      <w:r>
        <w:rPr>
          <w:i/>
          <w:iCs/>
          <w:color w:val="595959"/>
        </w:rPr>
        <w:t xml:space="preserve">Free local collections — for Post Office lodgements or local deliveries.</w:t>
      </w:r>
    </w:p>
    <w:p>
      <w:pPr>
        <w:pBdr>
          <w:left w:val="single" w:color="2E7D32" w:sz="12" w:space="8"/>
        </w:pBdr>
        <w:spacing w:after="200" w:line="288"/>
        <w:ind w:left="360"/>
      </w:pPr>
      <w:r>
        <w:rPr>
          <w:b/>
          <w:bCs/>
          <w:color w:val="2E7D32"/>
        </w:rPr>
        <w:t xml:space="preserve">Replace with: </w:t>
      </w:r>
      <w:r>
        <w:t xml:space="preserve">Free collections for your Post Office lodgements — no queue, no trip.</w:t>
      </w:r>
    </w:p>
    <w:p>
      <w:pPr>
        <w:pStyle w:val="Heading2"/>
        <w:spacing w:after="120" w:before="280"/>
      </w:pPr>
      <w:r>
        <w:rPr>
          <w:color w:val="0F5257"/>
        </w:rPr>
        <w:t xml:space="preserve">2. “The details” grid — “What happens” entry</w:t>
      </w:r>
    </w:p>
    <w:p>
      <w:pPr>
        <w:pBdr>
          <w:left w:val="single" w:color="C00000" w:sz="12" w:space="8"/>
        </w:pBdr>
        <w:spacing w:after="120" w:line="288"/>
        <w:ind w:left="360"/>
      </w:pPr>
      <w:r>
        <w:rPr>
          <w:b/>
          <w:bCs/>
          <w:color w:val="C00000"/>
        </w:rPr>
        <w:t xml:space="preserve">Current: </w:t>
      </w:r>
      <w:r>
        <w:rPr>
          <w:i/>
          <w:iCs/>
          <w:color w:val="595959"/>
        </w:rPr>
        <w:t xml:space="preserve">Your local owner-operator collects your parcels from your premises and lodges them at the Post Office for you. You can also book hand-to-hand local deliveries with your free collections.</w:t>
      </w:r>
    </w:p>
    <w:p>
      <w:pPr>
        <w:pBdr>
          <w:left w:val="single" w:color="2E7D32" w:sz="12" w:space="8"/>
        </w:pBdr>
        <w:spacing w:after="200" w:line="288"/>
        <w:ind w:left="360"/>
      </w:pPr>
      <w:r>
        <w:rPr>
          <w:b/>
          <w:bCs/>
          <w:color w:val="2E7D32"/>
        </w:rPr>
        <w:t xml:space="preserve">Replace with: </w:t>
      </w:r>
      <w:r>
        <w:t xml:space="preserve">Your local owner-operator collects your parcels from your premises and lodges them at the Post Office for you.</w:t>
      </w:r>
    </w:p>
    <w:p>
      <w:pPr>
        <w:spacing w:after="200" w:line="288"/>
      </w:pPr>
      <w:r>
        <w:rPr>
          <w:i/>
          <w:iCs/>
          <w:color w:val="595959"/>
        </w:rPr>
        <w:t xml:space="preserve">Delete the second sentence only.</w:t>
      </w:r>
    </w:p>
    <w:p>
      <w:pPr>
        <w:pStyle w:val="Heading2"/>
        <w:spacing w:after="120" w:before="280"/>
      </w:pPr>
      <w:r>
        <w:rPr>
          <w:color w:val="0F5257"/>
        </w:rPr>
        <w:t xml:space="preserve">3. FAQ — “What are MailPlus 5 free collections?”</w:t>
      </w:r>
    </w:p>
    <w:p>
      <w:pPr>
        <w:pBdr>
          <w:left w:val="single" w:color="C00000" w:sz="12" w:space="8"/>
        </w:pBdr>
        <w:spacing w:after="120" w:line="288"/>
        <w:ind w:left="360"/>
      </w:pPr>
      <w:r>
        <w:rPr>
          <w:b/>
          <w:bCs/>
          <w:color w:val="C00000"/>
        </w:rPr>
        <w:t xml:space="preserve">Current: </w:t>
      </w:r>
      <w:r>
        <w:rPr>
          <w:i/>
          <w:iCs/>
          <w:color w:val="595959"/>
        </w:rPr>
        <w:t xml:space="preserve">It's a free trial for new business customers: five parcel collections, completely free. A local MailPlus owner-operator comes to your premises and lodges your parcels at the Post Office for you. You can also use your free collections for hand-to-hand local deliveries. There's no credit card, no invoice, and no obligation to continue.</w:t>
      </w:r>
    </w:p>
    <w:p>
      <w:pPr>
        <w:pBdr>
          <w:left w:val="single" w:color="2E7D32" w:sz="12" w:space="8"/>
        </w:pBdr>
        <w:spacing w:after="200" w:line="288"/>
        <w:ind w:left="360"/>
      </w:pPr>
      <w:r>
        <w:rPr>
          <w:b/>
          <w:bCs/>
          <w:color w:val="2E7D32"/>
        </w:rPr>
        <w:t xml:space="preserve">Replace full answer with: </w:t>
      </w:r>
      <w:r>
        <w:t xml:space="preserve">It's a free trial for new business customers: five parcel collections, completely free. A local MailPlus owner-operator comes to your premises and lodges your parcels at the Post Office for you. There's no credit card, no invoice, and no obligation to continue.</w:t>
      </w:r>
    </w:p>
    <w:p>
      <w:pPr>
        <w:pStyle w:val="Heading2"/>
        <w:spacing w:after="120" w:before="280"/>
      </w:pPr>
      <w:r>
        <w:rPr>
          <w:color w:val="0F5257"/>
        </w:rPr>
        <w:t xml:space="preserve">4. FAQ — “Can I use the trial for local deliveries, not just the Post Office?”</w:t>
      </w:r>
    </w:p>
    <w:p>
      <w:pPr>
        <w:spacing w:after="160" w:line="288"/>
      </w:pPr>
      <w:r>
        <w:rPr>
          <w:b/>
          <w:bCs/>
        </w:rPr>
        <w:t xml:space="preserve">Action: </w:t>
      </w:r>
      <w:r>
        <w:t xml:space="preserve">Delete this FAQ entirely — question and answer. Also remove it from the FAQ schema (see developer notes).</w:t>
      </w:r>
    </w:p>
    <w:p>
      <w:pPr>
        <w:spacing w:after="160" w:line="288"/>
      </w:pPr>
      <w:r>
        <w:t xml:space="preserve">Optional replacement FAQ, if a question should remain in its place:</w:t>
      </w:r>
    </w:p>
    <w:p>
      <w:pPr>
        <w:pBdr>
          <w:left w:val="single" w:color="2E7D32" w:sz="12" w:space="8"/>
        </w:pBdr>
        <w:spacing w:after="200" w:line="288"/>
        <w:ind w:left="360"/>
      </w:pPr>
      <w:r>
        <w:rPr>
          <w:b/>
          <w:bCs/>
          <w:color w:val="2E7D32"/>
        </w:rPr>
        <w:t xml:space="preserve">Q: </w:t>
      </w:r>
      <w:r>
        <w:t xml:space="preserve">What can I use my free collections for?</w:t>
      </w:r>
    </w:p>
    <w:p>
      <w:pPr>
        <w:pBdr>
          <w:left w:val="single" w:color="2E7D32" w:sz="12" w:space="8"/>
        </w:pBdr>
        <w:spacing w:after="200" w:line="288"/>
        <w:ind w:left="360"/>
      </w:pPr>
      <w:r>
        <w:rPr>
          <w:b/>
          <w:bCs/>
          <w:color w:val="2E7D32"/>
        </w:rPr>
        <w:t xml:space="preserve">A: </w:t>
      </w:r>
      <w:r>
        <w:t xml:space="preserve">Your five free collections cover Post Office lodgements: your local owner-operator collects your parcels and mail from your premises and lodges them at the Post Office for you. It's the full collect and lodge service, free for your first five bookings.</w:t>
      </w:r>
    </w:p>
    <w:p>
      <w:pPr>
        <w:pStyle w:val="Heading2"/>
        <w:spacing w:after="120" w:before="280"/>
      </w:pPr>
      <w:r>
        <w:rPr>
          <w:color w:val="0F5257"/>
        </w:rPr>
        <w:t xml:space="preserve">5. FAQ — “What if I already use another courier?”</w:t>
      </w:r>
    </w:p>
    <w:p>
      <w:pPr>
        <w:pBdr>
          <w:left w:val="single" w:color="C00000" w:sz="12" w:space="8"/>
        </w:pBdr>
        <w:spacing w:after="120" w:line="288"/>
        <w:ind w:left="360"/>
      </w:pPr>
      <w:r>
        <w:rPr>
          <w:b/>
          <w:bCs/>
          <w:color w:val="C00000"/>
        </w:rPr>
        <w:t xml:space="preserve">Current: </w:t>
      </w:r>
      <w:r>
        <w:rPr>
          <w:i/>
          <w:iCs/>
          <w:color w:val="595959"/>
        </w:rPr>
        <w:t xml:space="preserve">That's no problem — this isn't about replacing your courier. The free trial covers the trip to the Post Office that you're doing yourself. If you're still driving parcels in or dropping things across town, your owner-operator can take that off your hands, alongside whatever courier you already use.</w:t>
      </w:r>
    </w:p>
    <w:p>
      <w:pPr>
        <w:pBdr>
          <w:left w:val="single" w:color="2E7D32" w:sz="12" w:space="8"/>
        </w:pBdr>
        <w:spacing w:after="200" w:line="288"/>
        <w:ind w:left="360"/>
      </w:pPr>
      <w:r>
        <w:rPr>
          <w:b/>
          <w:bCs/>
          <w:color w:val="2E7D32"/>
        </w:rPr>
        <w:t xml:space="preserve">Replace full answer with: </w:t>
      </w:r>
      <w:r>
        <w:t xml:space="preserve">That's no problem — this isn't about replacing your courier. The free trial covers the trip to the Post Office that you're doing yourself. If you're still doing that run, your owner-operator can take it off your hands, alongside whatever courier you already use.</w:t>
      </w:r>
    </w:p>
    <w:p>
      <w:pPr>
        <w:pStyle w:val="Heading1"/>
        <w:spacing w:after="160" w:before="360"/>
      </w:pPr>
      <w:r>
        <w:rPr>
          <w:color w:val="0F5257"/>
        </w:rPr>
        <w:t xml:space="preserve">Homepage (/)</w:t>
      </w:r>
    </w:p>
    <w:p>
      <w:pPr>
        <w:pStyle w:val="Heading2"/>
        <w:spacing w:after="120" w:before="280"/>
      </w:pPr>
      <w:r>
        <w:rPr>
          <w:color w:val="0F5257"/>
        </w:rPr>
        <w:t xml:space="preserve">6. FAQ — “How are the 5 free collections free?”</w:t>
      </w:r>
    </w:p>
    <w:p>
      <w:pPr>
        <w:pBdr>
          <w:left w:val="single" w:color="C00000" w:sz="12" w:space="8"/>
        </w:pBdr>
        <w:spacing w:after="120" w:line="288"/>
        <w:ind w:left="360"/>
      </w:pPr>
      <w:r>
        <w:rPr>
          <w:b/>
          <w:bCs/>
          <w:color w:val="C00000"/>
        </w:rPr>
        <w:t xml:space="preserve">Current: </w:t>
      </w:r>
      <w:r>
        <w:rPr>
          <w:i/>
          <w:iCs/>
          <w:color w:val="595959"/>
        </w:rPr>
        <w:t xml:space="preserve">We'd rather show you than tell you. New business customers get five parcel collections completely free — your local owner-operator comes to you, collects, and delivers, whether that's lodging your Australia Post parcels or a hand-to-hand local delivery. No credit card and no obligation — it's the simplest way to see how much time the service saves before you commit.</w:t>
      </w:r>
    </w:p>
    <w:p>
      <w:pPr>
        <w:pBdr>
          <w:left w:val="single" w:color="2E7D32" w:sz="12" w:space="8"/>
        </w:pBdr>
        <w:spacing w:after="200" w:line="288"/>
        <w:ind w:left="360"/>
      </w:pPr>
      <w:r>
        <w:rPr>
          <w:b/>
          <w:bCs/>
          <w:color w:val="2E7D32"/>
        </w:rPr>
        <w:t xml:space="preserve">Replace full answer with: </w:t>
      </w:r>
      <w:r>
        <w:t xml:space="preserve">We'd rather show you than tell you. New business customers get five parcel collections completely free — your local owner-operator comes to you, collects your parcels, and lodges them at the Post Office. No credit card and no obligation — it's the simplest way to see how much time the service saves before you commit.</w:t>
      </w:r>
    </w:p>
    <w:p>
      <w:pPr>
        <w:pStyle w:val="Heading1"/>
        <w:spacing w:after="160" w:before="360"/>
      </w:pPr>
      <w:r>
        <w:rPr>
          <w:color w:val="0F5257"/>
        </w:rPr>
        <w:t xml:space="preserve">Developer notes</w:t>
      </w:r>
    </w:p>
    <w:p>
      <w:pPr>
        <w:spacing w:after="160" w:line="288"/>
      </w:pPr>
      <w:r>
        <w:rPr>
          <w:b/>
          <w:bCs/>
        </w:rPr>
        <w:t xml:space="preserve">FAQ schema: </w:t>
      </w:r>
      <w:r>
        <w:t xml:space="preserve">Both pages carry FAQ schema (JSON-LD) mirroring the visible answers. Every FAQ change above must be made in both the visible copy and the schema block, including removing the deleted FAQ (item 4) from the schema on the 5 Free Collections page.</w:t>
      </w:r>
    </w:p>
    <w:p>
      <w:pPr>
        <w:spacing w:after="160" w:line="288"/>
      </w:pPr>
      <w:r>
        <w:rPr>
          <w:b/>
          <w:bCs/>
        </w:rPr>
        <w:t xml:space="preserve">Deployment: </w:t>
      </w:r>
      <w:r>
        <w:t xml:space="preserve">These pages have reverted once before. Please confirm which build is being deployed from, so the corrections are made in the current source and are not overwritten by a future deploy.</w:t>
      </w:r>
    </w:p>
    <w:p>
      <w:pPr>
        <w:spacing w:after="160" w:line="288"/>
      </w:pPr>
      <w:r>
        <w:rPr>
          <w:b/>
          <w:bCs/>
        </w:rPr>
        <w:t xml:space="preserve">Not in scope: </w:t>
      </w:r>
      <w:r>
        <w:t xml:space="preserve">General statements that MailPlus offers local hand-to-hand delivery as a service (site footer, About page, homepage “What does MailPlus do?” FAQ) are unchanged — they describe the business overall, not the free trial.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2026-08-11T06:12:33.401Z</dcterms:created>
  <dcterms:modified xsi:type="dcterms:W3CDTF">2026-08-11T06:12:33.401Z</dcterms:modified>
</cp:coreProperties>
</file>

<file path=docProps/custom.xml><?xml version="1.0" encoding="utf-8"?>
<Properties xmlns="http://schemas.openxmlformats.org/officeDocument/2006/custom-properties" xmlns:vt="http://schemas.openxmlformats.org/officeDocument/2006/docPropsVTypes"/>
</file>