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937911" w14:textId="77777777" w:rsidR="009727F9" w:rsidRDefault="00000000">
      <w:pPr>
        <w:spacing w:before="200"/>
        <w:jc w:val="center"/>
      </w:pPr>
      <w:r>
        <w:rPr>
          <w:b/>
          <w:bCs/>
          <w:color w:val="095C7B"/>
          <w:sz w:val="32"/>
          <w:szCs w:val="32"/>
        </w:rPr>
        <w:t>MAILPLUS AUSTRALIA</w:t>
      </w:r>
    </w:p>
    <w:p w14:paraId="7A987FA7" w14:textId="77777777" w:rsidR="009727F9" w:rsidRDefault="00000000">
      <w:pPr>
        <w:spacing w:before="0" w:after="150"/>
        <w:jc w:val="center"/>
      </w:pPr>
      <w:r>
        <w:rPr>
          <w:b/>
          <w:bCs/>
          <w:color w:val="063B4F"/>
          <w:sz w:val="28"/>
          <w:szCs w:val="28"/>
        </w:rPr>
        <w:t>Franchisee Presales &amp; Incoming Franchisee Onboarding Process</w:t>
      </w:r>
    </w:p>
    <w:p w14:paraId="47661AE2" w14:textId="77777777" w:rsidR="009727F9" w:rsidRDefault="00000000">
      <w:pPr>
        <w:spacing w:before="0" w:after="300"/>
        <w:jc w:val="center"/>
      </w:pPr>
      <w:r>
        <w:rPr>
          <w:i/>
          <w:iCs/>
          <w:color w:val="4B5563"/>
          <w:sz w:val="20"/>
          <w:szCs w:val="20"/>
        </w:rPr>
        <w:t>End-to-End Operational, Commercial, and Legal Governance Workflow Document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9727F9" w14:paraId="5D57064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223BA0" w14:textId="77777777" w:rsidR="009727F9" w:rsidRDefault="00000000">
            <w:r>
              <w:rPr>
                <w:b/>
                <w:bCs/>
                <w:sz w:val="19"/>
                <w:szCs w:val="19"/>
              </w:rPr>
              <w:t>Document Version: 1.0 (2026 Process Standard)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5635B4" w14:textId="77777777" w:rsidR="009727F9" w:rsidRDefault="00000000">
            <w:r>
              <w:rPr>
                <w:b/>
                <w:bCs/>
                <w:sz w:val="19"/>
                <w:szCs w:val="19"/>
              </w:rPr>
              <w:t>Target Audience: Leadership, Ops, Legal, Sales</w:t>
            </w:r>
          </w:p>
        </w:tc>
      </w:tr>
      <w:tr w:rsidR="009727F9" w14:paraId="3BDD731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994528" w14:textId="77777777" w:rsidR="009727F9" w:rsidRDefault="00000000">
            <w:r>
              <w:rPr>
                <w:sz w:val="19"/>
                <w:szCs w:val="19"/>
              </w:rPr>
              <w:t>Key Stakeholders: Greg Hart, Michael McDaid, Anna Trist (Legal), Matt, Popie, Aleyna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FF0E8A" w14:textId="77777777" w:rsidR="009727F9" w:rsidRDefault="00000000">
            <w:r>
              <w:rPr>
                <w:sz w:val="19"/>
                <w:szCs w:val="19"/>
              </w:rPr>
              <w:t>System: ProspectPlus / NetSuite CRM Integration</w:t>
            </w:r>
          </w:p>
        </w:tc>
      </w:tr>
    </w:tbl>
    <w:p w14:paraId="3995F51B" w14:textId="77777777" w:rsidR="009727F9" w:rsidRDefault="009727F9">
      <w:pPr>
        <w:spacing w:before="300" w:after="150"/>
      </w:pPr>
    </w:p>
    <w:p w14:paraId="48E8D0EB" w14:textId="77777777" w:rsidR="009727F9" w:rsidRDefault="00000000">
      <w:pPr>
        <w:pStyle w:val="Heading1"/>
        <w:spacing w:before="250" w:after="120"/>
      </w:pPr>
      <w:r>
        <w:rPr>
          <w:b/>
          <w:bCs/>
          <w:color w:val="095C7B"/>
          <w:sz w:val="24"/>
          <w:szCs w:val="24"/>
        </w:rPr>
        <w:t>1. Executive Overview</w:t>
      </w:r>
    </w:p>
    <w:p w14:paraId="26A3A57C" w14:textId="77777777" w:rsidR="009727F9" w:rsidRDefault="00000000">
      <w:r>
        <w:t>The MailPlus franchise transaction model consists of two interconnected, complementary workflows:</w:t>
      </w:r>
    </w:p>
    <w:p w14:paraId="6F103EEA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Part A: Franchisee Presales (Sell-Side) — </w:t>
      </w:r>
      <w:r>
        <w:t>Managing existing franchisees listing their operational territory for sale, executing Deeds of Variation, structuring commercial/financial terms, and publishing an accredited Information Memorandum (IM).</w:t>
      </w:r>
    </w:p>
    <w:p w14:paraId="5D4A920A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Part B: Incoming Franchise Prospects (Buy-Side) — </w:t>
      </w:r>
      <w:r>
        <w:t>Guiding prospective candidates through strict confidentiality protection, territory discovery, Expression of Interest (EOI), deposit verification, NAB accreditation finance, legal documentation, 14-day statutory disclosure compliance, contract execution, and role-sequenced operational training.</w:t>
      </w:r>
    </w:p>
    <w:p w14:paraId="10D16D37" w14:textId="77777777" w:rsidR="009727F9" w:rsidRDefault="009727F9">
      <w:pPr>
        <w:spacing w:before="200"/>
      </w:pPr>
    </w:p>
    <w:p w14:paraId="4D5799D1" w14:textId="77777777" w:rsidR="009727F9" w:rsidRDefault="00000000">
      <w:pPr>
        <w:pStyle w:val="Heading1"/>
        <w:spacing w:before="250" w:after="120"/>
      </w:pPr>
      <w:r>
        <w:rPr>
          <w:b/>
          <w:bCs/>
          <w:color w:val="095C7B"/>
          <w:sz w:val="24"/>
          <w:szCs w:val="24"/>
        </w:rPr>
        <w:t>2. Part A: Franchisee Presales Lifecycle (Sell-Side)</w:t>
      </w:r>
    </w:p>
    <w:p w14:paraId="34B4C1AA" w14:textId="77777777" w:rsidR="009727F9" w:rsidRDefault="00000000">
      <w:r>
        <w:t>When an existing franchisee wishes to sell their territory or when MailPlus prepares a territory for resale, the presale is managed through a 4-Stage Governance Wizard in ProspectPlus: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4508"/>
        <w:gridCol w:w="2254"/>
      </w:tblGrid>
      <w:tr w:rsidR="009727F9" w14:paraId="0B7EA3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766F53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Presale Stage</w:t>
            </w:r>
          </w:p>
        </w:tc>
        <w:tc>
          <w:tcPr>
            <w:tcW w:w="250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99173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Key Activities &amp; Requirements</w:t>
            </w:r>
          </w:p>
        </w:tc>
        <w:tc>
          <w:tcPr>
            <w:tcW w:w="125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6DE1DC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Governance &amp; Sign-Off</w:t>
            </w:r>
          </w:p>
        </w:tc>
      </w:tr>
      <w:tr w:rsidR="009727F9" w14:paraId="7ADC254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457D57" w14:textId="77777777" w:rsidR="009727F9" w:rsidRDefault="00000000">
            <w:r>
              <w:rPr>
                <w:b/>
                <w:bCs/>
                <w:sz w:val="19"/>
                <w:szCs w:val="19"/>
              </w:rPr>
              <w:t>Step 1: Main Details &amp; Listing Verification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E61D3D" w14:textId="77777777" w:rsidR="009727F9" w:rsidRDefault="00000000">
            <w:r>
              <w:rPr>
                <w:sz w:val="19"/>
                <w:szCs w:val="19"/>
              </w:rPr>
              <w:t>• Captures trading entity, primary contact, mobile, email, ABN, and full territory address. • Defines Date Listed for Sale and baseline franchise agreement dates (Commencement, Expiry, Ultimate Expiry). • Determines Unlimited Term Offer eligibility.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FC9490" w14:textId="77777777" w:rsidR="009727F9" w:rsidRDefault="00000000">
            <w:r>
              <w:rPr>
                <w:sz w:val="19"/>
                <w:szCs w:val="19"/>
              </w:rPr>
              <w:t>Operations Admin verifies legal trading name against ASIC/NetSuite.</w:t>
            </w:r>
          </w:p>
        </w:tc>
      </w:tr>
      <w:tr w:rsidR="009727F9" w14:paraId="12963E1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8E6A15" w14:textId="77777777" w:rsidR="009727F9" w:rsidRDefault="00000000">
            <w:r>
              <w:rPr>
                <w:b/>
                <w:bCs/>
                <w:sz w:val="19"/>
                <w:szCs w:val="19"/>
              </w:rPr>
              <w:t>Step 2: Deed of Variation Execution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88934C" w14:textId="77777777" w:rsidR="009727F9" w:rsidRDefault="00000000">
            <w:r>
              <w:rPr>
                <w:sz w:val="19"/>
                <w:szCs w:val="19"/>
              </w:rPr>
              <w:t xml:space="preserve">• Outgoing franchisee must select one of 3 Deed Options governing the sale parameters and commission structures. • Dispatched via secure token for online digital signature by the outgoing franchisee </w:t>
            </w:r>
            <w:r>
              <w:rPr>
                <w:sz w:val="19"/>
                <w:szCs w:val="19"/>
              </w:rPr>
              <w:lastRenderedPageBreak/>
              <w:t>and countersigned by Director Chris Burgess (or wet-ink PDF upload).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7CB7D" w14:textId="77777777" w:rsidR="009727F9" w:rsidRDefault="00000000">
            <w:r>
              <w:rPr>
                <w:sz w:val="19"/>
                <w:szCs w:val="19"/>
              </w:rPr>
              <w:lastRenderedPageBreak/>
              <w:t>Legal &amp; Director Sign-Off required before commercial promotion.</w:t>
            </w:r>
          </w:p>
        </w:tc>
      </w:tr>
      <w:tr w:rsidR="009727F9" w14:paraId="46FBD1B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81334" w14:textId="77777777" w:rsidR="009727F9" w:rsidRDefault="00000000">
            <w:r>
              <w:rPr>
                <w:b/>
                <w:bCs/>
                <w:sz w:val="19"/>
                <w:szCs w:val="19"/>
              </w:rPr>
              <w:t>Step 3: Verification &amp; Commission Terms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65837E" w14:textId="77777777" w:rsidR="009727F9" w:rsidRDefault="00000000">
            <w:commentRangeStart w:id="0"/>
            <w:r>
              <w:rPr>
                <w:sz w:val="19"/>
                <w:szCs w:val="19"/>
              </w:rPr>
              <w:t>• Locks renewal term structures and unlimited term fees. • Configures commission structures: MailPlus Express (MPEX), Sendle commission, and general sales commission %. • Assesses NAB Accreditation status and accreditation fees for potential buyer financing.</w:t>
            </w:r>
            <w:commentRangeEnd w:id="0"/>
            <w:r w:rsidR="00645B3D">
              <w:rPr>
                <w:rStyle w:val="CommentReference"/>
                <w:sz w:val="22"/>
                <w:szCs w:val="22"/>
              </w:rPr>
              <w:commentReference w:id="0"/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7224D5" w14:textId="77777777" w:rsidR="009727F9" w:rsidRDefault="00000000">
            <w:r>
              <w:rPr>
                <w:sz w:val="19"/>
                <w:szCs w:val="19"/>
              </w:rPr>
              <w:t>Finance &amp; Commercial review.</w:t>
            </w:r>
          </w:p>
        </w:tc>
      </w:tr>
      <w:tr w:rsidR="009727F9" w14:paraId="54820C8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A997F3" w14:textId="77777777" w:rsidR="009727F9" w:rsidRDefault="00000000">
            <w:r>
              <w:rPr>
                <w:b/>
                <w:bCs/>
                <w:sz w:val="19"/>
                <w:szCs w:val="19"/>
              </w:rPr>
              <w:t>Step 4: Presales Schedule &amp; IM Confirmation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3714C7" w14:textId="77777777" w:rsidR="009727F9" w:rsidRDefault="00000000">
            <w:r>
              <w:rPr>
                <w:sz w:val="19"/>
                <w:szCs w:val="19"/>
              </w:rPr>
              <w:t>• Populates the Information Memorandum (IM) Schedule:   - Asking Price &amp; Negotiation range (Low/High)   - 12-Month Service Revenue &amp; Express Revenue   - Franchise Fee (e.g. 25%) &amp; Marketing Levy (5%)   - Daily Run Times (Morning shift: 6am–11am, Afternoon shift: 1pm–4pm)   - Territory Map URL &amp; boundary definition. • Dispatched to outgoing franchisee to confirm figures before public listing.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24E56A" w14:textId="77777777" w:rsidR="009727F9" w:rsidRDefault="00000000">
            <w:r>
              <w:rPr>
                <w:sz w:val="19"/>
                <w:szCs w:val="19"/>
              </w:rPr>
              <w:t>Presale listing becomes "Active" and available for prospect linking.</w:t>
            </w:r>
          </w:p>
        </w:tc>
      </w:tr>
    </w:tbl>
    <w:p w14:paraId="1C270B35" w14:textId="77777777" w:rsidR="009727F9" w:rsidRDefault="009727F9">
      <w:pPr>
        <w:spacing w:before="250" w:after="120"/>
      </w:pPr>
    </w:p>
    <w:p w14:paraId="20E5AF45" w14:textId="77777777" w:rsidR="009727F9" w:rsidRDefault="00000000">
      <w:pPr>
        <w:pStyle w:val="Heading1"/>
        <w:spacing w:before="250" w:after="120"/>
      </w:pPr>
      <w:r>
        <w:rPr>
          <w:b/>
          <w:bCs/>
          <w:color w:val="095C7B"/>
          <w:sz w:val="24"/>
          <w:szCs w:val="24"/>
        </w:rPr>
        <w:t>3. Part B: Incoming Franchisee Prospect Pipeline (Buy-Side)</w:t>
      </w:r>
    </w:p>
    <w:p w14:paraId="2681BAB1" w14:textId="77777777" w:rsidR="009727F9" w:rsidRDefault="00000000">
      <w:r>
        <w:t>When a candidate inquires about purchasing a MailPlus territory, they enter a structured 9-Stage Onboarding &amp; Legal Pipeline. Each stage enforces operational and compliance prerequisites before progressing: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4508"/>
        <w:gridCol w:w="2254"/>
      </w:tblGrid>
      <w:tr w:rsidR="009727F9" w14:paraId="47D01C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E3DCDC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Step # &amp; Name</w:t>
            </w:r>
          </w:p>
        </w:tc>
        <w:tc>
          <w:tcPr>
            <w:tcW w:w="250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9CC57B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Detailed Process &amp; Workflow Actions</w:t>
            </w:r>
          </w:p>
        </w:tc>
        <w:tc>
          <w:tcPr>
            <w:tcW w:w="125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50C631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Output &amp; Gatekeeper</w:t>
            </w:r>
          </w:p>
        </w:tc>
      </w:tr>
      <w:tr w:rsidR="009727F9" w14:paraId="21F8503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A8D4C" w14:textId="77777777" w:rsidR="009727F9" w:rsidRDefault="00000000">
            <w:r>
              <w:rPr>
                <w:b/>
                <w:bCs/>
                <w:sz w:val="19"/>
                <w:szCs w:val="19"/>
              </w:rPr>
              <w:t>Step 1: Confidentiality Deed (NDA &amp; Run-Along)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3B56E7" w14:textId="77777777" w:rsidR="009727F9" w:rsidRDefault="00000000">
            <w:r>
              <w:rPr>
                <w:sz w:val="19"/>
                <w:szCs w:val="19"/>
              </w:rPr>
              <w:t>• Non-Disclosure Agreement between Mail Plus Pty Ltd (Greg Hart) and the candidate. • Must be executed before any commercial territory figures, customer counts, or route run-along trials are provided. • Dispatched via secure token for instant digital e-signing or wet-ink upload. • Schedule locks agreement date, ACN/ABN, and evaluation purpose.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1C1E6" w14:textId="77777777" w:rsidR="009727F9" w:rsidRDefault="00000000">
            <w:r>
              <w:rPr>
                <w:sz w:val="19"/>
                <w:szCs w:val="19"/>
              </w:rPr>
              <w:t>Executed NDA in database. Gatekeeper: Operations / Greg Hart.</w:t>
            </w:r>
          </w:p>
        </w:tc>
      </w:tr>
      <w:tr w:rsidR="009727F9" w14:paraId="587E087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297E7B" w14:textId="77777777" w:rsidR="009727F9" w:rsidRDefault="00000000">
            <w:r>
              <w:rPr>
                <w:b/>
                <w:bCs/>
                <w:sz w:val="19"/>
                <w:szCs w:val="19"/>
              </w:rPr>
              <w:t>Step 2: Information Memorandum (IM / Fact Sheet)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E6193D" w14:textId="77777777" w:rsidR="009727F9" w:rsidRDefault="00000000">
            <w:r>
              <w:rPr>
                <w:sz w:val="19"/>
                <w:szCs w:val="19"/>
              </w:rPr>
              <w:t xml:space="preserve">• Dispatches the complete Territory Profile &amp; Key Fact Sheet. • Dynamically synced with the linked Presale Listing (revenue, shifts, run time, fees, territory map). • Provides Franchising Code Sections A to J (Franchisor history, dispute stats, FY closures/transfers, supply conditions, payment </w:t>
            </w:r>
            <w:r>
              <w:rPr>
                <w:sz w:val="19"/>
                <w:szCs w:val="19"/>
              </w:rPr>
              <w:lastRenderedPageBreak/>
              <w:t>schedules). • Delivered via branded email to candidate with audit tracking.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6309DC" w14:textId="77777777" w:rsidR="009727F9" w:rsidRDefault="00000000">
            <w:r>
              <w:rPr>
                <w:sz w:val="19"/>
                <w:szCs w:val="19"/>
              </w:rPr>
              <w:lastRenderedPageBreak/>
              <w:t>Delivered IM &amp; Fact Sheet. Candidate reviews commercial details.</w:t>
            </w:r>
          </w:p>
        </w:tc>
      </w:tr>
      <w:tr w:rsidR="009727F9" w14:paraId="2A4CA97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170136" w14:textId="77777777" w:rsidR="009727F9" w:rsidRDefault="00000000">
            <w:r>
              <w:rPr>
                <w:b/>
                <w:bCs/>
                <w:sz w:val="19"/>
                <w:szCs w:val="19"/>
              </w:rPr>
              <w:t>Step 3: Expression of Interest (EOI Application)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661DC" w14:textId="77777777" w:rsidR="009727F9" w:rsidRDefault="00000000">
            <w:r>
              <w:rPr>
                <w:sz w:val="19"/>
                <w:szCs w:val="19"/>
              </w:rPr>
              <w:t>• Comprehensive 14-section formal candidate application. • Captures Entity Structure (Sole Trader, Partnership, Pty Ltd, Trust), Driver’s Licence, Health status, and Employment history. • Full Financial Statement: Assets (Property, Cash, Shares), Liabilities (Mortgages, Loans), Monthly Income &amp; Living Expenses. • Commercial questions (motivation, business background, full-time commitment). • Mandatory NAB Accreditation Funding checkbox flag.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352EAF" w14:textId="77777777" w:rsidR="009727F9" w:rsidRDefault="00000000">
            <w:r>
              <w:rPr>
                <w:sz w:val="19"/>
                <w:szCs w:val="19"/>
              </w:rPr>
              <w:t>Completed EOI Application. Status becomes "EOI Signed".</w:t>
            </w:r>
          </w:p>
        </w:tc>
      </w:tr>
      <w:tr w:rsidR="009727F9" w14:paraId="1718FD7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0F3046" w14:textId="77777777" w:rsidR="009727F9" w:rsidRDefault="00000000">
            <w:r>
              <w:rPr>
                <w:b/>
                <w:bCs/>
                <w:sz w:val="19"/>
                <w:szCs w:val="19"/>
              </w:rPr>
              <w:t>Step 4: 5–10% Franchise Deposit Tracking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BBD4AF" w14:textId="77777777" w:rsidR="009727F9" w:rsidRDefault="00000000">
            <w:r>
              <w:rPr>
                <w:sz w:val="19"/>
                <w:szCs w:val="19"/>
              </w:rPr>
              <w:t>• Candidate deposits formal commitment funds (typically $2,000 or 5–10% of territory purchase price). • System logs Payment Date, Payment Method (EFT), Receipt Reference (e.g. "FR DEP SMITH"), and attaches EFT bank receipt proof. • Formally locks candidate commitment to the territory.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DAFC97" w14:textId="77777777" w:rsidR="009727F9" w:rsidRDefault="00000000">
            <w:r>
              <w:rPr>
                <w:sz w:val="19"/>
                <w:szCs w:val="19"/>
              </w:rPr>
              <w:t>Verified Deposit Receipt. Status becomes "Deposit Paid".</w:t>
            </w:r>
          </w:p>
        </w:tc>
      </w:tr>
      <w:tr w:rsidR="009727F9" w14:paraId="3D6CE9B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11C3E" w14:textId="77777777" w:rsidR="009727F9" w:rsidRDefault="00000000">
            <w:r>
              <w:rPr>
                <w:b/>
                <w:bCs/>
                <w:sz w:val="19"/>
                <w:szCs w:val="19"/>
              </w:rPr>
              <w:t>Step 5: NAB Funding &amp; Legal Dispatch Branching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655814" w14:textId="77777777" w:rsidR="009727F9" w:rsidRDefault="00000000">
            <w:r>
              <w:rPr>
                <w:sz w:val="19"/>
                <w:szCs w:val="19"/>
              </w:rPr>
              <w:t>• Conditional Branching Point:   - If candidate indicated "Requires NAB Accreditation Finance = Yes", pipeline flags approval requirement to Michael McDaid.   - Michael liaises with NAB Franchise Banking and confirms clearance.   - Step 6 (Legal Instructions) remains conditionally gated until NAB approval is signed off.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F0E424" w14:textId="77777777" w:rsidR="009727F9" w:rsidRDefault="00000000">
            <w:r>
              <w:rPr>
                <w:sz w:val="19"/>
                <w:szCs w:val="19"/>
              </w:rPr>
              <w:t>Finance Cleared. Gatekeeper: Michael McDaid.</w:t>
            </w:r>
          </w:p>
        </w:tc>
      </w:tr>
      <w:tr w:rsidR="009727F9" w14:paraId="464E989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E9A2D" w14:textId="77777777" w:rsidR="009727F9" w:rsidRDefault="00000000">
            <w:commentRangeStart w:id="1"/>
            <w:r>
              <w:rPr>
                <w:b/>
                <w:bCs/>
                <w:sz w:val="19"/>
                <w:szCs w:val="19"/>
              </w:rPr>
              <w:t>Step 6: Request for Docs Legal Instructions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7D6685" w14:textId="77777777" w:rsidR="009727F9" w:rsidRDefault="00000000">
            <w:r>
              <w:rPr>
                <w:sz w:val="19"/>
                <w:szCs w:val="19"/>
              </w:rPr>
              <w:t>• Generates structured legal instructions sheet for external counsel Lawyer Anna Trist. • Auto-populates: Outgoing Franchisee, Incoming Legal Entity, Guarantors, Incoming/Outgoing Accountants &amp; Lawyers, Territory Name, Map URL, Agreed Fees, Term Years, Commencement Date, and Special Conditions. • Pre-flight internal review by Matt and operational chasing by Maddie. • Sent directly to Anna Trist to draft the formal Franchise Agreement &amp; Disclosure packet.</w:t>
            </w:r>
            <w:commentRangeEnd w:id="1"/>
            <w:r w:rsidR="00645B3D">
              <w:rPr>
                <w:rStyle w:val="CommentReference"/>
                <w:sz w:val="22"/>
                <w:szCs w:val="22"/>
              </w:rPr>
              <w:commentReference w:id="1"/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D2E2AB" w14:textId="77777777" w:rsidR="009727F9" w:rsidRDefault="00000000">
            <w:r>
              <w:rPr>
                <w:sz w:val="19"/>
                <w:szCs w:val="19"/>
              </w:rPr>
              <w:t>Instructed Legal Pack. Reviewed by Matt / Maddie. Status: "Legal Instructions Sent".</w:t>
            </w:r>
          </w:p>
        </w:tc>
      </w:tr>
      <w:tr w:rsidR="009727F9" w14:paraId="48B73D6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414E05" w14:textId="77777777" w:rsidR="009727F9" w:rsidRDefault="00000000">
            <w:r>
              <w:rPr>
                <w:b/>
                <w:bCs/>
                <w:sz w:val="19"/>
                <w:szCs w:val="19"/>
              </w:rPr>
              <w:t>Step 7: Disclosure Document &amp; 14-Day Statutory Rule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5AFC3E" w14:textId="77777777" w:rsidR="009727F9" w:rsidRDefault="00000000">
            <w:r>
              <w:rPr>
                <w:sz w:val="19"/>
                <w:szCs w:val="19"/>
              </w:rPr>
              <w:t xml:space="preserve">• Franchising Code of Conduct Compliance:   - Disclosure document, Franchise Agreement in draft, and Key Fact Sheet dispatched.   - Candidate e-signs formal Disclosure Document Receipt.   - System initiates immutable 14-Day Statutory Cooling-Off </w:t>
            </w:r>
            <w:r>
              <w:rPr>
                <w:sz w:val="19"/>
                <w:szCs w:val="19"/>
              </w:rPr>
              <w:lastRenderedPageBreak/>
              <w:t>Countdown.   - Franchise Agreement execution button is strictly hard-locked until Day 15.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BBBFA" w14:textId="77777777" w:rsidR="009727F9" w:rsidRDefault="00000000">
            <w:r>
              <w:rPr>
                <w:sz w:val="19"/>
                <w:szCs w:val="19"/>
              </w:rPr>
              <w:lastRenderedPageBreak/>
              <w:t>Signed Disclosure Receipt. 14-Day Timer Active. Status: "Disclosure 14-Day Lock".</w:t>
            </w:r>
          </w:p>
        </w:tc>
      </w:tr>
      <w:tr w:rsidR="009727F9" w14:paraId="1353099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BBCBF2" w14:textId="77777777" w:rsidR="009727F9" w:rsidRDefault="00000000">
            <w:r>
              <w:rPr>
                <w:b/>
                <w:bCs/>
                <w:sz w:val="19"/>
                <w:szCs w:val="19"/>
              </w:rPr>
              <w:t>Step 8: Franchise Agreement Execution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8BE4D9" w14:textId="77777777" w:rsidR="009727F9" w:rsidRDefault="00000000">
            <w:r>
              <w:rPr>
                <w:sz w:val="19"/>
                <w:szCs w:val="19"/>
              </w:rPr>
              <w:t>• Unlocks automatically after the 14-day statutory period expires. • Formal execution of Franchise Agreement via R-Sign digital signature or wet-ink scan upload. • Captures signer IP, timestamp, and audit trail. • Triggers automated NetSuite sync to establish new franchisee internal ID.</w:t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D71BD1" w14:textId="77777777" w:rsidR="009727F9" w:rsidRDefault="00000000">
            <w:r>
              <w:rPr>
                <w:sz w:val="19"/>
                <w:szCs w:val="19"/>
              </w:rPr>
              <w:t>Fully Executed Franchise Agreement. Status: "FA Executed".</w:t>
            </w:r>
          </w:p>
        </w:tc>
      </w:tr>
      <w:tr w:rsidR="009727F9" w14:paraId="082AC80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42957" w14:textId="77777777" w:rsidR="009727F9" w:rsidRDefault="00000000">
            <w:r>
              <w:rPr>
                <w:b/>
                <w:bCs/>
                <w:sz w:val="19"/>
                <w:szCs w:val="19"/>
              </w:rPr>
              <w:t>Step 9: Role-Sequenced Operational Training &amp; Handover</w:t>
            </w:r>
          </w:p>
        </w:tc>
        <w:tc>
          <w:tcPr>
            <w:tcW w:w="2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2EAFC" w14:textId="77777777" w:rsidR="009727F9" w:rsidRDefault="00000000">
            <w:r>
              <w:rPr>
                <w:sz w:val="19"/>
                <w:szCs w:val="19"/>
              </w:rPr>
              <w:t xml:space="preserve">• </w:t>
            </w:r>
            <w:commentRangeStart w:id="2"/>
            <w:r>
              <w:rPr>
                <w:sz w:val="19"/>
                <w:szCs w:val="19"/>
              </w:rPr>
              <w:t>Coordinates role-based mandatory training during T-14 days before commercial start:   1. Sales &amp; Growth Training — Led by Aleyna   2. Operations &amp; Scanner/App Training — Led by Operational Lead   3. Daily Billing &amp; Invoicing Systems — Led by Popie • Syncs scheduled training dates to Greg Hart’s master operational calendar. • Automated conversion to Active Franchisee user account in ProspectPlus.</w:t>
            </w:r>
            <w:commentRangeEnd w:id="2"/>
            <w:r w:rsidR="00645B3D">
              <w:rPr>
                <w:rStyle w:val="CommentReference"/>
                <w:sz w:val="22"/>
                <w:szCs w:val="22"/>
              </w:rPr>
              <w:commentReference w:id="2"/>
            </w:r>
          </w:p>
        </w:tc>
        <w:tc>
          <w:tcPr>
            <w:tcW w:w="125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8DB377" w14:textId="77777777" w:rsidR="009727F9" w:rsidRDefault="00000000">
            <w:r>
              <w:rPr>
                <w:sz w:val="19"/>
                <w:szCs w:val="19"/>
              </w:rPr>
              <w:t>Certified Franchisee. Status: "Converted" / "Active".</w:t>
            </w:r>
          </w:p>
        </w:tc>
      </w:tr>
    </w:tbl>
    <w:p w14:paraId="6C49832C" w14:textId="77777777" w:rsidR="009727F9" w:rsidRDefault="009727F9">
      <w:pPr>
        <w:spacing w:before="250" w:after="120"/>
      </w:pPr>
    </w:p>
    <w:p w14:paraId="5B3A10C4" w14:textId="77777777" w:rsidR="009727F9" w:rsidRDefault="00000000">
      <w:pPr>
        <w:pStyle w:val="Heading1"/>
        <w:spacing w:before="250" w:after="120"/>
      </w:pPr>
      <w:r>
        <w:rPr>
          <w:b/>
          <w:bCs/>
          <w:color w:val="095C7B"/>
          <w:sz w:val="24"/>
          <w:szCs w:val="24"/>
        </w:rPr>
        <w:t>4. Critical Compliance &amp; Governance Safeguards</w:t>
      </w:r>
    </w:p>
    <w:p w14:paraId="5DA20AB0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Australian Franchising Code of Conduct: </w:t>
      </w:r>
      <w:r>
        <w:t>Strict automated enforcement of the 14-day statutory pre-signing disclosure period ensures 100% legal compliance and prevents premature contract execution.</w:t>
      </w:r>
    </w:p>
    <w:p w14:paraId="2C80F9D3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Commercial Confidentiality Guarantee: </w:t>
      </w:r>
      <w:r>
        <w:t>Confidential territory financials, route manifests, and customer data are never released without a digitally logged, legally binding Deed of Confidentiality.</w:t>
      </w:r>
    </w:p>
    <w:p w14:paraId="6AFCDF1A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Banking &amp; Financing Safety (NAB): </w:t>
      </w:r>
      <w:r>
        <w:t>Legal document generation fees and formal instructions to Anna Trist are withheld if candidate requires third-party NAB finance, until Michael McDaid confirms banking pre-approval.</w:t>
      </w:r>
    </w:p>
    <w:p w14:paraId="0207E548" w14:textId="77777777" w:rsidR="009727F9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Dual-Sided Data Integrity: </w:t>
      </w:r>
      <w:r>
        <w:t>Presale details agreed with outgoing franchisees in Part A automatically flow into Part B candidate IMs and Lawyer Anna Trist’s Request for Docs, eliminating manual transcription errors.</w:t>
      </w:r>
    </w:p>
    <w:p w14:paraId="03F39FCD" w14:textId="77777777" w:rsidR="009727F9" w:rsidRDefault="009727F9">
      <w:pPr>
        <w:spacing w:before="300" w:after="150"/>
      </w:pPr>
    </w:p>
    <w:p w14:paraId="34462822" w14:textId="77777777" w:rsidR="009727F9" w:rsidRDefault="00000000">
      <w:pPr>
        <w:pStyle w:val="Heading1"/>
        <w:spacing w:before="250" w:after="120"/>
      </w:pPr>
      <w:r>
        <w:rPr>
          <w:b/>
          <w:bCs/>
          <w:color w:val="095C7B"/>
          <w:sz w:val="24"/>
          <w:szCs w:val="24"/>
        </w:rPr>
        <w:t>5. Stakeholder Review &amp; Sign-Off Confirmation</w:t>
      </w:r>
    </w:p>
    <w:p w14:paraId="027E74B8" w14:textId="77777777" w:rsidR="009727F9" w:rsidRDefault="00000000">
      <w:r>
        <w:t>Please review the workflow mapped above and indicate confirmation or requested modifications: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3606"/>
        <w:gridCol w:w="2705"/>
      </w:tblGrid>
      <w:tr w:rsidR="009727F9" w14:paraId="39EC79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5076E8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Role &amp; Stakeholder</w:t>
            </w:r>
          </w:p>
        </w:tc>
        <w:tc>
          <w:tcPr>
            <w:tcW w:w="200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EE87BC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Review Focus Area</w:t>
            </w:r>
          </w:p>
        </w:tc>
        <w:tc>
          <w:tcPr>
            <w:tcW w:w="1500" w:type="pct"/>
            <w:shd w:val="clear" w:color="auto" w:fill="095C7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DA25E4" w14:textId="77777777" w:rsidR="009727F9" w:rsidRDefault="00000000">
            <w:r>
              <w:rPr>
                <w:b/>
                <w:bCs/>
                <w:color w:val="FFFFFF"/>
                <w:sz w:val="20"/>
                <w:szCs w:val="20"/>
              </w:rPr>
              <w:t>Status / Signature</w:t>
            </w:r>
          </w:p>
        </w:tc>
      </w:tr>
      <w:tr w:rsidR="009727F9" w14:paraId="7943EB7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006C11" w14:textId="77777777" w:rsidR="009727F9" w:rsidRDefault="00000000">
            <w:r>
              <w:rPr>
                <w:b/>
                <w:bCs/>
                <w:sz w:val="19"/>
                <w:szCs w:val="19"/>
              </w:rPr>
              <w:t>Head of Franchising (Greg Hart)</w:t>
            </w:r>
          </w:p>
        </w:tc>
        <w:tc>
          <w:tcPr>
            <w:tcW w:w="20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3EB173" w14:textId="77777777" w:rsidR="009727F9" w:rsidRDefault="00000000">
            <w:r>
              <w:rPr>
                <w:sz w:val="19"/>
                <w:szCs w:val="19"/>
              </w:rPr>
              <w:t>Confidentiality Deeds, Territory Profiles, Master Schedule alignment.</w:t>
            </w:r>
          </w:p>
        </w:tc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2A6A7B" w14:textId="77777777" w:rsidR="009727F9" w:rsidRDefault="00000000">
            <w:r>
              <w:rPr>
                <w:sz w:val="19"/>
                <w:szCs w:val="19"/>
              </w:rPr>
              <w:t>[  ] Approved   [  ] Changes Requested Signature: ____________________ Date: ___/___/2026</w:t>
            </w:r>
          </w:p>
        </w:tc>
      </w:tr>
      <w:tr w:rsidR="009727F9" w14:paraId="6F5ABA7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AE0F73" w14:textId="77777777" w:rsidR="009727F9" w:rsidRDefault="00000000">
            <w:r>
              <w:rPr>
                <w:b/>
                <w:bCs/>
                <w:sz w:val="19"/>
                <w:szCs w:val="19"/>
              </w:rPr>
              <w:t>Finance &amp; Commercial (Michael McDaid)</w:t>
            </w:r>
          </w:p>
        </w:tc>
        <w:tc>
          <w:tcPr>
            <w:tcW w:w="20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37DFA" w14:textId="77777777" w:rsidR="009727F9" w:rsidRDefault="00000000">
            <w:r>
              <w:rPr>
                <w:sz w:val="19"/>
                <w:szCs w:val="19"/>
              </w:rPr>
              <w:t>Deed of Variation terms, Deposit verification, NAB Funding clearance.</w:t>
            </w:r>
          </w:p>
        </w:tc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54B970" w14:textId="77777777" w:rsidR="009727F9" w:rsidRDefault="00000000">
            <w:r>
              <w:rPr>
                <w:sz w:val="19"/>
                <w:szCs w:val="19"/>
              </w:rPr>
              <w:t>[  ] Approved   [  ] Changes Requested Signature: ____________________ Date: ___/___/2026</w:t>
            </w:r>
          </w:p>
        </w:tc>
      </w:tr>
      <w:tr w:rsidR="009727F9" w14:paraId="66CF29B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FD9E6" w14:textId="77777777" w:rsidR="009727F9" w:rsidRDefault="00000000">
            <w:r>
              <w:rPr>
                <w:b/>
                <w:bCs/>
                <w:sz w:val="19"/>
                <w:szCs w:val="19"/>
              </w:rPr>
              <w:t>Legal Counsel (Anna Trist)</w:t>
            </w:r>
          </w:p>
        </w:tc>
        <w:tc>
          <w:tcPr>
            <w:tcW w:w="20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46F34B" w14:textId="77777777" w:rsidR="009727F9" w:rsidRDefault="00000000">
            <w:r>
              <w:rPr>
                <w:sz w:val="19"/>
                <w:szCs w:val="19"/>
              </w:rPr>
              <w:t>Request for Docs data structure, Disclosure 14-day lock, FA execution.</w:t>
            </w:r>
          </w:p>
        </w:tc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F05A90" w14:textId="77777777" w:rsidR="009727F9" w:rsidRDefault="00000000">
            <w:r>
              <w:rPr>
                <w:sz w:val="19"/>
                <w:szCs w:val="19"/>
              </w:rPr>
              <w:t>[  ] Approved   [  ] Changes Requested Signature: ____________________ Date: ___/___/2026</w:t>
            </w:r>
          </w:p>
        </w:tc>
      </w:tr>
      <w:tr w:rsidR="009727F9" w14:paraId="79753EF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81395D" w14:textId="77777777" w:rsidR="009727F9" w:rsidRDefault="00000000">
            <w:r>
              <w:rPr>
                <w:b/>
                <w:bCs/>
                <w:sz w:val="19"/>
                <w:szCs w:val="19"/>
              </w:rPr>
              <w:t>Operations &amp; Training (Matt, Popie, Aleyna)</w:t>
            </w:r>
          </w:p>
        </w:tc>
        <w:tc>
          <w:tcPr>
            <w:tcW w:w="20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82685E" w14:textId="77777777" w:rsidR="009727F9" w:rsidRDefault="00000000">
            <w:r>
              <w:rPr>
                <w:sz w:val="19"/>
                <w:szCs w:val="19"/>
              </w:rPr>
              <w:t>Sales, App, and Billing training sequence, Onboarding handover.</w:t>
            </w:r>
          </w:p>
        </w:tc>
        <w:tc>
          <w:tcPr>
            <w:tcW w:w="1500" w:type="pct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4F7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EAD836" w14:textId="77777777" w:rsidR="009727F9" w:rsidRDefault="00000000">
            <w:r>
              <w:rPr>
                <w:sz w:val="19"/>
                <w:szCs w:val="19"/>
              </w:rPr>
              <w:t>[  ] Approved   [  ] Changes Requested Signature: ____________________ Date: ___/___/2026</w:t>
            </w:r>
          </w:p>
        </w:tc>
      </w:tr>
    </w:tbl>
    <w:p w14:paraId="21FDA881" w14:textId="77777777" w:rsidR="009727F9" w:rsidRDefault="009727F9">
      <w:pPr>
        <w:spacing w:before="300"/>
      </w:pPr>
    </w:p>
    <w:p w14:paraId="1B3632CF" w14:textId="77777777" w:rsidR="009727F9" w:rsidRDefault="00000000">
      <w:pPr>
        <w:jc w:val="center"/>
      </w:pPr>
      <w:r>
        <w:rPr>
          <w:i/>
          <w:iCs/>
          <w:color w:val="4B5563"/>
          <w:sz w:val="18"/>
          <w:szCs w:val="18"/>
        </w:rPr>
        <w:t>— End of Document — Generated by MailPlus Operations CRM Platform (2026) —</w:t>
      </w:r>
    </w:p>
    <w:sectPr w:rsidR="009727F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nkith Ravindran" w:date="2026-10-01T15:18:00Z" w:initials="AR">
    <w:p w14:paraId="34501EFD" w14:textId="77777777" w:rsidR="00645B3D" w:rsidRDefault="00645B3D" w:rsidP="00645B3D">
      <w:r>
        <w:rPr>
          <w:rStyle w:val="CommentReference"/>
        </w:rPr>
        <w:annotationRef/>
      </w:r>
      <w:r>
        <w:rPr>
          <w:sz w:val="20"/>
          <w:szCs w:val="20"/>
        </w:rPr>
        <w:t>Incorrect</w:t>
      </w:r>
    </w:p>
  </w:comment>
  <w:comment w:id="1" w:author="Ankith Ravindran" w:date="2026-10-01T15:22:00Z" w:initials="AR">
    <w:p w14:paraId="7C2093CB" w14:textId="77777777" w:rsidR="00645B3D" w:rsidRDefault="00645B3D" w:rsidP="00645B3D">
      <w:r>
        <w:rPr>
          <w:rStyle w:val="CommentReference"/>
        </w:rPr>
        <w:annotationRef/>
      </w:r>
      <w:r>
        <w:rPr>
          <w:sz w:val="20"/>
          <w:szCs w:val="20"/>
        </w:rPr>
        <w:t xml:space="preserve">if multiple zees are being sold, then the incoming zee needs to decide if its need to be grouped as 1 zee or keep it as multiple. </w:t>
      </w:r>
    </w:p>
  </w:comment>
  <w:comment w:id="2" w:author="Ankith Ravindran" w:date="2026-10-01T15:19:00Z" w:initials="AR">
    <w:p w14:paraId="173A6156" w14:textId="77777777" w:rsidR="00645B3D" w:rsidRDefault="00645B3D" w:rsidP="00645B3D">
      <w:r>
        <w:rPr>
          <w:rStyle w:val="CommentReference"/>
        </w:rPr>
        <w:annotationRef/>
      </w:r>
      <w:r>
        <w:rPr>
          <w:sz w:val="20"/>
          <w:szCs w:val="20"/>
        </w:rPr>
        <w:t>Outgoing Franchisee?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34501EFD" w15:done="0"/>
  <w15:commentEx w15:paraId="7C2093CB" w15:done="0"/>
  <w15:commentEx w15:paraId="173A615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5D2CBAA8" w16cex:dateUtc="2026-10-01T05:18:00Z"/>
  <w16cex:commentExtensible w16cex:durableId="242352F7" w16cex:dateUtc="2026-10-01T05:22:00Z"/>
  <w16cex:commentExtensible w16cex:durableId="1DC754B0" w16cex:dateUtc="2026-10-01T05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34501EFD" w16cid:durableId="5D2CBAA8"/>
  <w16cid:commentId w16cid:paraId="7C2093CB" w16cid:durableId="242352F7"/>
  <w16cid:commentId w16cid:paraId="173A6156" w16cid:durableId="1DC754B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0B054A"/>
    <w:multiLevelType w:val="hybridMultilevel"/>
    <w:tmpl w:val="0E6C8844"/>
    <w:lvl w:ilvl="0" w:tplc="4080E0A8">
      <w:start w:val="1"/>
      <w:numFmt w:val="bullet"/>
      <w:lvlText w:val="●"/>
      <w:lvlJc w:val="left"/>
      <w:pPr>
        <w:ind w:left="720" w:hanging="360"/>
      </w:pPr>
    </w:lvl>
    <w:lvl w:ilvl="1" w:tplc="479EF40A" w:tentative="1">
      <w:start w:val="1"/>
      <w:numFmt w:val="bullet"/>
      <w:lvlText w:val="○"/>
      <w:lvlJc w:val="left"/>
      <w:pPr>
        <w:ind w:left="1440" w:hanging="360"/>
      </w:pPr>
    </w:lvl>
    <w:lvl w:ilvl="2" w:tplc="B93CBF98" w:tentative="1">
      <w:start w:val="1"/>
      <w:numFmt w:val="bullet"/>
      <w:lvlText w:val="■"/>
      <w:lvlJc w:val="left"/>
      <w:pPr>
        <w:ind w:left="2160" w:hanging="360"/>
      </w:pPr>
    </w:lvl>
    <w:lvl w:ilvl="3" w:tplc="D1263152" w:tentative="1">
      <w:start w:val="1"/>
      <w:numFmt w:val="bullet"/>
      <w:lvlText w:val="●"/>
      <w:lvlJc w:val="left"/>
      <w:pPr>
        <w:ind w:left="2880" w:hanging="360"/>
      </w:pPr>
    </w:lvl>
    <w:lvl w:ilvl="4" w:tplc="8CEA52FA" w:tentative="1">
      <w:start w:val="1"/>
      <w:numFmt w:val="bullet"/>
      <w:lvlText w:val="○"/>
      <w:lvlJc w:val="left"/>
      <w:pPr>
        <w:ind w:left="3600" w:hanging="360"/>
      </w:pPr>
    </w:lvl>
    <w:lvl w:ilvl="5" w:tplc="BA62BE6C" w:tentative="1">
      <w:start w:val="1"/>
      <w:numFmt w:val="bullet"/>
      <w:lvlText w:val="■"/>
      <w:lvlJc w:val="left"/>
      <w:pPr>
        <w:ind w:left="4320" w:hanging="360"/>
      </w:pPr>
    </w:lvl>
    <w:lvl w:ilvl="6" w:tplc="EC02C5BE" w:tentative="1">
      <w:start w:val="1"/>
      <w:numFmt w:val="bullet"/>
      <w:lvlText w:val="●"/>
      <w:lvlJc w:val="left"/>
      <w:pPr>
        <w:ind w:left="5040" w:hanging="360"/>
      </w:pPr>
    </w:lvl>
    <w:lvl w:ilvl="7" w:tplc="7E445352" w:tentative="1">
      <w:start w:val="1"/>
      <w:numFmt w:val="bullet"/>
      <w:lvlText w:val="●"/>
      <w:lvlJc w:val="left"/>
      <w:pPr>
        <w:ind w:left="5760" w:hanging="360"/>
      </w:pPr>
    </w:lvl>
    <w:lvl w:ilvl="8" w:tplc="016492E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444617842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nkith Ravindran">
    <w15:presenceInfo w15:providerId="AD" w15:userId="S::ankith.ravindran@mailplus.com.au::2c51b814-ce5f-41f7-8baa-64eebc0457f5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7F9"/>
    <w:rsid w:val="00645B3D"/>
    <w:rsid w:val="009727F9"/>
    <w:rsid w:val="00E71143"/>
    <w:rsid w:val="00FD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DD97CB"/>
  <w15:docId w15:val="{BD6D041F-7EE7-4640-A20F-F19284433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AU" w:eastAsia="en-GB" w:bidi="ar-SA"/>
      </w:rPr>
    </w:rPrDefault>
    <w:pPrDefault>
      <w:pPr>
        <w:spacing w:before="100" w:after="100"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45B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B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B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B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B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1303</Words>
  <Characters>8185</Characters>
  <Application>Microsoft Office Word</Application>
  <DocSecurity>0</DocSecurity>
  <Lines>2046</Lines>
  <Paragraphs>677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Ankith Ravindran</cp:lastModifiedBy>
  <cp:revision>2</cp:revision>
  <dcterms:created xsi:type="dcterms:W3CDTF">2026-09-30T23:30:00Z</dcterms:created>
  <dcterms:modified xsi:type="dcterms:W3CDTF">2026-10-01T22:55:00Z</dcterms:modified>
</cp:coreProperties>
</file>