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702E2" w14:textId="3A02A140" w:rsidR="008B2CC8" w:rsidRPr="000655B9" w:rsidRDefault="006C6066" w:rsidP="000A1FAF">
      <w:pPr>
        <w:spacing w:line="360" w:lineRule="auto"/>
        <w:jc w:val="center"/>
        <w:rPr>
          <w:rFonts w:ascii="Times New Roman" w:hAnsi="Times New Roman" w:cs="Times New Roman"/>
          <w:b/>
          <w:color w:val="262626" w:themeColor="text1" w:themeTint="D9"/>
          <w:sz w:val="30"/>
          <w:szCs w:val="30"/>
        </w:rPr>
      </w:pPr>
      <w:r w:rsidRPr="000655B9">
        <w:rPr>
          <w:rFonts w:ascii="Times New Roman" w:hAnsi="Times New Roman" w:cs="Times New Roman"/>
          <w:b/>
          <w:color w:val="262626" w:themeColor="text1" w:themeTint="D9"/>
          <w:sz w:val="30"/>
          <w:szCs w:val="30"/>
        </w:rPr>
        <w:t xml:space="preserve">EXPLORING THE POTENTIAL OF </w:t>
      </w:r>
      <w:r w:rsidR="008B2CC8" w:rsidRPr="000655B9">
        <w:rPr>
          <w:rFonts w:ascii="Times New Roman" w:hAnsi="Times New Roman" w:cs="Times New Roman"/>
          <w:b/>
          <w:color w:val="262626" w:themeColor="text1" w:themeTint="D9"/>
          <w:sz w:val="30"/>
          <w:szCs w:val="30"/>
        </w:rPr>
        <w:t>QUANTUM COMPUTING</w:t>
      </w:r>
    </w:p>
    <w:p w14:paraId="7BBC8D6E" w14:textId="3B4557DD" w:rsidR="008B2CC8" w:rsidRDefault="006C6066" w:rsidP="000A1FAF">
      <w:pPr>
        <w:autoSpaceDE w:val="0"/>
        <w:autoSpaceDN w:val="0"/>
        <w:adjustRightInd w:val="0"/>
        <w:spacing w:after="0"/>
        <w:jc w:val="both"/>
        <w:rPr>
          <w:rFonts w:ascii="Times New Roman" w:hAnsi="Times New Roman" w:cs="Times New Roman"/>
          <w:color w:val="262626" w:themeColor="text1" w:themeTint="D9"/>
          <w:sz w:val="24"/>
          <w:szCs w:val="24"/>
        </w:rPr>
      </w:pPr>
      <w:r w:rsidRPr="000655B9">
        <w:rPr>
          <w:rFonts w:ascii="Times New Roman" w:hAnsi="Times New Roman" w:cs="Times New Roman"/>
          <w:color w:val="262626" w:themeColor="text1" w:themeTint="D9"/>
          <w:sz w:val="24"/>
          <w:szCs w:val="24"/>
        </w:rPr>
        <w:t xml:space="preserve">Today’s computers help and entertain us, connect us with people all over the world, and allow us to process huge amounts of data to solve problems and manage complex systems. However, there are problems that today’s systems will never be able to solve. For challenges above a certain size and complexity, we don’t have enough computational power </w:t>
      </w:r>
      <w:r w:rsidR="000655B9">
        <w:rPr>
          <w:rFonts w:ascii="Times New Roman" w:hAnsi="Times New Roman" w:cs="Times New Roman"/>
          <w:color w:val="262626" w:themeColor="text1" w:themeTint="D9"/>
          <w:sz w:val="24"/>
          <w:szCs w:val="24"/>
        </w:rPr>
        <w:t xml:space="preserve">today </w:t>
      </w:r>
      <w:r w:rsidRPr="000655B9">
        <w:rPr>
          <w:rFonts w:ascii="Times New Roman" w:hAnsi="Times New Roman" w:cs="Times New Roman"/>
          <w:color w:val="262626" w:themeColor="text1" w:themeTint="D9"/>
          <w:sz w:val="24"/>
          <w:szCs w:val="24"/>
        </w:rPr>
        <w:t xml:space="preserve">to tackle them. To stand a chance at solving some of these complex problems, we need a new kind of computing: one whose computational power scales exponentially as the system size grows. </w:t>
      </w:r>
      <w:r w:rsidR="008B2CC8" w:rsidRPr="000655B9">
        <w:rPr>
          <w:rFonts w:ascii="Times New Roman" w:hAnsi="Times New Roman" w:cs="Times New Roman"/>
          <w:color w:val="262626" w:themeColor="text1" w:themeTint="D9"/>
          <w:sz w:val="24"/>
          <w:szCs w:val="24"/>
        </w:rPr>
        <w:t>Quantum computation is an emerging field of research at the intersection of computer science, information theory and quantum physics.</w:t>
      </w:r>
      <w:r w:rsidRPr="000655B9">
        <w:rPr>
          <w:rFonts w:ascii="Times New Roman" w:hAnsi="Times New Roman" w:cs="Times New Roman"/>
          <w:color w:val="262626" w:themeColor="text1" w:themeTint="D9"/>
          <w:sz w:val="24"/>
          <w:szCs w:val="24"/>
        </w:rPr>
        <w:t xml:space="preserve"> </w:t>
      </w:r>
      <w:r w:rsidRPr="000655B9">
        <w:rPr>
          <w:rFonts w:ascii="Times New Roman" w:hAnsi="Times New Roman" w:cs="Times New Roman"/>
          <w:color w:val="262626" w:themeColor="text1" w:themeTint="D9"/>
          <w:sz w:val="24"/>
          <w:szCs w:val="24"/>
          <w:lang w:val="en-GB"/>
        </w:rPr>
        <w:t xml:space="preserve">The idea behind quantum computers is to take </w:t>
      </w:r>
      <w:r w:rsidR="000655B9">
        <w:rPr>
          <w:rFonts w:ascii="Times New Roman" w:hAnsi="Times New Roman" w:cs="Times New Roman"/>
          <w:color w:val="262626" w:themeColor="text1" w:themeTint="D9"/>
          <w:sz w:val="24"/>
          <w:szCs w:val="24"/>
          <w:lang w:val="en-GB"/>
        </w:rPr>
        <w:t xml:space="preserve">the </w:t>
      </w:r>
      <w:r w:rsidRPr="000655B9">
        <w:rPr>
          <w:rFonts w:ascii="Times New Roman" w:hAnsi="Times New Roman" w:cs="Times New Roman"/>
          <w:color w:val="262626" w:themeColor="text1" w:themeTint="D9"/>
          <w:sz w:val="24"/>
          <w:szCs w:val="24"/>
          <w:lang w:val="en-GB"/>
        </w:rPr>
        <w:t>phenomena of the quantum realm and use it to our advantage to create better</w:t>
      </w:r>
      <w:r w:rsidR="000655B9" w:rsidRPr="000655B9">
        <w:rPr>
          <w:rFonts w:ascii="Times New Roman" w:hAnsi="Times New Roman" w:cs="Times New Roman"/>
          <w:color w:val="262626" w:themeColor="text1" w:themeTint="D9"/>
          <w:sz w:val="24"/>
          <w:szCs w:val="24"/>
          <w:lang w:val="en-GB"/>
        </w:rPr>
        <w:t xml:space="preserve"> </w:t>
      </w:r>
      <w:r w:rsidRPr="000655B9">
        <w:rPr>
          <w:rFonts w:ascii="Times New Roman" w:hAnsi="Times New Roman" w:cs="Times New Roman"/>
          <w:color w:val="262626" w:themeColor="text1" w:themeTint="D9"/>
          <w:sz w:val="24"/>
          <w:szCs w:val="24"/>
          <w:lang w:val="en-GB"/>
        </w:rPr>
        <w:t>machines.</w:t>
      </w:r>
      <w:r w:rsidR="000655B9" w:rsidRPr="000655B9">
        <w:rPr>
          <w:rFonts w:ascii="Times New Roman" w:hAnsi="Times New Roman" w:cs="Times New Roman"/>
          <w:color w:val="262626" w:themeColor="text1" w:themeTint="D9"/>
          <w:sz w:val="24"/>
          <w:szCs w:val="24"/>
          <w:lang w:val="en-GB"/>
        </w:rPr>
        <w:t xml:space="preserve"> For instance, </w:t>
      </w:r>
      <w:r w:rsidR="000655B9">
        <w:rPr>
          <w:rFonts w:ascii="Times New Roman" w:hAnsi="Times New Roman" w:cs="Times New Roman"/>
          <w:color w:val="262626" w:themeColor="text1" w:themeTint="D9"/>
          <w:sz w:val="24"/>
          <w:szCs w:val="24"/>
          <w:lang w:val="en-GB"/>
        </w:rPr>
        <w:t>i</w:t>
      </w:r>
      <w:r w:rsidR="000655B9" w:rsidRPr="000655B9">
        <w:rPr>
          <w:rFonts w:ascii="Times New Roman" w:hAnsi="Times New Roman" w:cs="Times New Roman"/>
          <w:color w:val="262626" w:themeColor="text1" w:themeTint="D9"/>
          <w:sz w:val="24"/>
          <w:szCs w:val="24"/>
          <w:lang w:val="en-GB"/>
        </w:rPr>
        <w:t>f a task require</w:t>
      </w:r>
      <w:r w:rsidR="000655B9">
        <w:rPr>
          <w:rFonts w:ascii="Times New Roman" w:hAnsi="Times New Roman" w:cs="Times New Roman"/>
          <w:color w:val="262626" w:themeColor="text1" w:themeTint="D9"/>
          <w:sz w:val="24"/>
          <w:szCs w:val="24"/>
          <w:lang w:val="en-GB"/>
        </w:rPr>
        <w:t>s us</w:t>
      </w:r>
      <w:r w:rsidR="000655B9" w:rsidRPr="000655B9">
        <w:rPr>
          <w:rFonts w:ascii="Times New Roman" w:hAnsi="Times New Roman" w:cs="Times New Roman"/>
          <w:color w:val="262626" w:themeColor="text1" w:themeTint="D9"/>
          <w:sz w:val="24"/>
          <w:szCs w:val="24"/>
          <w:lang w:val="en-GB"/>
        </w:rPr>
        <w:t xml:space="preserve"> to f</w:t>
      </w:r>
      <w:r w:rsidR="000655B9">
        <w:rPr>
          <w:rFonts w:ascii="Times New Roman" w:hAnsi="Times New Roman" w:cs="Times New Roman"/>
          <w:color w:val="262626" w:themeColor="text1" w:themeTint="D9"/>
          <w:sz w:val="24"/>
          <w:szCs w:val="24"/>
          <w:lang w:val="en-GB"/>
        </w:rPr>
        <w:t>i</w:t>
      </w:r>
      <w:r w:rsidR="000655B9" w:rsidRPr="000655B9">
        <w:rPr>
          <w:rFonts w:ascii="Times New Roman" w:hAnsi="Times New Roman" w:cs="Times New Roman"/>
          <w:color w:val="262626" w:themeColor="text1" w:themeTint="D9"/>
          <w:sz w:val="24"/>
          <w:szCs w:val="24"/>
          <w:lang w:val="en-GB"/>
        </w:rPr>
        <w:t xml:space="preserve">nd one correct answer out of 100 million choices, an ordinary computer would go through 50 million steps to do so whereas a quantum computer would only go through 10,000. </w:t>
      </w:r>
      <w:r w:rsidR="008B2CC8" w:rsidRPr="000655B9">
        <w:rPr>
          <w:rFonts w:ascii="Times New Roman" w:hAnsi="Times New Roman" w:cs="Times New Roman"/>
          <w:color w:val="262626" w:themeColor="text1" w:themeTint="D9"/>
          <w:sz w:val="24"/>
          <w:szCs w:val="24"/>
        </w:rPr>
        <w:t>Today, real quantum computers can be accessed through the cloud, and many thousands of people have used them to learn, conduct research, and tackle new problems.</w:t>
      </w:r>
      <w:r w:rsidRPr="000655B9">
        <w:rPr>
          <w:rFonts w:ascii="Times New Roman" w:hAnsi="Times New Roman" w:cs="Times New Roman"/>
          <w:color w:val="262626" w:themeColor="text1" w:themeTint="D9"/>
          <w:sz w:val="24"/>
          <w:szCs w:val="24"/>
        </w:rPr>
        <w:t xml:space="preserve"> </w:t>
      </w:r>
      <w:r w:rsidR="008B2CC8" w:rsidRPr="000655B9">
        <w:rPr>
          <w:rFonts w:ascii="Times New Roman" w:hAnsi="Times New Roman" w:cs="Times New Roman"/>
          <w:color w:val="262626" w:themeColor="text1" w:themeTint="D9"/>
          <w:sz w:val="24"/>
          <w:szCs w:val="24"/>
        </w:rPr>
        <w:t xml:space="preserve">Quantum computers </w:t>
      </w:r>
      <w:r w:rsidRPr="000655B9">
        <w:rPr>
          <w:rFonts w:ascii="Times New Roman" w:hAnsi="Times New Roman" w:cs="Times New Roman"/>
          <w:color w:val="262626" w:themeColor="text1" w:themeTint="D9"/>
          <w:sz w:val="24"/>
          <w:szCs w:val="24"/>
        </w:rPr>
        <w:t>can</w:t>
      </w:r>
      <w:r w:rsidR="008B2CC8" w:rsidRPr="000655B9">
        <w:rPr>
          <w:rFonts w:ascii="Times New Roman" w:hAnsi="Times New Roman" w:cs="Times New Roman"/>
          <w:color w:val="262626" w:themeColor="text1" w:themeTint="D9"/>
          <w:sz w:val="24"/>
          <w:szCs w:val="24"/>
        </w:rPr>
        <w:t xml:space="preserve"> one day provide breakthroughs in many disciplines, including materials and drug discovery, the optimization of complex systems, and artificial intelligence. But to realize those breakthroughs, and to make quantum computers widely useable and accessible, we need to reimagine information processing and the machines that do it.</w:t>
      </w:r>
    </w:p>
    <w:p w14:paraId="6E487AFF" w14:textId="6DA36DF0" w:rsidR="00CD7212" w:rsidRDefault="00CD7212" w:rsidP="000A1FAF">
      <w:pPr>
        <w:autoSpaceDE w:val="0"/>
        <w:autoSpaceDN w:val="0"/>
        <w:adjustRightInd w:val="0"/>
        <w:spacing w:after="0"/>
        <w:jc w:val="both"/>
        <w:rPr>
          <w:rFonts w:ascii="Times New Roman" w:hAnsi="Times New Roman" w:cs="Times New Roman"/>
          <w:color w:val="262626" w:themeColor="text1" w:themeTint="D9"/>
          <w:sz w:val="24"/>
          <w:szCs w:val="24"/>
        </w:rPr>
      </w:pPr>
    </w:p>
    <w:p w14:paraId="31BD8035" w14:textId="77777777" w:rsidR="00CD7212" w:rsidRDefault="00CD7212" w:rsidP="000A1FAF">
      <w:pPr>
        <w:autoSpaceDE w:val="0"/>
        <w:autoSpaceDN w:val="0"/>
        <w:adjustRightInd w:val="0"/>
        <w:spacing w:after="0"/>
        <w:jc w:val="both"/>
        <w:rPr>
          <w:rFonts w:ascii="Times New Roman" w:hAnsi="Times New Roman" w:cs="Times New Roman"/>
          <w:color w:val="262626" w:themeColor="text1" w:themeTint="D9"/>
          <w:sz w:val="24"/>
          <w:szCs w:val="24"/>
        </w:rPr>
      </w:pPr>
    </w:p>
    <w:p w14:paraId="3AC6A128" w14:textId="71215238" w:rsidR="000655B9" w:rsidRDefault="000655B9" w:rsidP="000A1FAF">
      <w:pPr>
        <w:autoSpaceDE w:val="0"/>
        <w:autoSpaceDN w:val="0"/>
        <w:adjustRightInd w:val="0"/>
        <w:spacing w:after="0"/>
        <w:jc w:val="both"/>
        <w:rPr>
          <w:rFonts w:ascii="Times New Roman" w:hAnsi="Times New Roman" w:cs="Times New Roman"/>
          <w:color w:val="262626" w:themeColor="text1" w:themeTint="D9"/>
          <w:sz w:val="24"/>
          <w:szCs w:val="24"/>
          <w:lang w:val="en-GB"/>
        </w:rPr>
      </w:pPr>
    </w:p>
    <w:p w14:paraId="265C349E" w14:textId="3A5B580E" w:rsidR="000655B9" w:rsidRDefault="000655B9" w:rsidP="000A1FAF">
      <w:pPr>
        <w:autoSpaceDE w:val="0"/>
        <w:autoSpaceDN w:val="0"/>
        <w:adjustRightInd w:val="0"/>
        <w:spacing w:after="0"/>
        <w:jc w:val="both"/>
        <w:rPr>
          <w:rFonts w:ascii="Times New Roman" w:hAnsi="Times New Roman" w:cs="Times New Roman"/>
          <w:color w:val="262626" w:themeColor="text1" w:themeTint="D9"/>
          <w:sz w:val="24"/>
          <w:szCs w:val="24"/>
          <w:lang w:val="en-GB"/>
        </w:rPr>
      </w:pPr>
    </w:p>
    <w:p w14:paraId="0500B339" w14:textId="67EAE5DC" w:rsidR="00EB6768" w:rsidRPr="000655B9" w:rsidRDefault="000655B9" w:rsidP="00CD7212">
      <w:pPr>
        <w:autoSpaceDE w:val="0"/>
        <w:autoSpaceDN w:val="0"/>
        <w:adjustRightInd w:val="0"/>
        <w:spacing w:after="0" w:line="240" w:lineRule="auto"/>
        <w:jc w:val="both"/>
        <w:rPr>
          <w:rFonts w:ascii="Times New Roman" w:hAnsi="Times New Roman" w:cs="Times New Roman"/>
          <w:color w:val="262626" w:themeColor="text1" w:themeTint="D9"/>
          <w:sz w:val="24"/>
          <w:szCs w:val="24"/>
        </w:rPr>
      </w:pPr>
      <w:r w:rsidRPr="00FD0B45">
        <w:rPr>
          <w:rFonts w:ascii="Times New Roman" w:hAnsi="Times New Roman" w:cs="Times New Roman"/>
          <w:color w:val="262626" w:themeColor="text1" w:themeTint="D9"/>
          <w:lang w:val="en-GB"/>
        </w:rPr>
        <w:t>REFERENCES</w:t>
      </w:r>
      <w:r>
        <w:rPr>
          <w:rFonts w:ascii="Times New Roman" w:hAnsi="Times New Roman" w:cs="Times New Roman"/>
          <w:color w:val="262626" w:themeColor="text1" w:themeTint="D9"/>
          <w:sz w:val="24"/>
          <w:szCs w:val="24"/>
          <w:lang w:val="en-GB"/>
        </w:rPr>
        <w:t>:</w:t>
      </w:r>
      <w:bookmarkStart w:id="0" w:name="_GoBack"/>
      <w:bookmarkEnd w:id="0"/>
    </w:p>
    <w:p w14:paraId="158546D7" w14:textId="34FB52FD" w:rsidR="00EB6768" w:rsidRPr="000655B9" w:rsidRDefault="00EB6768" w:rsidP="000A1FAF">
      <w:pPr>
        <w:pStyle w:val="ibm-light"/>
        <w:spacing w:before="0" w:beforeAutospacing="0" w:after="0" w:afterAutospacing="0" w:line="276" w:lineRule="auto"/>
        <w:jc w:val="both"/>
        <w:textAlignment w:val="baseline"/>
        <w:rPr>
          <w:color w:val="262626" w:themeColor="text1" w:themeTint="D9"/>
        </w:rPr>
      </w:pPr>
    </w:p>
    <w:p w14:paraId="28AB862F" w14:textId="586992EB" w:rsidR="00EB6768" w:rsidRPr="000655B9" w:rsidRDefault="000655B9" w:rsidP="00CD7212">
      <w:pPr>
        <w:pStyle w:val="ibm-light"/>
        <w:spacing w:before="0" w:beforeAutospacing="0" w:after="0" w:afterAutospacing="0"/>
        <w:jc w:val="both"/>
        <w:textAlignment w:val="baseline"/>
        <w:rPr>
          <w:color w:val="262626" w:themeColor="text1" w:themeTint="D9"/>
          <w:shd w:val="clear" w:color="auto" w:fill="FFFFFF"/>
        </w:rPr>
      </w:pPr>
      <w:r>
        <w:rPr>
          <w:color w:val="262626" w:themeColor="text1" w:themeTint="D9"/>
          <w:shd w:val="clear" w:color="auto" w:fill="FFFFFF"/>
        </w:rPr>
        <w:t xml:space="preserve">[1] </w:t>
      </w:r>
      <w:proofErr w:type="spellStart"/>
      <w:r w:rsidR="00EB6768" w:rsidRPr="000655B9">
        <w:rPr>
          <w:color w:val="262626" w:themeColor="text1" w:themeTint="D9"/>
          <w:shd w:val="clear" w:color="auto" w:fill="FFFFFF"/>
        </w:rPr>
        <w:t>Solenov</w:t>
      </w:r>
      <w:proofErr w:type="spellEnd"/>
      <w:r w:rsidR="00EB6768" w:rsidRPr="000655B9">
        <w:rPr>
          <w:color w:val="262626" w:themeColor="text1" w:themeTint="D9"/>
          <w:shd w:val="clear" w:color="auto" w:fill="FFFFFF"/>
        </w:rPr>
        <w:t xml:space="preserve">, Dmitry et al. “The Potential of Quantum Computing and Machine Learning to Advance Clinical Research and Change the Practice of </w:t>
      </w:r>
      <w:proofErr w:type="spellStart"/>
      <w:proofErr w:type="gramStart"/>
      <w:r w:rsidR="00EB6768" w:rsidRPr="000655B9">
        <w:rPr>
          <w:color w:val="262626" w:themeColor="text1" w:themeTint="D9"/>
          <w:shd w:val="clear" w:color="auto" w:fill="FFFFFF"/>
        </w:rPr>
        <w:t>Medicine”</w:t>
      </w:r>
      <w:r w:rsidR="00EB6768" w:rsidRPr="000655B9">
        <w:rPr>
          <w:i/>
          <w:iCs/>
          <w:color w:val="262626" w:themeColor="text1" w:themeTint="D9"/>
          <w:shd w:val="clear" w:color="auto" w:fill="FFFFFF"/>
        </w:rPr>
        <w:t>Missouri</w:t>
      </w:r>
      <w:proofErr w:type="spellEnd"/>
      <w:proofErr w:type="gramEnd"/>
      <w:r w:rsidR="00EB6768" w:rsidRPr="000655B9">
        <w:rPr>
          <w:i/>
          <w:iCs/>
          <w:color w:val="262626" w:themeColor="text1" w:themeTint="D9"/>
          <w:shd w:val="clear" w:color="auto" w:fill="FFFFFF"/>
        </w:rPr>
        <w:t xml:space="preserve"> medicine</w:t>
      </w:r>
      <w:r w:rsidR="00EB6768" w:rsidRPr="000655B9">
        <w:rPr>
          <w:color w:val="262626" w:themeColor="text1" w:themeTint="D9"/>
          <w:shd w:val="clear" w:color="auto" w:fill="FFFFFF"/>
        </w:rPr>
        <w:t> vol. 115,5 (2018): 463-467.</w:t>
      </w:r>
    </w:p>
    <w:p w14:paraId="2FFB2251" w14:textId="5060511F" w:rsidR="00EB6768" w:rsidRPr="000655B9" w:rsidRDefault="00EB6768" w:rsidP="00CD7212">
      <w:pPr>
        <w:pStyle w:val="ibm-light"/>
        <w:spacing w:before="0" w:beforeAutospacing="0" w:after="0" w:afterAutospacing="0"/>
        <w:jc w:val="both"/>
        <w:textAlignment w:val="baseline"/>
        <w:rPr>
          <w:color w:val="262626" w:themeColor="text1" w:themeTint="D9"/>
        </w:rPr>
      </w:pPr>
    </w:p>
    <w:p w14:paraId="1A14E7FB" w14:textId="11DA8D7F" w:rsidR="00EB6768" w:rsidRPr="000655B9" w:rsidRDefault="000655B9" w:rsidP="00CD7212">
      <w:pPr>
        <w:pStyle w:val="ibm-light"/>
        <w:spacing w:before="0" w:beforeAutospacing="0" w:after="0" w:afterAutospacing="0"/>
        <w:jc w:val="both"/>
        <w:textAlignment w:val="baseline"/>
        <w:rPr>
          <w:color w:val="262626" w:themeColor="text1" w:themeTint="D9"/>
          <w:shd w:val="clear" w:color="auto" w:fill="FFFFFF"/>
        </w:rPr>
      </w:pPr>
      <w:r>
        <w:rPr>
          <w:color w:val="262626" w:themeColor="text1" w:themeTint="D9"/>
          <w:shd w:val="clear" w:color="auto" w:fill="FFFFFF"/>
        </w:rPr>
        <w:t xml:space="preserve">[2] </w:t>
      </w:r>
      <w:proofErr w:type="spellStart"/>
      <w:r w:rsidR="00EB6768" w:rsidRPr="000655B9">
        <w:rPr>
          <w:color w:val="262626" w:themeColor="text1" w:themeTint="D9"/>
          <w:shd w:val="clear" w:color="auto" w:fill="FFFFFF"/>
        </w:rPr>
        <w:t>Prathamesh</w:t>
      </w:r>
      <w:proofErr w:type="spellEnd"/>
      <w:r w:rsidR="00EB6768" w:rsidRPr="000655B9">
        <w:rPr>
          <w:color w:val="262626" w:themeColor="text1" w:themeTint="D9"/>
          <w:shd w:val="clear" w:color="auto" w:fill="FFFFFF"/>
        </w:rPr>
        <w:t xml:space="preserve"> </w:t>
      </w:r>
      <w:proofErr w:type="spellStart"/>
      <w:r w:rsidR="00EB6768" w:rsidRPr="000655B9">
        <w:rPr>
          <w:color w:val="262626" w:themeColor="text1" w:themeTint="D9"/>
          <w:shd w:val="clear" w:color="auto" w:fill="FFFFFF"/>
        </w:rPr>
        <w:t>Ratnaparkhi</w:t>
      </w:r>
      <w:proofErr w:type="spellEnd"/>
      <w:r w:rsidR="00EB6768" w:rsidRPr="000655B9">
        <w:rPr>
          <w:color w:val="262626" w:themeColor="text1" w:themeTint="D9"/>
          <w:shd w:val="clear" w:color="auto" w:fill="FFFFFF"/>
        </w:rPr>
        <w:t xml:space="preserve">, B. K. Behera, and P. K. </w:t>
      </w:r>
      <w:proofErr w:type="spellStart"/>
      <w:r w:rsidR="00EB6768" w:rsidRPr="000655B9">
        <w:rPr>
          <w:color w:val="262626" w:themeColor="text1" w:themeTint="D9"/>
          <w:shd w:val="clear" w:color="auto" w:fill="FFFFFF"/>
        </w:rPr>
        <w:t>Panigrahi</w:t>
      </w:r>
      <w:proofErr w:type="spellEnd"/>
      <w:r w:rsidR="00EB6768" w:rsidRPr="000655B9">
        <w:rPr>
          <w:color w:val="262626" w:themeColor="text1" w:themeTint="D9"/>
          <w:shd w:val="clear" w:color="auto" w:fill="FFFFFF"/>
        </w:rPr>
        <w:t xml:space="preserve">, “Getting Started </w:t>
      </w:r>
      <w:proofErr w:type="gramStart"/>
      <w:r w:rsidR="00EB6768" w:rsidRPr="000655B9">
        <w:rPr>
          <w:color w:val="262626" w:themeColor="text1" w:themeTint="D9"/>
          <w:shd w:val="clear" w:color="auto" w:fill="FFFFFF"/>
        </w:rPr>
        <w:t>With</w:t>
      </w:r>
      <w:proofErr w:type="gramEnd"/>
      <w:r w:rsidR="00EB6768" w:rsidRPr="000655B9">
        <w:rPr>
          <w:color w:val="262626" w:themeColor="text1" w:themeTint="D9"/>
          <w:shd w:val="clear" w:color="auto" w:fill="FFFFFF"/>
        </w:rPr>
        <w:t xml:space="preserve"> Quantum Computation: Experiencing The Quantum Experience,” </w:t>
      </w:r>
      <w:r w:rsidR="00EB6768" w:rsidRPr="000655B9">
        <w:rPr>
          <w:i/>
          <w:iCs/>
          <w:color w:val="262626" w:themeColor="text1" w:themeTint="D9"/>
          <w:shd w:val="clear" w:color="auto" w:fill="FFFFFF"/>
        </w:rPr>
        <w:t>Unpublished</w:t>
      </w:r>
      <w:r w:rsidR="00EB6768" w:rsidRPr="000655B9">
        <w:rPr>
          <w:color w:val="262626" w:themeColor="text1" w:themeTint="D9"/>
          <w:shd w:val="clear" w:color="auto" w:fill="FFFFFF"/>
        </w:rPr>
        <w:t xml:space="preserve">, 2018. </w:t>
      </w:r>
      <w:proofErr w:type="spellStart"/>
      <w:r>
        <w:rPr>
          <w:color w:val="262626" w:themeColor="text1" w:themeTint="D9"/>
          <w:shd w:val="clear" w:color="auto" w:fill="FFFFFF"/>
        </w:rPr>
        <w:t>doi</w:t>
      </w:r>
      <w:proofErr w:type="spellEnd"/>
      <w:r w:rsidR="00EB6768" w:rsidRPr="000655B9">
        <w:rPr>
          <w:color w:val="262626" w:themeColor="text1" w:themeTint="D9"/>
          <w:shd w:val="clear" w:color="auto" w:fill="FFFFFF"/>
        </w:rPr>
        <w:t>: 10.13140/RG.2.2.24079.23207</w:t>
      </w:r>
    </w:p>
    <w:p w14:paraId="6A3E3AB6" w14:textId="705F37CC" w:rsidR="00EB6768" w:rsidRPr="000655B9" w:rsidRDefault="00EB6768" w:rsidP="00CD7212">
      <w:pPr>
        <w:pStyle w:val="ibm-light"/>
        <w:spacing w:before="0" w:beforeAutospacing="0" w:after="0" w:afterAutospacing="0"/>
        <w:jc w:val="both"/>
        <w:textAlignment w:val="baseline"/>
        <w:rPr>
          <w:color w:val="262626" w:themeColor="text1" w:themeTint="D9"/>
        </w:rPr>
      </w:pPr>
    </w:p>
    <w:p w14:paraId="78C9CB30" w14:textId="6F3C61F9" w:rsidR="00E04200" w:rsidRDefault="000655B9" w:rsidP="00CD7212">
      <w:pPr>
        <w:pStyle w:val="ibm-light"/>
        <w:spacing w:before="0" w:beforeAutospacing="0" w:after="0" w:afterAutospacing="0"/>
        <w:jc w:val="both"/>
        <w:textAlignment w:val="baseline"/>
        <w:rPr>
          <w:color w:val="262626" w:themeColor="text1" w:themeTint="D9"/>
        </w:rPr>
      </w:pPr>
      <w:r>
        <w:rPr>
          <w:color w:val="262626" w:themeColor="text1" w:themeTint="D9"/>
        </w:rPr>
        <w:t xml:space="preserve">[3] </w:t>
      </w:r>
      <w:r w:rsidR="00EB6768" w:rsidRPr="000655B9">
        <w:rPr>
          <w:color w:val="262626" w:themeColor="text1" w:themeTint="D9"/>
        </w:rPr>
        <w:t>A. Frisch, "IBM Q — Introduction into quantum computing with live demo," </w:t>
      </w:r>
      <w:r w:rsidR="00EB6768" w:rsidRPr="000655B9">
        <w:rPr>
          <w:rStyle w:val="Emphasis"/>
          <w:color w:val="262626" w:themeColor="text1" w:themeTint="D9"/>
        </w:rPr>
        <w:t>2017 30th IEEE International System-on-Chip Conference (SOCC)</w:t>
      </w:r>
      <w:r w:rsidR="00EB6768" w:rsidRPr="000655B9">
        <w:rPr>
          <w:color w:val="262626" w:themeColor="text1" w:themeTint="D9"/>
        </w:rPr>
        <w:t>, Munich, 2017, pp. 1-2.</w:t>
      </w:r>
      <w:r w:rsidR="006C6066" w:rsidRPr="000655B9">
        <w:rPr>
          <w:color w:val="262626" w:themeColor="text1" w:themeTint="D9"/>
        </w:rPr>
        <w:t xml:space="preserve"> </w:t>
      </w:r>
      <w:proofErr w:type="spellStart"/>
      <w:r w:rsidR="00EB6768" w:rsidRPr="000655B9">
        <w:rPr>
          <w:color w:val="262626" w:themeColor="text1" w:themeTint="D9"/>
        </w:rPr>
        <w:t>doi</w:t>
      </w:r>
      <w:proofErr w:type="spellEnd"/>
      <w:r w:rsidR="00EB6768" w:rsidRPr="000655B9">
        <w:rPr>
          <w:color w:val="262626" w:themeColor="text1" w:themeTint="D9"/>
        </w:rPr>
        <w:t>: 10.1109/SOCC.2017.8225985</w:t>
      </w:r>
    </w:p>
    <w:p w14:paraId="7A876E69" w14:textId="38A3B425" w:rsidR="000A1FAF" w:rsidRDefault="000A1FAF" w:rsidP="000A1FAF">
      <w:pPr>
        <w:pStyle w:val="ibm-light"/>
        <w:spacing w:before="0" w:beforeAutospacing="0" w:after="0" w:afterAutospacing="0" w:line="276" w:lineRule="auto"/>
        <w:jc w:val="both"/>
        <w:textAlignment w:val="baseline"/>
        <w:rPr>
          <w:color w:val="262626" w:themeColor="text1" w:themeTint="D9"/>
        </w:rPr>
      </w:pPr>
    </w:p>
    <w:p w14:paraId="7B42CEF9" w14:textId="77777777" w:rsidR="000A1FAF" w:rsidRDefault="000A1FAF" w:rsidP="000A1FAF">
      <w:pPr>
        <w:pStyle w:val="ibm-light"/>
        <w:spacing w:before="0" w:beforeAutospacing="0" w:after="0" w:afterAutospacing="0" w:line="276" w:lineRule="auto"/>
        <w:jc w:val="both"/>
        <w:textAlignment w:val="baseline"/>
        <w:rPr>
          <w:color w:val="262626" w:themeColor="text1" w:themeTint="D9"/>
        </w:rPr>
      </w:pPr>
    </w:p>
    <w:p w14:paraId="2B8CE34A" w14:textId="56F8592F" w:rsidR="000A1FAF" w:rsidRDefault="000A1FAF" w:rsidP="000A1FAF">
      <w:pPr>
        <w:pStyle w:val="ibm-light"/>
        <w:spacing w:before="0" w:beforeAutospacing="0" w:after="0" w:afterAutospacing="0" w:line="276" w:lineRule="auto"/>
        <w:jc w:val="both"/>
        <w:textAlignment w:val="baseline"/>
        <w:rPr>
          <w:color w:val="262626" w:themeColor="text1" w:themeTint="D9"/>
        </w:rPr>
      </w:pPr>
    </w:p>
    <w:p w14:paraId="10824EF9" w14:textId="721C5356" w:rsidR="000A1FAF" w:rsidRDefault="000A1FAF" w:rsidP="000A1FAF">
      <w:pPr>
        <w:pStyle w:val="ibm-light"/>
        <w:spacing w:before="0" w:beforeAutospacing="0" w:after="0" w:afterAutospacing="0" w:line="276" w:lineRule="auto"/>
        <w:jc w:val="both"/>
        <w:textAlignment w:val="baseline"/>
        <w:rPr>
          <w:color w:val="262626" w:themeColor="text1" w:themeTint="D9"/>
        </w:rPr>
      </w:pPr>
    </w:p>
    <w:p w14:paraId="43B602E0" w14:textId="3899364C" w:rsidR="000A1FAF" w:rsidRDefault="000A1FAF" w:rsidP="000A1FAF">
      <w:pPr>
        <w:pStyle w:val="ibm-light"/>
        <w:spacing w:before="0" w:beforeAutospacing="0" w:after="0" w:afterAutospacing="0" w:line="276" w:lineRule="auto"/>
        <w:jc w:val="both"/>
        <w:textAlignment w:val="baseline"/>
        <w:rPr>
          <w:color w:val="262626" w:themeColor="text1" w:themeTint="D9"/>
        </w:rPr>
      </w:pPr>
    </w:p>
    <w:p w14:paraId="68C4E32A" w14:textId="34E4A6CD" w:rsidR="000A1FAF" w:rsidRDefault="000A1FAF" w:rsidP="000A1FAF">
      <w:pPr>
        <w:pStyle w:val="ibm-light"/>
        <w:spacing w:before="0" w:beforeAutospacing="0" w:after="0" w:afterAutospacing="0" w:line="276" w:lineRule="auto"/>
        <w:jc w:val="both"/>
        <w:textAlignment w:val="baseline"/>
        <w:rPr>
          <w:color w:val="262626" w:themeColor="text1" w:themeTint="D9"/>
        </w:rPr>
      </w:pPr>
      <w:r>
        <w:rPr>
          <w:color w:val="262626" w:themeColor="text1" w:themeTint="D9"/>
        </w:rPr>
        <w:t xml:space="preserve">Submitted by </w:t>
      </w:r>
      <w:r>
        <w:rPr>
          <w:color w:val="262626" w:themeColor="text1" w:themeTint="D9"/>
        </w:rPr>
        <w:tab/>
      </w:r>
      <w:r>
        <w:rPr>
          <w:color w:val="262626" w:themeColor="text1" w:themeTint="D9"/>
        </w:rPr>
        <w:tab/>
      </w:r>
      <w:r>
        <w:rPr>
          <w:color w:val="262626" w:themeColor="text1" w:themeTint="D9"/>
        </w:rPr>
        <w:tab/>
      </w:r>
      <w:r>
        <w:rPr>
          <w:color w:val="262626" w:themeColor="text1" w:themeTint="D9"/>
        </w:rPr>
        <w:tab/>
      </w:r>
      <w:r>
        <w:rPr>
          <w:color w:val="262626" w:themeColor="text1" w:themeTint="D9"/>
        </w:rPr>
        <w:tab/>
      </w:r>
      <w:r>
        <w:rPr>
          <w:color w:val="262626" w:themeColor="text1" w:themeTint="D9"/>
        </w:rPr>
        <w:tab/>
      </w:r>
      <w:r>
        <w:rPr>
          <w:color w:val="262626" w:themeColor="text1" w:themeTint="D9"/>
        </w:rPr>
        <w:tab/>
        <w:t xml:space="preserve">Under the guidance of </w:t>
      </w:r>
    </w:p>
    <w:p w14:paraId="2B40AA43" w14:textId="42DFD05A" w:rsidR="000A1FAF" w:rsidRDefault="000A1FAF" w:rsidP="000A1FAF">
      <w:pPr>
        <w:pStyle w:val="ibm-light"/>
        <w:spacing w:before="0" w:beforeAutospacing="0" w:after="0" w:afterAutospacing="0" w:line="276" w:lineRule="auto"/>
        <w:jc w:val="both"/>
        <w:textAlignment w:val="baseline"/>
        <w:rPr>
          <w:color w:val="262626" w:themeColor="text1" w:themeTint="D9"/>
        </w:rPr>
      </w:pPr>
      <w:r>
        <w:rPr>
          <w:color w:val="262626" w:themeColor="text1" w:themeTint="D9"/>
        </w:rPr>
        <w:t>Ankitha P</w:t>
      </w:r>
      <w:r>
        <w:rPr>
          <w:color w:val="262626" w:themeColor="text1" w:themeTint="D9"/>
        </w:rPr>
        <w:tab/>
      </w:r>
      <w:r>
        <w:rPr>
          <w:color w:val="262626" w:themeColor="text1" w:themeTint="D9"/>
        </w:rPr>
        <w:tab/>
      </w:r>
      <w:r>
        <w:rPr>
          <w:color w:val="262626" w:themeColor="text1" w:themeTint="D9"/>
        </w:rPr>
        <w:tab/>
      </w:r>
      <w:r>
        <w:rPr>
          <w:color w:val="262626" w:themeColor="text1" w:themeTint="D9"/>
        </w:rPr>
        <w:tab/>
      </w:r>
      <w:r>
        <w:rPr>
          <w:color w:val="262626" w:themeColor="text1" w:themeTint="D9"/>
        </w:rPr>
        <w:tab/>
      </w:r>
      <w:r>
        <w:rPr>
          <w:color w:val="262626" w:themeColor="text1" w:themeTint="D9"/>
        </w:rPr>
        <w:tab/>
      </w:r>
      <w:r>
        <w:rPr>
          <w:color w:val="262626" w:themeColor="text1" w:themeTint="D9"/>
        </w:rPr>
        <w:tab/>
      </w:r>
      <w:proofErr w:type="spellStart"/>
      <w:r>
        <w:rPr>
          <w:color w:val="262626" w:themeColor="text1" w:themeTint="D9"/>
        </w:rPr>
        <w:t>Dr.</w:t>
      </w:r>
      <w:proofErr w:type="spellEnd"/>
      <w:r>
        <w:rPr>
          <w:color w:val="262626" w:themeColor="text1" w:themeTint="D9"/>
        </w:rPr>
        <w:t xml:space="preserve"> K. Sagar</w:t>
      </w:r>
    </w:p>
    <w:p w14:paraId="69CC851E" w14:textId="1F48EA48" w:rsidR="000A1FAF" w:rsidRDefault="000A1FAF" w:rsidP="000A1FAF">
      <w:pPr>
        <w:pStyle w:val="ibm-light"/>
        <w:spacing w:before="0" w:beforeAutospacing="0" w:after="0" w:afterAutospacing="0" w:line="276" w:lineRule="auto"/>
        <w:jc w:val="both"/>
        <w:textAlignment w:val="baseline"/>
        <w:rPr>
          <w:color w:val="262626" w:themeColor="text1" w:themeTint="D9"/>
        </w:rPr>
      </w:pPr>
      <w:r>
        <w:rPr>
          <w:color w:val="262626" w:themeColor="text1" w:themeTint="D9"/>
        </w:rPr>
        <w:t>160115733122</w:t>
      </w:r>
      <w:r>
        <w:rPr>
          <w:color w:val="262626" w:themeColor="text1" w:themeTint="D9"/>
        </w:rPr>
        <w:tab/>
      </w:r>
      <w:r>
        <w:rPr>
          <w:color w:val="262626" w:themeColor="text1" w:themeTint="D9"/>
        </w:rPr>
        <w:tab/>
      </w:r>
      <w:r>
        <w:rPr>
          <w:color w:val="262626" w:themeColor="text1" w:themeTint="D9"/>
        </w:rPr>
        <w:tab/>
      </w:r>
      <w:r>
        <w:rPr>
          <w:color w:val="262626" w:themeColor="text1" w:themeTint="D9"/>
        </w:rPr>
        <w:tab/>
      </w:r>
      <w:r>
        <w:rPr>
          <w:color w:val="262626" w:themeColor="text1" w:themeTint="D9"/>
        </w:rPr>
        <w:tab/>
      </w:r>
      <w:r>
        <w:rPr>
          <w:color w:val="262626" w:themeColor="text1" w:themeTint="D9"/>
        </w:rPr>
        <w:tab/>
        <w:t>Professor</w:t>
      </w:r>
    </w:p>
    <w:p w14:paraId="5C77E6AC" w14:textId="2B6F6C23" w:rsidR="00E04200" w:rsidRDefault="000A1FAF" w:rsidP="000A1FAF">
      <w:pPr>
        <w:pStyle w:val="ibm-light"/>
        <w:spacing w:before="0" w:beforeAutospacing="0" w:after="0" w:afterAutospacing="0" w:line="276" w:lineRule="auto"/>
        <w:jc w:val="both"/>
        <w:textAlignment w:val="baseline"/>
        <w:rPr>
          <w:color w:val="262626" w:themeColor="text1" w:themeTint="D9"/>
        </w:rPr>
      </w:pPr>
      <w:r>
        <w:rPr>
          <w:color w:val="262626" w:themeColor="text1" w:themeTint="D9"/>
        </w:rPr>
        <w:t>CSE 3(4/4)</w:t>
      </w:r>
      <w:r>
        <w:rPr>
          <w:color w:val="262626" w:themeColor="text1" w:themeTint="D9"/>
        </w:rPr>
        <w:tab/>
      </w:r>
      <w:r>
        <w:rPr>
          <w:color w:val="262626" w:themeColor="text1" w:themeTint="D9"/>
        </w:rPr>
        <w:tab/>
      </w:r>
      <w:r>
        <w:rPr>
          <w:color w:val="262626" w:themeColor="text1" w:themeTint="D9"/>
        </w:rPr>
        <w:tab/>
      </w:r>
      <w:r>
        <w:rPr>
          <w:color w:val="262626" w:themeColor="text1" w:themeTint="D9"/>
        </w:rPr>
        <w:tab/>
      </w:r>
      <w:r>
        <w:rPr>
          <w:color w:val="262626" w:themeColor="text1" w:themeTint="D9"/>
        </w:rPr>
        <w:tab/>
      </w:r>
      <w:r>
        <w:rPr>
          <w:color w:val="262626" w:themeColor="text1" w:themeTint="D9"/>
        </w:rPr>
        <w:tab/>
      </w:r>
      <w:r>
        <w:rPr>
          <w:color w:val="262626" w:themeColor="text1" w:themeTint="D9"/>
        </w:rPr>
        <w:tab/>
        <w:t>CSE Dept, CBIT</w:t>
      </w:r>
    </w:p>
    <w:sectPr w:rsidR="00E04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456"/>
    <w:rsid w:val="000655B9"/>
    <w:rsid w:val="000A1FAF"/>
    <w:rsid w:val="002E1504"/>
    <w:rsid w:val="00383456"/>
    <w:rsid w:val="006C6066"/>
    <w:rsid w:val="008B2CC8"/>
    <w:rsid w:val="00954353"/>
    <w:rsid w:val="00CD7212"/>
    <w:rsid w:val="00E04200"/>
    <w:rsid w:val="00EB6768"/>
    <w:rsid w:val="00FD0B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D14A0"/>
  <w15:chartTrackingRefBased/>
  <w15:docId w15:val="{B05AD822-969B-4C32-82B3-EACC0C7EE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2CC8"/>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bm-light">
    <w:name w:val="ibm-light"/>
    <w:basedOn w:val="Normal"/>
    <w:rsid w:val="008B2CC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EB6768"/>
    <w:rPr>
      <w:i/>
      <w:iCs/>
    </w:rPr>
  </w:style>
  <w:style w:type="paragraph" w:customStyle="1" w:styleId="ibm-padding-top-1">
    <w:name w:val="ibm-padding-top-1"/>
    <w:basedOn w:val="Normal"/>
    <w:rsid w:val="006C6066"/>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64076">
      <w:bodyDiv w:val="1"/>
      <w:marLeft w:val="0"/>
      <w:marRight w:val="0"/>
      <w:marTop w:val="0"/>
      <w:marBottom w:val="0"/>
      <w:divBdr>
        <w:top w:val="none" w:sz="0" w:space="0" w:color="auto"/>
        <w:left w:val="none" w:sz="0" w:space="0" w:color="auto"/>
        <w:bottom w:val="none" w:sz="0" w:space="0" w:color="auto"/>
        <w:right w:val="none" w:sz="0" w:space="0" w:color="auto"/>
      </w:divBdr>
    </w:div>
    <w:div w:id="1685127603">
      <w:bodyDiv w:val="1"/>
      <w:marLeft w:val="0"/>
      <w:marRight w:val="0"/>
      <w:marTop w:val="0"/>
      <w:marBottom w:val="0"/>
      <w:divBdr>
        <w:top w:val="none" w:sz="0" w:space="0" w:color="auto"/>
        <w:left w:val="none" w:sz="0" w:space="0" w:color="auto"/>
        <w:bottom w:val="none" w:sz="0" w:space="0" w:color="auto"/>
        <w:right w:val="none" w:sz="0" w:space="0" w:color="auto"/>
      </w:divBdr>
    </w:div>
    <w:div w:id="197331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Ankitha</dc:creator>
  <cp:keywords/>
  <dc:description/>
  <cp:lastModifiedBy>Ankitha</cp:lastModifiedBy>
  <cp:revision>4</cp:revision>
  <dcterms:created xsi:type="dcterms:W3CDTF">2019-01-01T15:47:00Z</dcterms:created>
  <dcterms:modified xsi:type="dcterms:W3CDTF">2019-01-02T07:19:00Z</dcterms:modified>
</cp:coreProperties>
</file>