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Overview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WAYFARER ANKI is a personal travel brand anchored by Ankitha Rajendaran’s expertise as an explorer, author, and community leader. Leveraging existing assets - blog, social channels, travel book, digital e-books, and group‑travel network - this 6‑month plan focuses on high‑impact initiatives to generate diversified passive income streams while positioning the brand for private and group trip sales and driving book revenue.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Strategic Objectives (SMART Goals)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Grow combined social followers (Instagram, LinkedIn, Pinterest) by 60% and achieve a 35% average Reel/short‑form engagement rate.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blog sessions by 40% and expand email list by 1,000 net new subscribers.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two new digital products (deep‑dive destination guides, members‑only community) and achieve 20% conversion of engaged subscribers.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5 paid brand/tourism partnerships and 4 speaking or media placements.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 monthly passive revenue of $5k by end of the month 6 from affiliate royalties, books, trips, and digital product bundles.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 at least 10 group or private trip spots per trip and 100 copies per month of the leading book Why Not?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Target Audience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Demographics: English‑speaking aspirational travelers (25–45), dual incomes, India/UAE/US/Europe hubs.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Psychographics: Seek offbeat, meaningful experiences; balance career and passion; value community, authenticity, practical guidance.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Segments: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Solo explorers &amp; women seeking inspiration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Couples and small groups for curated trips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Learners consuming digital guides and membership support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Month‑by‑Month Action Plan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918.528"/>
        <w:gridCol w:w="2131.584"/>
        <w:gridCol w:w="6309.888"/>
        <w:tblGridChange w:id="0">
          <w:tblGrid>
            <w:gridCol w:w="918.528"/>
            <w:gridCol w:w="2131.584"/>
            <w:gridCol w:w="6309.88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Focus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1–2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Foundation &amp; Awareness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• Brand refresh: Unified WAYFARER ANKI visual identity across channels.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• Website optimization: SEO audit, mobile speeds, lead‑magnet placement (free mini‑chapter PDF).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• Social audit: Align Instagram bio/linktree, introduce LinkedIn travel insights series.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• Launch core lead magnet: "5 Secrets to Offbeat Travel" delivered via email &amp; WhatsApp group.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3–4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Engagement &amp; Product Launch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• Host weekly IG Lives &amp; Stories Q&amp;As, reels tutorials.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• Launch premium destination guide (Iraq, Syria, Iceland, Madagascar Guide) at $9.99; bundle with book preview.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• Book ongoing promotions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• Run targeted Meta/BlogAds for guides &amp; membership sign‑ups.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Trip Sales &amp; Partnerships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• Promote the group trip and early‑bird spots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• Outreach to tourism boards &amp; travel brands for collaborations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• In 6-8 months, pitch for Travel Awards within India to build credibility - Forbes and so on!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Scale &amp; Review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• Use Pinterest and YouTube for cross‑channel amplification.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• Analyze performance: adjust pricing, ad budgets, content cadence.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• Plan the next 6‑month roadmap based on revenue and engagement data.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Multichannel Content Strategy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Instagram &amp; YouTube Shorts</w:t>
      </w:r>
      <w:r w:rsidDel="00000000" w:rsidR="00000000" w:rsidRPr="00000000">
        <w:rPr>
          <w:rtl w:val="0"/>
        </w:rPr>
        <w:t xml:space="preserve">: 4 shorts/week - 40% educational (tips, off beat travel hacks), 30% inspirational (stories, trip highlights), 20% behind‑the‑scenes of planning, 10% promotional. CTAs to guide downloads, membership trials, trip inquiries.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Blog &amp; Email</w:t>
      </w:r>
      <w:r w:rsidDel="00000000" w:rsidR="00000000" w:rsidRPr="00000000">
        <w:rPr>
          <w:rtl w:val="0"/>
        </w:rPr>
        <w:t xml:space="preserve">: Weekly SEO‑optimized posts; monthly newsletter spotlight: destination deep dive + exclusive discount codes. Segment email campaigns: exploration tips, trip announcements, book promotions.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Pinterest</w:t>
      </w:r>
      <w:r w:rsidDel="00000000" w:rsidR="00000000" w:rsidRPr="00000000">
        <w:rPr>
          <w:rtl w:val="0"/>
        </w:rPr>
        <w:t xml:space="preserve">: 20 vertical pins/week repurposed from blog and social, keyword‑rich descriptions, linking to lead magnet and product pages.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Monetization Tactics &amp; Pricing - TBC </w:t>
      </w:r>
    </w:p>
    <w:tbl>
      <w:tblPr>
        <w:tblStyle w:val="Table2"/>
        <w:tblW w:w="8355.0" w:type="dxa"/>
        <w:jc w:val="left"/>
        <w:tblLayout w:type="fixed"/>
        <w:tblLook w:val="0600"/>
      </w:tblPr>
      <w:tblGrid>
        <w:gridCol w:w="3320"/>
        <w:gridCol w:w="3335"/>
        <w:gridCol w:w="1700"/>
        <w:tblGridChange w:id="0">
          <w:tblGrid>
            <w:gridCol w:w="3320"/>
            <w:gridCol w:w="3335"/>
            <w:gridCol w:w="17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Stream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Price Point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Goal (per mo)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Book "Why Not"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INR 499  or $4.99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Sell 100 copies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Destination Guides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$9.99–12.99 each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200 units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Membership Community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$5.99/mo or $69/yr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200 members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Affiliate &amp; Display Ads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AED 2,500/mo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Sponsored Content/Brand Deals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AED 2,000- 4,000 per campaign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6 partnerships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Group Trips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$2000 per trip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10 spots per trip</w:t>
            </w:r>
          </w:p>
        </w:tc>
      </w:tr>
    </w:tbl>
    <w:p w:rsidR="00000000" w:rsidDel="00000000" w:rsidP="00000000" w:rsidRDefault="00000000" w:rsidRPr="00000000" w14:paraId="0000005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Budget &amp; Cost Breakdown (per month) or 40% commission </w:t>
      </w:r>
    </w:p>
    <w:tbl>
      <w:tblPr>
        <w:tblStyle w:val="Table3"/>
        <w:tblW w:w="4585.0" w:type="dxa"/>
        <w:jc w:val="left"/>
        <w:tblLayout w:type="fixed"/>
        <w:tblLook w:val="0600"/>
      </w:tblPr>
      <w:tblGrid>
        <w:gridCol w:w="3200"/>
        <w:gridCol w:w="1385"/>
        <w:tblGridChange w:id="0">
          <w:tblGrid>
            <w:gridCol w:w="3200"/>
            <w:gridCol w:w="13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commentRangeStart w:id="0"/>
            <w:r w:rsidDel="00000000" w:rsidR="00000000" w:rsidRPr="00000000">
              <w:rPr>
                <w:rtl w:val="0"/>
              </w:rPr>
              <w:t xml:space="preserve">Activity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  <w:t xml:space="preserve">Cost (AED)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commentRangeStart w:id="1"/>
            <w:r w:rsidDel="00000000" w:rsidR="00000000" w:rsidRPr="00000000">
              <w:rPr>
                <w:rtl w:val="0"/>
              </w:rPr>
              <w:t xml:space="preserve">Website enhancements &amp; tools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commentRangeStart w:id="2"/>
            <w:r w:rsidDel="00000000" w:rsidR="00000000" w:rsidRPr="00000000">
              <w:rPr>
                <w:rtl w:val="0"/>
              </w:rPr>
              <w:t xml:space="preserve">Meta Ads &amp; social boosting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commentRangeStart w:id="3"/>
            <w:r w:rsidDel="00000000" w:rsidR="00000000" w:rsidRPr="00000000">
              <w:rPr>
                <w:rtl w:val="0"/>
              </w:rPr>
              <w:t xml:space="preserve">Content creation &amp; editing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commentRangeStart w:id="4"/>
            <w:r w:rsidDel="00000000" w:rsidR="00000000" w:rsidRPr="00000000">
              <w:rPr>
                <w:rtl w:val="0"/>
              </w:rPr>
              <w:t xml:space="preserve">Email/CRM platform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commentRangeStart w:id="5"/>
            <w:r w:rsidDel="00000000" w:rsidR="00000000" w:rsidRPr="00000000">
              <w:rPr>
                <w:rtl w:val="0"/>
              </w:rPr>
              <w:t xml:space="preserve">Outreach &amp; PR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commentRangeStart w:id="6"/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Metrics &amp; Expected Outcomes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Social: +50% followers, 35% avg. engagement, 1,000 downloads of lead magnet.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&amp; Email: +40% traffic, 2,000 new subscribers, 25% open rate.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Revenue: AED 5,000+ passive/month by month 6; clear roadmap to AED 10,000/mo.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Trips &amp; Book: (x number of @ $200 per person for group and private trips) trip bookings, 100 book sales per month; x number of partnership brand deals closed (can also do a partnership on this like 20%?)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Risk Management &amp; Flexibility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performance reviews: adjust ad budgets, content mix, pricing strategies.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an adaptable calendar to leverage trending topics 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can have a contingency budget (10%) for unexpected promotions or technical needs.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Sample Monthly Content Calendar - TBC </w:t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915"/>
        <w:gridCol w:w="2175"/>
        <w:gridCol w:w="2565"/>
        <w:gridCol w:w="1770"/>
        <w:gridCol w:w="1935"/>
        <w:tblGridChange w:id="0">
          <w:tblGrid>
            <w:gridCol w:w="915"/>
            <w:gridCol w:w="2175"/>
            <w:gridCol w:w="2565"/>
            <w:gridCol w:w="1770"/>
            <w:gridCol w:w="19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Instagram Reel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Blog/Email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Offer/CTA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KPI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"Why Travel Offbeat Matters"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Blog: Hidden Gems of Somaliland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Lead magnet download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Downloads, site sessions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"Packing 101: Lightweight Tips"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Email: Member spotlight + discount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Guide bundle upsell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New members, guide sales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Live Q&amp;A: Iraq or Algeria or Mauritania details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Blog: Tibet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Early‑bird trip bookings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Trip inquiries, bookings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"Book Excerpt: Why Not"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Email: Book promotion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Book purchase link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Book sales, email clicks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kitha Rajendaran" w:id="0" w:date="2025-07-28T12:59:51Z"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4-5 Writing Blogs on search volume topics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(6 reels -4 carousel) Video editing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Canva carousel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SEO tech help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Boosting ads, ads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Partnership names -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 pay AED 2800 fixed cost for August to start building momentum 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month 2 (September), let's set a proper income target of $3 to 8k+ per month (we can agree on a tiered commission structure 15 to 40% for you)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if we hit $2k it is 15%, $3k is 20% and so on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we get more than $8-10k per month, then you get 40% of that - so we are working on something that is solid and we scale up based on performance and what is working. WIN-WIN!</w:t>
      </w:r>
    </w:p>
  </w:comment>
  <w:comment w:author="Ankitha Rajendaran" w:id="1" w:date="2025-07-28T12:59:51Z"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4-5 Writing Blogs on search volume topics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(6 reels -4 carousel) Video editing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Canva carousel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SEO tech help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Boosting ads, ads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Partnership names -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 pay AED 2800 fixed cost for August to start building momentum 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month 2 (September), let's set a proper income target of $3 to 8k+ per month (we can agree on a tiered commission structure 15 to 40% for you)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if we hit $2k it is 15%, $3k is 20% and so on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we get more than $8-10k per month, then you get 40% of that - so we are working on something that is solid and we scale up based on performance and what is working. WIN-WIN!</w:t>
      </w:r>
    </w:p>
  </w:comment>
  <w:comment w:author="Ankitha Rajendaran" w:id="2" w:date="2025-07-28T12:59:51Z"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4-5 Writing Blogs on search volume topics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(6 reels -4 carousel) Video editing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Canva carousel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SEO tech help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Boosting ads, ads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Partnership names -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 pay AED 2800 fixed cost for August to start building momentum 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month 2 (September), let's set a proper income target of $3 to 8k+ per month (we can agree on a tiered commission structure 15 to 40% for you)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if we hit $2k it is 15%, $3k is 20% and so on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we get more than $8-10k per month, then you get 40% of that - so we are working on something that is solid and we scale up based on performance and what is working. WIN-WIN!</w:t>
      </w:r>
    </w:p>
  </w:comment>
  <w:comment w:author="Ankitha Rajendaran" w:id="3" w:date="2025-07-28T12:59:51Z"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4-5 Writing Blogs on search volume topics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(6 reels -4 carousel) Video editing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Canva carousel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SEO tech help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Boosting ads, ads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Partnership names -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 pay AED 2800 fixed cost for August to start building momentum 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month 2 (September), let's set a proper income target of $3 to 8k+ per month (we can agree on a tiered commission structure 15 to 40% for you)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if we hit $2k it is 15%, $3k is 20% and so on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we get more than $8-10k per month, then you get 40% of that - so we are working on something that is solid and we scale up based on performance and what is working. WIN-WIN!</w:t>
      </w:r>
    </w:p>
  </w:comment>
  <w:comment w:author="Ankitha Rajendaran" w:id="4" w:date="2025-07-28T12:59:51Z"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4-5 Writing Blogs on search volume topics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(6 reels -4 carousel) Video editing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Canva carousel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SEO tech help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Boosting ads, ads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Partnership names -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 pay AED 2800 fixed cost for August to start building momentum 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month 2 (September), let's set a proper income target of $3 to 8k+ per month (we can agree on a tiered commission structure 15 to 40% for you)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if we hit $2k it is 15%, $3k is 20% and so on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we get more than $8-10k per month, then you get 40% of that - so we are working on something that is solid and we scale up based on performance and what is working. WIN-WIN!</w:t>
      </w:r>
    </w:p>
  </w:comment>
  <w:comment w:author="Ankitha Rajendaran" w:id="5" w:date="2025-07-28T12:59:51Z"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4-5 Writing Blogs on search volume topics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(6 reels -4 carousel) Video editing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Canva carousel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SEO tech help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Boosting ads, ads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Partnership names -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 pay AED 2800 fixed cost for August to start building momentum 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month 2 (September), let's set a proper income target of $3 to 8k+ per month (we can agree on a tiered commission structure 15 to 40% for you)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if we hit $2k it is 15%, $3k is 20% and so on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we get more than $8-10k per month, then you get 40% of that - so we are working on something that is solid and we scale up based on performance and what is working. WIN-WIN!</w:t>
      </w:r>
    </w:p>
  </w:comment>
  <w:comment w:author="Ankitha Rajendaran" w:id="6" w:date="2025-07-28T12:59:51Z"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4-5 Writing Blogs on search volume topics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(6 reels -4 carousel) Video editing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Canva carousel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SEO tech help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Boosting ads, ads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Partnership names -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 pay AED 2800 fixed cost for August to start building momentum 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month 2 (September), let's set a proper income target of $3 to 8k+ per month (we can agree on a tiered commission structure 15 to 40% for you)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if we hit $2k it is 15%, $3k is 20% and so on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we get more than $8-10k per month, then you get 40% of that - so we are working on something that is solid and we scale up based on performance and what is working. WIN-WIN!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