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605" w:rsidRDefault="003F11E6" w:rsidP="00C5613B">
      <w:pPr>
        <w:spacing w:after="253" w:line="240" w:lineRule="auto"/>
        <w:ind w:left="0" w:right="0" w:firstLine="0"/>
        <w:jc w:val="left"/>
      </w:pPr>
      <w:r>
        <w:rPr>
          <w:b/>
          <w:sz w:val="32"/>
        </w:rPr>
        <w:t xml:space="preserve">CHAPTER 1 </w:t>
      </w:r>
    </w:p>
    <w:p w:rsidR="00CE1605" w:rsidRDefault="00CE1605">
      <w:pPr>
        <w:spacing w:after="0" w:line="259" w:lineRule="auto"/>
        <w:ind w:left="0" w:right="0" w:firstLine="0"/>
        <w:jc w:val="left"/>
      </w:pPr>
    </w:p>
    <w:p w:rsidR="004C561A" w:rsidRDefault="003F11E6" w:rsidP="008542D2">
      <w:pPr>
        <w:pStyle w:val="Heading1"/>
        <w:spacing w:after="214"/>
        <w:ind w:left="424" w:right="472"/>
      </w:pPr>
      <w:r>
        <w:t xml:space="preserve">INTRODUCTION </w:t>
      </w:r>
    </w:p>
    <w:p w:rsidR="00A665D5" w:rsidRDefault="00A665D5" w:rsidP="00C5613B">
      <w:pPr>
        <w:tabs>
          <w:tab w:val="center" w:pos="3061"/>
        </w:tabs>
        <w:spacing w:after="0" w:line="240" w:lineRule="auto"/>
        <w:ind w:left="0" w:right="0" w:firstLine="0"/>
        <w:jc w:val="left"/>
      </w:pPr>
    </w:p>
    <w:p w:rsidR="00B800C2" w:rsidRPr="00B800C2" w:rsidRDefault="00B800C2" w:rsidP="00D6582D">
      <w:pPr>
        <w:tabs>
          <w:tab w:val="center" w:pos="3061"/>
        </w:tabs>
        <w:spacing w:after="11"/>
        <w:ind w:left="0" w:right="0" w:firstLine="0"/>
        <w:jc w:val="left"/>
      </w:pPr>
      <w:r w:rsidRPr="00B800C2">
        <w:t>Consumer behavio</w:t>
      </w:r>
      <w:r>
        <w:t>u</w:t>
      </w:r>
      <w:r w:rsidRPr="00B800C2">
        <w:t>r in e-commerce is a vital area of study that impacts business strategies and outcomes. As online shopping grows, understanding the factors influencing consumer purchasing decisions is essential. Key elements such as convenience, product variety, and pricing significantly shape consumer preferences. The ability to shop anytime and anywhere has transformed consumer expectations, making convenience a primary driver for e-commerce. Additionally, the extensive range of products available online allows consumers to make informed choices through easy comparisons, while competitive pricing strategies attract potential buyers. Analyzing these dynamics enables businesses to refine their offerings and enhance customer satisfaction.</w:t>
      </w:r>
    </w:p>
    <w:p w:rsidR="00B800C2" w:rsidRPr="00B800C2" w:rsidRDefault="00B800C2" w:rsidP="00D6582D">
      <w:pPr>
        <w:tabs>
          <w:tab w:val="center" w:pos="3061"/>
        </w:tabs>
        <w:spacing w:after="11"/>
        <w:ind w:left="0" w:right="0" w:firstLine="0"/>
        <w:jc w:val="left"/>
      </w:pPr>
    </w:p>
    <w:p w:rsidR="00B800C2" w:rsidRPr="00B800C2" w:rsidRDefault="00B800C2" w:rsidP="00D6582D">
      <w:pPr>
        <w:tabs>
          <w:tab w:val="center" w:pos="3061"/>
        </w:tabs>
        <w:spacing w:after="11"/>
        <w:ind w:left="0" w:right="0" w:firstLine="0"/>
        <w:jc w:val="left"/>
      </w:pPr>
      <w:r w:rsidRPr="00B800C2">
        <w:t>User experience and trust are also crucial in influencing consumer behavio</w:t>
      </w:r>
      <w:r>
        <w:t>u</w:t>
      </w:r>
      <w:r w:rsidRPr="00B800C2">
        <w:t>r in e-commerce. A well-designed platform with seamless navigation and fast loading times can greatly enhance the shopping experience, leading to higher conversion rates. Moreover, as concerns about security and data privacy rise, consumers are more likely to engage with platforms that prioritize these aspects. Mobile shopping continues to increase in popularity, necessitating that businesses optimize their websites for mobile devices. Personalization through data analytics further improves customer engagement by tailoring recommendations and marketing efforts to individual preferences.</w:t>
      </w:r>
    </w:p>
    <w:p w:rsidR="00B800C2" w:rsidRPr="00B800C2" w:rsidRDefault="00B800C2" w:rsidP="00D6582D">
      <w:pPr>
        <w:tabs>
          <w:tab w:val="center" w:pos="3061"/>
        </w:tabs>
        <w:spacing w:after="11"/>
        <w:ind w:left="0" w:right="0" w:firstLine="0"/>
        <w:jc w:val="left"/>
      </w:pPr>
    </w:p>
    <w:p w:rsidR="00B800C2" w:rsidRPr="00D6582D" w:rsidRDefault="00B800C2" w:rsidP="00D6582D">
      <w:pPr>
        <w:tabs>
          <w:tab w:val="center" w:pos="3061"/>
        </w:tabs>
        <w:spacing w:after="11"/>
        <w:ind w:left="0" w:right="0" w:firstLine="0"/>
        <w:jc w:val="left"/>
        <w:rPr>
          <w:bCs/>
        </w:rPr>
      </w:pPr>
      <w:r w:rsidRPr="00B800C2">
        <w:t>Insights from studying consumer behaviour provide actionable recommendations for e-commerce businesses. By identifying peak purchasing times, popular product types, and preferred payment methods, companies can optimize inventory management and marketing strategies effectively. Understanding which products are bestsellers aids in making informed decisions about stock levels and promotional campaigns. Employing statistical analysis techniques can reveal significant differences in spending patterns based on various factors. Ultimately, a data-driven approach allows businesses to adapt to changing market dynamics and enhance overall customer satisfaction, ensuring sustained growth in the competitive e-commerce landscape.</w:t>
      </w:r>
    </w:p>
    <w:p w:rsidR="00CD76B0" w:rsidRDefault="003F11E6">
      <w:pPr>
        <w:tabs>
          <w:tab w:val="center" w:pos="3061"/>
        </w:tabs>
        <w:spacing w:after="11" w:line="259" w:lineRule="auto"/>
        <w:ind w:left="0" w:right="0" w:firstLine="0"/>
        <w:jc w:val="left"/>
        <w:rPr>
          <w:b/>
          <w:sz w:val="32"/>
        </w:rPr>
      </w:pPr>
      <w:r>
        <w:rPr>
          <w:b/>
          <w:sz w:val="32"/>
        </w:rPr>
        <w:lastRenderedPageBreak/>
        <w:t xml:space="preserve">CHAPTER 2 </w:t>
      </w:r>
    </w:p>
    <w:p w:rsidR="00CE1605" w:rsidRDefault="003F11E6">
      <w:pPr>
        <w:tabs>
          <w:tab w:val="center" w:pos="3061"/>
        </w:tabs>
        <w:spacing w:after="11" w:line="259" w:lineRule="auto"/>
        <w:ind w:left="0" w:right="0" w:firstLine="0"/>
        <w:jc w:val="left"/>
      </w:pPr>
      <w:r>
        <w:rPr>
          <w:b/>
          <w:sz w:val="32"/>
        </w:rPr>
        <w:tab/>
      </w:r>
    </w:p>
    <w:p w:rsidR="00CE1605" w:rsidRDefault="003F11E6">
      <w:pPr>
        <w:pStyle w:val="Heading1"/>
        <w:spacing w:after="99"/>
        <w:ind w:left="424" w:right="0"/>
      </w:pPr>
      <w:r>
        <w:t xml:space="preserve">IMPLEMENTATION </w:t>
      </w:r>
    </w:p>
    <w:p w:rsidR="00CE1605" w:rsidRDefault="00CE1605">
      <w:pPr>
        <w:spacing w:after="0" w:line="259" w:lineRule="auto"/>
        <w:ind w:left="0" w:right="0" w:firstLine="0"/>
        <w:jc w:val="left"/>
      </w:pPr>
    </w:p>
    <w:p w:rsidR="00CE1605" w:rsidRDefault="00C5613B">
      <w:pPr>
        <w:pStyle w:val="Heading2"/>
        <w:spacing w:after="11"/>
        <w:ind w:left="134" w:right="0"/>
        <w:jc w:val="left"/>
      </w:pPr>
      <w:r>
        <w:rPr>
          <w:b/>
          <w:sz w:val="32"/>
        </w:rPr>
        <w:t xml:space="preserve">2.1. </w:t>
      </w:r>
      <w:r w:rsidR="003F11E6">
        <w:rPr>
          <w:b/>
          <w:sz w:val="32"/>
        </w:rPr>
        <w:t xml:space="preserve">Module Explanation </w:t>
      </w:r>
    </w:p>
    <w:p w:rsidR="00CE1605" w:rsidRDefault="00CE1605">
      <w:pPr>
        <w:spacing w:after="0" w:line="259" w:lineRule="auto"/>
        <w:ind w:left="0" w:right="0" w:firstLine="0"/>
        <w:jc w:val="left"/>
      </w:pPr>
    </w:p>
    <w:p w:rsidR="00CE1605" w:rsidRDefault="003F11E6">
      <w:pPr>
        <w:spacing w:after="1" w:line="258" w:lineRule="auto"/>
        <w:ind w:left="134" w:right="0"/>
        <w:jc w:val="left"/>
        <w:rPr>
          <w:b/>
          <w:sz w:val="28"/>
        </w:rPr>
      </w:pPr>
      <w:r>
        <w:rPr>
          <w:b/>
          <w:sz w:val="28"/>
        </w:rPr>
        <w:t>2.1.1</w:t>
      </w:r>
      <w:r w:rsidR="002A69DB">
        <w:rPr>
          <w:b/>
          <w:sz w:val="28"/>
        </w:rPr>
        <w:t xml:space="preserve"> </w:t>
      </w:r>
      <w:r w:rsidR="00C5613B">
        <w:rPr>
          <w:b/>
          <w:sz w:val="28"/>
        </w:rPr>
        <w:t xml:space="preserve"> </w:t>
      </w:r>
      <w:r>
        <w:rPr>
          <w:b/>
          <w:sz w:val="28"/>
        </w:rPr>
        <w:t xml:space="preserve">Objective: </w:t>
      </w:r>
    </w:p>
    <w:p w:rsidR="002A69DB" w:rsidRDefault="002A69DB">
      <w:pPr>
        <w:spacing w:after="1" w:line="258" w:lineRule="auto"/>
        <w:ind w:left="134" w:right="0"/>
        <w:jc w:val="left"/>
      </w:pPr>
    </w:p>
    <w:p w:rsidR="00CE1605" w:rsidRDefault="007A2305" w:rsidP="008542D2">
      <w:pPr>
        <w:spacing w:after="18" w:line="259" w:lineRule="auto"/>
        <w:ind w:left="124" w:right="0" w:firstLine="10"/>
        <w:jc w:val="left"/>
        <w:rPr>
          <w:bCs/>
        </w:rPr>
      </w:pPr>
      <w:r>
        <w:rPr>
          <w:bCs/>
        </w:rPr>
        <w:t>T</w:t>
      </w:r>
      <w:r w:rsidRPr="007A2305">
        <w:rPr>
          <w:bCs/>
        </w:rPr>
        <w:t>o analyze consumer behavio</w:t>
      </w:r>
      <w:r>
        <w:rPr>
          <w:bCs/>
        </w:rPr>
        <w:t>u</w:t>
      </w:r>
      <w:r w:rsidRPr="007A2305">
        <w:rPr>
          <w:bCs/>
        </w:rPr>
        <w:t>r in e-commerce by studying factors such as gender, item categories, purchase amounts, and review ratings. It aims to uncover trends in purchasing habits and frequency across different demographics and locations. The analysis will explore the influence of shipping types and payment methods on consumer preferences and satisfaction. Additionally, it seeks to identify correlations between purchase amounts and review ratings to gauge customer satisfaction levels. By segmenting customers based on behavio</w:t>
      </w:r>
      <w:r>
        <w:rPr>
          <w:bCs/>
        </w:rPr>
        <w:t>u</w:t>
      </w:r>
      <w:r w:rsidRPr="007A2305">
        <w:rPr>
          <w:bCs/>
        </w:rPr>
        <w:t>r, the study will provide actionable insights to improve targeting and personalization. The ultimate goal is to enhance e-commerce strategies and optimize customer engagement.</w:t>
      </w:r>
    </w:p>
    <w:p w:rsidR="002A69DB" w:rsidRPr="00C476CE" w:rsidRDefault="002A69DB" w:rsidP="008542D2">
      <w:pPr>
        <w:spacing w:after="18" w:line="259" w:lineRule="auto"/>
        <w:ind w:left="124" w:right="0" w:firstLine="10"/>
        <w:jc w:val="left"/>
        <w:rPr>
          <w:bCs/>
        </w:rPr>
      </w:pPr>
    </w:p>
    <w:p w:rsidR="00CE1605" w:rsidRDefault="003F11E6">
      <w:pPr>
        <w:spacing w:after="227" w:line="258" w:lineRule="auto"/>
        <w:ind w:left="134" w:right="0"/>
        <w:jc w:val="left"/>
      </w:pPr>
      <w:r>
        <w:rPr>
          <w:b/>
          <w:sz w:val="28"/>
        </w:rPr>
        <w:t>2.1.2</w:t>
      </w:r>
      <w:r w:rsidR="00C5613B">
        <w:rPr>
          <w:b/>
          <w:sz w:val="28"/>
        </w:rPr>
        <w:t xml:space="preserve">  </w:t>
      </w:r>
      <w:r>
        <w:rPr>
          <w:b/>
          <w:sz w:val="28"/>
        </w:rPr>
        <w:t xml:space="preserve">Components: </w:t>
      </w:r>
    </w:p>
    <w:p w:rsidR="00CE1605" w:rsidRDefault="00F62A2A">
      <w:pPr>
        <w:numPr>
          <w:ilvl w:val="0"/>
          <w:numId w:val="1"/>
        </w:numPr>
        <w:spacing w:after="195" w:line="259" w:lineRule="auto"/>
        <w:ind w:right="0" w:hanging="360"/>
        <w:jc w:val="left"/>
      </w:pPr>
      <w:r w:rsidRPr="00F62A2A">
        <w:rPr>
          <w:b/>
          <w:bCs/>
        </w:rPr>
        <w:t>Data Collection</w:t>
      </w:r>
      <w:r w:rsidR="007A2305">
        <w:rPr>
          <w:sz w:val="28"/>
        </w:rPr>
        <w:t>:</w:t>
      </w:r>
    </w:p>
    <w:p w:rsidR="00CE1605" w:rsidRDefault="00E64777">
      <w:pPr>
        <w:numPr>
          <w:ilvl w:val="1"/>
          <w:numId w:val="1"/>
        </w:numPr>
        <w:spacing w:after="119"/>
        <w:ind w:left="1149" w:right="177" w:hanging="290"/>
      </w:pPr>
      <w:r w:rsidRPr="00E64777">
        <w:rPr>
          <w:b/>
          <w:bCs/>
        </w:rPr>
        <w:t>Description</w:t>
      </w:r>
      <w:r w:rsidRPr="00E64777">
        <w:t xml:space="preserve">: </w:t>
      </w:r>
      <w:r w:rsidR="00A6178A" w:rsidRPr="00A6178A">
        <w:t>Data cleaning ensures the dataset is accurate, consistent, and free of errors or missing values. It prepares raw data for effective analysis and minimizes the risk of unreliable insights.</w:t>
      </w:r>
    </w:p>
    <w:p w:rsidR="002A69DB" w:rsidRDefault="003F11E6">
      <w:pPr>
        <w:numPr>
          <w:ilvl w:val="1"/>
          <w:numId w:val="1"/>
        </w:numPr>
        <w:spacing w:after="123" w:line="259" w:lineRule="auto"/>
        <w:ind w:left="1149" w:right="177" w:hanging="290"/>
      </w:pPr>
      <w:r>
        <w:rPr>
          <w:b/>
        </w:rPr>
        <w:t>Usage</w:t>
      </w:r>
      <w:r w:rsidR="00F62A2A">
        <w:t>:</w:t>
      </w:r>
      <w:r w:rsidR="00A6178A" w:rsidRPr="00A6178A">
        <w:t xml:space="preserve"> Provides a clean foundation for analysis by removing inaccuracies and </w:t>
      </w:r>
    </w:p>
    <w:p w:rsidR="00CE1605" w:rsidRDefault="00A6178A" w:rsidP="002A69DB">
      <w:pPr>
        <w:spacing w:after="123" w:line="259" w:lineRule="auto"/>
        <w:ind w:left="1149" w:right="177" w:firstLine="0"/>
      </w:pPr>
      <w:r w:rsidRPr="00A6178A">
        <w:t>noise.</w:t>
      </w:r>
    </w:p>
    <w:p w:rsidR="00CE1605" w:rsidRDefault="00A6178A">
      <w:pPr>
        <w:numPr>
          <w:ilvl w:val="0"/>
          <w:numId w:val="1"/>
        </w:numPr>
        <w:spacing w:after="240" w:line="259" w:lineRule="auto"/>
        <w:ind w:right="0" w:hanging="360"/>
        <w:jc w:val="left"/>
      </w:pPr>
      <w:r w:rsidRPr="00A6178A">
        <w:rPr>
          <w:b/>
          <w:bCs/>
        </w:rPr>
        <w:t>Descriptive Analysis</w:t>
      </w:r>
      <w:r w:rsidR="003F11E6">
        <w:t xml:space="preserve">: </w:t>
      </w:r>
    </w:p>
    <w:p w:rsidR="00CE1605" w:rsidRDefault="003F11E6">
      <w:pPr>
        <w:numPr>
          <w:ilvl w:val="1"/>
          <w:numId w:val="1"/>
        </w:numPr>
        <w:spacing w:after="117"/>
        <w:ind w:left="1149" w:right="177" w:hanging="290"/>
      </w:pPr>
      <w:r>
        <w:rPr>
          <w:b/>
        </w:rPr>
        <w:t>Description</w:t>
      </w:r>
      <w:r>
        <w:t xml:space="preserve">: </w:t>
      </w:r>
      <w:r w:rsidR="00A6178A" w:rsidRPr="00A6178A">
        <w:t>Descriptive analysis summarizes key statistics such as averages, counts, and distributions in the dataset. It helps in understanding overall patterns and characteristics of customer behavio</w:t>
      </w:r>
      <w:r w:rsidR="00003C3D">
        <w:t>u</w:t>
      </w:r>
      <w:r w:rsidR="00A6178A" w:rsidRPr="00A6178A">
        <w:t>r</w:t>
      </w:r>
    </w:p>
    <w:p w:rsidR="00A6178A" w:rsidRDefault="003F11E6" w:rsidP="00A6178A">
      <w:pPr>
        <w:numPr>
          <w:ilvl w:val="1"/>
          <w:numId w:val="1"/>
        </w:numPr>
        <w:spacing w:after="85" w:line="259" w:lineRule="auto"/>
        <w:ind w:left="1149" w:right="177" w:hanging="290"/>
      </w:pPr>
      <w:r>
        <w:rPr>
          <w:b/>
        </w:rPr>
        <w:t>Usage</w:t>
      </w:r>
      <w:r w:rsidR="00EB7187">
        <w:t>:</w:t>
      </w:r>
      <w:r w:rsidR="00A6178A" w:rsidRPr="00A6178A">
        <w:t xml:space="preserve"> Gives a foundational overview of the data for deeper exploration</w:t>
      </w:r>
      <w:r w:rsidR="006E61D1">
        <w:t>.</w:t>
      </w:r>
    </w:p>
    <w:p w:rsidR="006E61D1" w:rsidRDefault="006E61D1" w:rsidP="006E61D1">
      <w:pPr>
        <w:spacing w:after="85" w:line="259" w:lineRule="auto"/>
        <w:ind w:left="832" w:right="177" w:firstLine="0"/>
      </w:pPr>
    </w:p>
    <w:p w:rsidR="00CE1605" w:rsidRPr="008F75D6" w:rsidRDefault="006E61D1">
      <w:pPr>
        <w:numPr>
          <w:ilvl w:val="0"/>
          <w:numId w:val="1"/>
        </w:numPr>
        <w:spacing w:after="243" w:line="259" w:lineRule="auto"/>
        <w:ind w:right="0" w:hanging="360"/>
        <w:jc w:val="left"/>
        <w:rPr>
          <w:b/>
          <w:bCs/>
        </w:rPr>
      </w:pPr>
      <w:r w:rsidRPr="006E61D1">
        <w:rPr>
          <w:b/>
          <w:bCs/>
        </w:rPr>
        <w:t>Customer Demographics</w:t>
      </w:r>
      <w:r>
        <w:rPr>
          <w:b/>
          <w:bCs/>
        </w:rPr>
        <w:t xml:space="preserve"> </w:t>
      </w:r>
      <w:r w:rsidR="008F75D6" w:rsidRPr="008F75D6">
        <w:rPr>
          <w:b/>
          <w:bCs/>
        </w:rPr>
        <w:t xml:space="preserve">Analysis </w:t>
      </w:r>
      <w:r>
        <w:rPr>
          <w:b/>
          <w:bCs/>
        </w:rPr>
        <w:t>:</w:t>
      </w:r>
    </w:p>
    <w:p w:rsidR="00CE1605" w:rsidRDefault="003F11E6">
      <w:pPr>
        <w:numPr>
          <w:ilvl w:val="1"/>
          <w:numId w:val="1"/>
        </w:numPr>
        <w:spacing w:after="119"/>
        <w:ind w:left="1149" w:right="177" w:hanging="290"/>
      </w:pPr>
      <w:r>
        <w:rPr>
          <w:b/>
        </w:rPr>
        <w:t>Description</w:t>
      </w:r>
      <w:r>
        <w:t xml:space="preserve">: </w:t>
      </w:r>
      <w:r w:rsidR="006E61D1" w:rsidRPr="006E61D1">
        <w:t>This analysis identifies patterns in customer attributes like gender, location, and age. It highlights demographic preferences and their influence on purchasing decisions</w:t>
      </w:r>
    </w:p>
    <w:p w:rsidR="00CE1605" w:rsidRDefault="003F11E6" w:rsidP="006E61D1">
      <w:pPr>
        <w:numPr>
          <w:ilvl w:val="1"/>
          <w:numId w:val="1"/>
        </w:numPr>
        <w:spacing w:line="259" w:lineRule="auto"/>
        <w:ind w:left="1149" w:right="177" w:hanging="290"/>
      </w:pPr>
      <w:r>
        <w:rPr>
          <w:b/>
        </w:rPr>
        <w:lastRenderedPageBreak/>
        <w:t>Usage</w:t>
      </w:r>
      <w:r>
        <w:t>:</w:t>
      </w:r>
      <w:r w:rsidR="00FE0635" w:rsidRPr="00FE0635">
        <w:t xml:space="preserve"> </w:t>
      </w:r>
      <w:r w:rsidR="006E61D1" w:rsidRPr="006E61D1">
        <w:t>Assists in segmenting customers and tailoring marketing strategies.</w:t>
      </w:r>
    </w:p>
    <w:p w:rsidR="006E61D1" w:rsidRDefault="006E61D1" w:rsidP="006E61D1">
      <w:pPr>
        <w:spacing w:line="259" w:lineRule="auto"/>
        <w:ind w:left="1149" w:right="177" w:firstLine="0"/>
      </w:pPr>
    </w:p>
    <w:p w:rsidR="00CE1605" w:rsidRDefault="004A00AD">
      <w:pPr>
        <w:numPr>
          <w:ilvl w:val="0"/>
          <w:numId w:val="1"/>
        </w:numPr>
        <w:spacing w:after="242" w:line="259" w:lineRule="auto"/>
        <w:ind w:right="0" w:hanging="360"/>
        <w:jc w:val="left"/>
      </w:pPr>
      <w:r w:rsidRPr="004A00AD">
        <w:rPr>
          <w:b/>
          <w:bCs/>
        </w:rPr>
        <w:t>Statistical Analysis</w:t>
      </w:r>
      <w:r w:rsidR="003F11E6">
        <w:t xml:space="preserve">: </w:t>
      </w:r>
    </w:p>
    <w:p w:rsidR="00CE1605" w:rsidRDefault="003F11E6">
      <w:pPr>
        <w:numPr>
          <w:ilvl w:val="1"/>
          <w:numId w:val="1"/>
        </w:numPr>
        <w:spacing w:after="122"/>
        <w:ind w:left="1149" w:right="177" w:hanging="290"/>
      </w:pPr>
      <w:r>
        <w:rPr>
          <w:b/>
        </w:rPr>
        <w:t>Description</w:t>
      </w:r>
      <w:r>
        <w:t xml:space="preserve">: </w:t>
      </w:r>
      <w:r w:rsidR="006E61D1" w:rsidRPr="006E61D1">
        <w:t>Analyzes review ratings and their relationship to factors like shipping and payment methods. It evaluates how satisfied customers are with their purchases.</w:t>
      </w:r>
    </w:p>
    <w:p w:rsidR="002D138D" w:rsidRDefault="003F11E6" w:rsidP="006E61D1">
      <w:pPr>
        <w:numPr>
          <w:ilvl w:val="1"/>
          <w:numId w:val="1"/>
        </w:numPr>
        <w:spacing w:line="259" w:lineRule="auto"/>
        <w:ind w:left="1149" w:right="177" w:hanging="290"/>
      </w:pPr>
      <w:r>
        <w:rPr>
          <w:b/>
        </w:rPr>
        <w:t>Usage</w:t>
      </w:r>
      <w:r>
        <w:t xml:space="preserve">: </w:t>
      </w:r>
      <w:r w:rsidR="006E61D1" w:rsidRPr="006E61D1">
        <w:t>Identifies areas to improve customer satisfaction and loyalty.</w:t>
      </w:r>
    </w:p>
    <w:p w:rsidR="006E61D1" w:rsidRDefault="006E61D1" w:rsidP="006E61D1">
      <w:pPr>
        <w:spacing w:line="259" w:lineRule="auto"/>
        <w:ind w:left="1149" w:right="177" w:firstLine="0"/>
      </w:pPr>
    </w:p>
    <w:p w:rsidR="00CE1605" w:rsidRDefault="00444C88">
      <w:pPr>
        <w:numPr>
          <w:ilvl w:val="0"/>
          <w:numId w:val="1"/>
        </w:numPr>
        <w:spacing w:after="240" w:line="259" w:lineRule="auto"/>
        <w:ind w:right="0" w:hanging="360"/>
        <w:jc w:val="left"/>
      </w:pPr>
      <w:r w:rsidRPr="00444C88">
        <w:rPr>
          <w:b/>
          <w:bCs/>
        </w:rPr>
        <w:t>Visualization Tools</w:t>
      </w:r>
      <w:r w:rsidR="003F11E6">
        <w:t xml:space="preserve">: </w:t>
      </w:r>
    </w:p>
    <w:p w:rsidR="00CE1605" w:rsidRDefault="003F11E6">
      <w:pPr>
        <w:numPr>
          <w:ilvl w:val="1"/>
          <w:numId w:val="1"/>
        </w:numPr>
        <w:spacing w:after="91"/>
        <w:ind w:left="1149" w:right="177" w:hanging="290"/>
      </w:pPr>
      <w:r>
        <w:rPr>
          <w:b/>
        </w:rPr>
        <w:t>Description</w:t>
      </w:r>
      <w:r>
        <w:t>:</w:t>
      </w:r>
      <w:r w:rsidR="006E61D1" w:rsidRPr="006E61D1">
        <w:t xml:space="preserve"> Transforms data insights into visual representations like graphs and charts. This makes it easier to interpret and communicate complex findings</w:t>
      </w:r>
      <w:r w:rsidR="00C563B6" w:rsidRPr="00C563B6">
        <w:t>.</w:t>
      </w:r>
    </w:p>
    <w:p w:rsidR="002D138D" w:rsidRDefault="00EB6487" w:rsidP="002D138D">
      <w:pPr>
        <w:numPr>
          <w:ilvl w:val="1"/>
          <w:numId w:val="1"/>
        </w:numPr>
        <w:spacing w:after="189"/>
        <w:ind w:left="1149" w:right="177" w:hanging="290"/>
      </w:pPr>
      <w:r>
        <w:rPr>
          <w:b/>
        </w:rPr>
        <w:t>Usage</w:t>
      </w:r>
      <w:r>
        <w:t>:</w:t>
      </w:r>
      <w:r w:rsidRPr="002D138D">
        <w:t xml:space="preserve"> </w:t>
      </w:r>
      <w:r w:rsidR="006E61D1" w:rsidRPr="006E61D1">
        <w:t>Enhances understanding and simplifies decision-making for stakeholders.</w:t>
      </w:r>
    </w:p>
    <w:p w:rsidR="002D138D" w:rsidRPr="002D138D" w:rsidRDefault="006E61D1" w:rsidP="00BF5188">
      <w:pPr>
        <w:numPr>
          <w:ilvl w:val="0"/>
          <w:numId w:val="9"/>
        </w:numPr>
        <w:spacing w:after="189"/>
        <w:ind w:right="177"/>
      </w:pPr>
      <w:r>
        <w:rPr>
          <w:b/>
          <w:bCs/>
        </w:rPr>
        <w:t>Actionable Insights</w:t>
      </w:r>
      <w:r w:rsidR="00BF5188">
        <w:t>:</w:t>
      </w:r>
    </w:p>
    <w:p w:rsidR="00BF5188" w:rsidRDefault="00BF5188" w:rsidP="002D138D">
      <w:pPr>
        <w:numPr>
          <w:ilvl w:val="1"/>
          <w:numId w:val="1"/>
        </w:numPr>
        <w:spacing w:after="189"/>
        <w:ind w:left="1149" w:right="177" w:hanging="290"/>
      </w:pPr>
      <w:r w:rsidRPr="00BF5188">
        <w:rPr>
          <w:b/>
          <w:bCs/>
        </w:rPr>
        <w:t>Description</w:t>
      </w:r>
      <w:r w:rsidRPr="00BF5188">
        <w:t xml:space="preserve">: </w:t>
      </w:r>
      <w:r w:rsidR="006E61D1" w:rsidRPr="006E61D1">
        <w:t>Converts analysis findings into practical recommendations for business improvement. These insights are grounded in data and trends observed.</w:t>
      </w:r>
    </w:p>
    <w:p w:rsidR="00FA55DE" w:rsidRDefault="002E13A9" w:rsidP="00FA55DE">
      <w:pPr>
        <w:numPr>
          <w:ilvl w:val="1"/>
          <w:numId w:val="1"/>
        </w:numPr>
        <w:spacing w:after="0"/>
        <w:ind w:left="1149" w:right="177" w:hanging="290"/>
      </w:pPr>
      <w:r w:rsidRPr="002E13A9">
        <w:rPr>
          <w:b/>
          <w:bCs/>
        </w:rPr>
        <w:t>Usage</w:t>
      </w:r>
      <w:r w:rsidR="00FA55DE">
        <w:t xml:space="preserve">: Guides </w:t>
      </w:r>
      <w:r w:rsidR="006E61D1" w:rsidRPr="006E61D1">
        <w:t>decision-makers in enhancing e-commerce strategies and</w:t>
      </w:r>
    </w:p>
    <w:p w:rsidR="00CE1605" w:rsidRDefault="006E61D1" w:rsidP="00FA55DE">
      <w:pPr>
        <w:spacing w:after="189"/>
        <w:ind w:left="1149" w:right="177" w:firstLine="0"/>
      </w:pPr>
      <w:r w:rsidRPr="006E61D1">
        <w:t>performance</w:t>
      </w:r>
      <w:r w:rsidR="00FA55DE">
        <w:t>.</w:t>
      </w:r>
    </w:p>
    <w:p w:rsidR="00CE1605" w:rsidRDefault="00CE1605">
      <w:pPr>
        <w:spacing w:after="18" w:line="259" w:lineRule="auto"/>
        <w:ind w:left="0" w:right="0" w:firstLine="0"/>
        <w:jc w:val="left"/>
      </w:pPr>
    </w:p>
    <w:p w:rsidR="00CE1605" w:rsidRDefault="003F11E6">
      <w:pPr>
        <w:spacing w:after="1" w:line="258" w:lineRule="auto"/>
        <w:ind w:left="134" w:right="0"/>
        <w:jc w:val="left"/>
      </w:pPr>
      <w:r>
        <w:rPr>
          <w:b/>
          <w:sz w:val="28"/>
        </w:rPr>
        <w:t>2.1.3</w:t>
      </w:r>
      <w:r w:rsidR="00CD76B0">
        <w:rPr>
          <w:b/>
          <w:sz w:val="28"/>
        </w:rPr>
        <w:t xml:space="preserve">  </w:t>
      </w:r>
      <w:r>
        <w:rPr>
          <w:b/>
          <w:sz w:val="28"/>
        </w:rPr>
        <w:t>Workflow</w:t>
      </w:r>
      <w:r w:rsidR="000447C5">
        <w:rPr>
          <w:b/>
          <w:sz w:val="28"/>
        </w:rPr>
        <w:t xml:space="preserve"> </w:t>
      </w:r>
      <w:r>
        <w:rPr>
          <w:b/>
          <w:sz w:val="28"/>
        </w:rPr>
        <w:t xml:space="preserve">: </w:t>
      </w:r>
    </w:p>
    <w:p w:rsidR="00CE1605" w:rsidRDefault="00CE1605">
      <w:pPr>
        <w:spacing w:after="0" w:line="259" w:lineRule="auto"/>
        <w:ind w:left="0" w:right="0" w:firstLine="0"/>
        <w:jc w:val="left"/>
      </w:pPr>
    </w:p>
    <w:p w:rsidR="00B73886" w:rsidRDefault="00E13523">
      <w:pPr>
        <w:numPr>
          <w:ilvl w:val="0"/>
          <w:numId w:val="1"/>
        </w:numPr>
        <w:spacing w:after="114" w:line="259" w:lineRule="auto"/>
        <w:ind w:right="0" w:hanging="360"/>
        <w:jc w:val="left"/>
        <w:rPr>
          <w:bCs/>
        </w:rPr>
      </w:pPr>
      <w:r w:rsidRPr="00E13523">
        <w:rPr>
          <w:b/>
          <w:bCs/>
        </w:rPr>
        <w:t>Data Collection and Loading</w:t>
      </w:r>
      <w:r w:rsidRPr="00E13523">
        <w:rPr>
          <w:b/>
        </w:rPr>
        <w:t xml:space="preserve">: </w:t>
      </w:r>
      <w:r w:rsidRPr="00E13523">
        <w:rPr>
          <w:bCs/>
        </w:rPr>
        <w:t xml:space="preserve">Importing the dataset into a structured format using </w:t>
      </w:r>
    </w:p>
    <w:p w:rsidR="00E13523" w:rsidRDefault="00E13523" w:rsidP="00003C3D">
      <w:pPr>
        <w:spacing w:after="114" w:line="259" w:lineRule="auto"/>
        <w:ind w:left="584" w:right="0" w:firstLine="248"/>
        <w:jc w:val="left"/>
        <w:rPr>
          <w:bCs/>
        </w:rPr>
      </w:pPr>
      <w:r w:rsidRPr="00E13523">
        <w:rPr>
          <w:bCs/>
        </w:rPr>
        <w:t>tools like Pandas, ensuring compatibility with analysis workflows</w:t>
      </w:r>
      <w:r w:rsidR="00B73886">
        <w:rPr>
          <w:bCs/>
        </w:rPr>
        <w:t>.</w:t>
      </w:r>
    </w:p>
    <w:p w:rsidR="00B73886" w:rsidRPr="00B73886" w:rsidRDefault="00B73886" w:rsidP="00B73886">
      <w:pPr>
        <w:spacing w:after="114" w:line="259" w:lineRule="auto"/>
        <w:ind w:left="472" w:right="0" w:firstLine="0"/>
        <w:jc w:val="left"/>
        <w:rPr>
          <w:bCs/>
        </w:rPr>
      </w:pPr>
    </w:p>
    <w:p w:rsidR="00B73886" w:rsidRDefault="00B73886">
      <w:pPr>
        <w:numPr>
          <w:ilvl w:val="0"/>
          <w:numId w:val="1"/>
        </w:numPr>
        <w:spacing w:after="114" w:line="259" w:lineRule="auto"/>
        <w:ind w:right="0" w:hanging="360"/>
        <w:jc w:val="left"/>
      </w:pPr>
      <w:r w:rsidRPr="00B73886">
        <w:rPr>
          <w:b/>
          <w:bCs/>
        </w:rPr>
        <w:t>Data Cleaning</w:t>
      </w:r>
      <w:r w:rsidRPr="00B73886">
        <w:t xml:space="preserve">: Addressing inconsistencies, such as missing or duplicate data, ensuring </w:t>
      </w:r>
    </w:p>
    <w:p w:rsidR="00E13523" w:rsidRDefault="00B73886" w:rsidP="00B73886">
      <w:pPr>
        <w:spacing w:after="114" w:line="259" w:lineRule="auto"/>
        <w:ind w:left="832" w:right="0" w:firstLine="0"/>
        <w:jc w:val="left"/>
      </w:pPr>
      <w:r w:rsidRPr="00B73886">
        <w:t>dataset integrity and reliability.</w:t>
      </w:r>
    </w:p>
    <w:p w:rsidR="00B73886" w:rsidRPr="00B73886" w:rsidRDefault="00B73886" w:rsidP="00B73886">
      <w:pPr>
        <w:spacing w:after="114" w:line="259" w:lineRule="auto"/>
        <w:ind w:left="832" w:right="0" w:firstLine="0"/>
        <w:jc w:val="left"/>
      </w:pPr>
    </w:p>
    <w:p w:rsidR="00AF0939" w:rsidRPr="00B73886" w:rsidRDefault="00AF0939" w:rsidP="00C5613B">
      <w:pPr>
        <w:numPr>
          <w:ilvl w:val="0"/>
          <w:numId w:val="1"/>
        </w:numPr>
        <w:spacing w:after="114"/>
        <w:ind w:right="0" w:hanging="360"/>
        <w:jc w:val="left"/>
      </w:pPr>
      <w:r w:rsidRPr="00AF0939">
        <w:rPr>
          <w:b/>
          <w:bCs/>
        </w:rPr>
        <w:t>Exploratory Data Analysis</w:t>
      </w:r>
      <w:r w:rsidRPr="00AF0939">
        <w:t xml:space="preserve">: </w:t>
      </w:r>
      <w:r w:rsidR="007E1051" w:rsidRPr="00AF0939">
        <w:t>Analysing</w:t>
      </w:r>
      <w:r w:rsidRPr="00AF0939">
        <w:t xml:space="preserve"> </w:t>
      </w:r>
      <w:r w:rsidR="008B4C46">
        <w:t>trends in purchase volume, popular product categories, payment methods, and frequency of purchases using visual and statistical tools.</w:t>
      </w:r>
    </w:p>
    <w:p w:rsidR="00FA55DE" w:rsidRDefault="006525C0">
      <w:pPr>
        <w:numPr>
          <w:ilvl w:val="0"/>
          <w:numId w:val="1"/>
        </w:numPr>
        <w:spacing w:after="114" w:line="259" w:lineRule="auto"/>
        <w:ind w:right="0" w:hanging="360"/>
        <w:jc w:val="left"/>
      </w:pPr>
      <w:r w:rsidRPr="006525C0">
        <w:rPr>
          <w:b/>
          <w:bCs/>
        </w:rPr>
        <w:t>Visualization</w:t>
      </w:r>
      <w:r w:rsidRPr="006525C0">
        <w:t>: Generating visual summarie</w:t>
      </w:r>
      <w:r w:rsidR="00FA55DE">
        <w:t>s like bar charts, pie charts, histogram</w:t>
      </w:r>
      <w:r w:rsidRPr="006525C0">
        <w:t xml:space="preserve"> and </w:t>
      </w:r>
    </w:p>
    <w:p w:rsidR="00AF0939" w:rsidRDefault="006525C0" w:rsidP="006525C0">
      <w:pPr>
        <w:spacing w:after="114" w:line="259" w:lineRule="auto"/>
        <w:ind w:left="832" w:right="0" w:firstLine="0"/>
        <w:jc w:val="left"/>
      </w:pPr>
      <w:r w:rsidRPr="006525C0">
        <w:t>heatmaps to highlight key insights, making patterns easily interpretable.</w:t>
      </w:r>
    </w:p>
    <w:p w:rsidR="006525C0" w:rsidRPr="00AF0939" w:rsidRDefault="006525C0" w:rsidP="006525C0">
      <w:pPr>
        <w:spacing w:after="114" w:line="259" w:lineRule="auto"/>
        <w:ind w:left="832" w:right="0" w:firstLine="0"/>
        <w:jc w:val="left"/>
      </w:pPr>
    </w:p>
    <w:p w:rsidR="006A7E73" w:rsidRDefault="00D703DF" w:rsidP="008B4C46">
      <w:pPr>
        <w:numPr>
          <w:ilvl w:val="0"/>
          <w:numId w:val="1"/>
        </w:numPr>
        <w:spacing w:after="114" w:line="259" w:lineRule="auto"/>
        <w:ind w:right="0" w:hanging="360"/>
        <w:jc w:val="left"/>
      </w:pPr>
      <w:r w:rsidRPr="00D703DF">
        <w:rPr>
          <w:b/>
          <w:bCs/>
        </w:rPr>
        <w:t>Advanced Analytics</w:t>
      </w:r>
      <w:r w:rsidRPr="00D703DF">
        <w:t xml:space="preserve">: </w:t>
      </w:r>
      <w:r w:rsidR="008B4C46">
        <w:t>Incorporating statistical and predictive techniques to understand customer preferences, such as purchase behaviour, popular product categories and payment methods.</w:t>
      </w:r>
    </w:p>
    <w:p w:rsidR="008B4C46" w:rsidRDefault="008B4C46" w:rsidP="008B4C46">
      <w:pPr>
        <w:spacing w:after="114" w:line="259" w:lineRule="auto"/>
        <w:ind w:left="832" w:right="0" w:firstLine="0"/>
        <w:jc w:val="left"/>
      </w:pPr>
    </w:p>
    <w:p w:rsidR="006A7E73" w:rsidRDefault="006A7E73" w:rsidP="00D703DF">
      <w:pPr>
        <w:numPr>
          <w:ilvl w:val="0"/>
          <w:numId w:val="1"/>
        </w:numPr>
        <w:spacing w:after="114" w:line="259" w:lineRule="auto"/>
        <w:ind w:right="0" w:hanging="360"/>
        <w:jc w:val="left"/>
      </w:pPr>
      <w:r w:rsidRPr="006A7E73">
        <w:rPr>
          <w:b/>
          <w:bCs/>
        </w:rPr>
        <w:t>Reporting</w:t>
      </w:r>
      <w:r w:rsidRPr="006A7E73">
        <w:t>: Summarizing findings with actionable recommendations for stakeholders,</w:t>
      </w:r>
    </w:p>
    <w:p w:rsidR="00D703DF" w:rsidRDefault="000447C5" w:rsidP="006A7E73">
      <w:pPr>
        <w:spacing w:after="114" w:line="259" w:lineRule="auto"/>
        <w:ind w:left="832" w:right="0" w:firstLine="0"/>
        <w:jc w:val="left"/>
      </w:pPr>
      <w:r>
        <w:t>p</w:t>
      </w:r>
      <w:r w:rsidR="006A7E73" w:rsidRPr="006A7E73">
        <w:t>resented</w:t>
      </w:r>
      <w:r>
        <w:t xml:space="preserve"> </w:t>
      </w:r>
      <w:r w:rsidR="006A7E73" w:rsidRPr="006A7E73">
        <w:t>in an easily digestible format for strategic decision-making.</w:t>
      </w:r>
    </w:p>
    <w:p w:rsidR="006A7E73" w:rsidRDefault="006A7E73" w:rsidP="006A7E73">
      <w:pPr>
        <w:spacing w:after="114" w:line="259" w:lineRule="auto"/>
        <w:ind w:left="832" w:right="0" w:firstLine="0"/>
        <w:jc w:val="left"/>
      </w:pPr>
    </w:p>
    <w:p w:rsidR="00CE1605" w:rsidRDefault="003F11E6">
      <w:pPr>
        <w:spacing w:after="116" w:line="258" w:lineRule="auto"/>
        <w:ind w:left="134" w:right="0"/>
        <w:jc w:val="left"/>
      </w:pPr>
      <w:r>
        <w:rPr>
          <w:b/>
          <w:sz w:val="28"/>
        </w:rPr>
        <w:t>2.1.4</w:t>
      </w:r>
      <w:r w:rsidR="00CD76B0">
        <w:rPr>
          <w:b/>
          <w:sz w:val="28"/>
        </w:rPr>
        <w:t xml:space="preserve">  </w:t>
      </w:r>
      <w:r>
        <w:rPr>
          <w:b/>
          <w:sz w:val="28"/>
        </w:rPr>
        <w:t>Benefits</w:t>
      </w:r>
      <w:r w:rsidR="000447C5">
        <w:rPr>
          <w:b/>
          <w:sz w:val="28"/>
        </w:rPr>
        <w:t xml:space="preserve"> </w:t>
      </w:r>
      <w:r>
        <w:rPr>
          <w:b/>
          <w:sz w:val="28"/>
        </w:rPr>
        <w:t xml:space="preserve">: </w:t>
      </w:r>
    </w:p>
    <w:p w:rsidR="00003C3D" w:rsidRPr="00003C3D" w:rsidRDefault="00003C3D" w:rsidP="00003C3D">
      <w:pPr>
        <w:numPr>
          <w:ilvl w:val="0"/>
          <w:numId w:val="1"/>
        </w:numPr>
        <w:spacing w:after="114" w:line="259" w:lineRule="auto"/>
        <w:ind w:right="0" w:hanging="360"/>
        <w:jc w:val="left"/>
      </w:pPr>
      <w:r w:rsidRPr="00003C3D">
        <w:rPr>
          <w:b/>
          <w:bCs/>
        </w:rPr>
        <w:t>Understanding Customer Preferences</w:t>
      </w:r>
      <w:r w:rsidR="002A69DB">
        <w:rPr>
          <w:b/>
          <w:bCs/>
        </w:rPr>
        <w:t xml:space="preserve"> </w:t>
      </w:r>
      <w:r w:rsidR="000A32D4">
        <w:rPr>
          <w:b/>
          <w:bCs/>
        </w:rPr>
        <w:t>:</w:t>
      </w:r>
    </w:p>
    <w:p w:rsidR="002A69DB" w:rsidRDefault="00003C3D" w:rsidP="00CD76B0">
      <w:pPr>
        <w:spacing w:after="114" w:line="259" w:lineRule="auto"/>
        <w:ind w:left="832" w:right="0" w:firstLine="0"/>
        <w:jc w:val="left"/>
      </w:pPr>
      <w:r w:rsidRPr="00003C3D">
        <w:t>Analyzing the dataset helps identify customer preferences for product categories,</w:t>
      </w:r>
    </w:p>
    <w:p w:rsidR="002A69DB" w:rsidRDefault="00003C3D" w:rsidP="00CD76B0">
      <w:pPr>
        <w:spacing w:after="114" w:line="259" w:lineRule="auto"/>
        <w:ind w:left="832" w:right="0" w:firstLine="0"/>
        <w:jc w:val="left"/>
      </w:pPr>
      <w:r w:rsidRPr="00003C3D">
        <w:t xml:space="preserve"> payment methods, and shipping types. This insight enables businesses to tailor their </w:t>
      </w:r>
    </w:p>
    <w:p w:rsidR="002A69DB" w:rsidRDefault="00003C3D" w:rsidP="00CD76B0">
      <w:pPr>
        <w:spacing w:after="114" w:line="259" w:lineRule="auto"/>
        <w:ind w:left="832" w:right="0" w:firstLine="0"/>
        <w:jc w:val="left"/>
      </w:pPr>
      <w:r w:rsidRPr="00003C3D">
        <w:t xml:space="preserve">offerings to better meet customer needs, leading to improved sales and customer </w:t>
      </w:r>
    </w:p>
    <w:p w:rsidR="009B0909" w:rsidRDefault="00003C3D" w:rsidP="00CD76B0">
      <w:pPr>
        <w:spacing w:after="114" w:line="259" w:lineRule="auto"/>
        <w:ind w:left="832" w:right="0" w:firstLine="0"/>
        <w:jc w:val="left"/>
      </w:pPr>
      <w:r w:rsidRPr="00003C3D">
        <w:t>satisfaction.</w:t>
      </w:r>
    </w:p>
    <w:p w:rsidR="00CD76B0" w:rsidRDefault="00CD76B0" w:rsidP="00CD76B0">
      <w:pPr>
        <w:spacing w:after="114" w:line="259" w:lineRule="auto"/>
        <w:ind w:left="832" w:right="0" w:firstLine="0"/>
        <w:jc w:val="left"/>
      </w:pPr>
    </w:p>
    <w:p w:rsidR="002A69DB" w:rsidRPr="002A69DB" w:rsidRDefault="00003C3D" w:rsidP="00003C3D">
      <w:pPr>
        <w:numPr>
          <w:ilvl w:val="0"/>
          <w:numId w:val="1"/>
        </w:numPr>
        <w:spacing w:after="114" w:line="259" w:lineRule="auto"/>
        <w:ind w:right="0" w:hanging="360"/>
        <w:jc w:val="left"/>
      </w:pPr>
      <w:r w:rsidRPr="00003C3D">
        <w:rPr>
          <w:b/>
          <w:bCs/>
        </w:rPr>
        <w:t>Personalized Marketing</w:t>
      </w:r>
      <w:r w:rsidR="002A69DB">
        <w:rPr>
          <w:b/>
          <w:bCs/>
        </w:rPr>
        <w:t xml:space="preserve"> </w:t>
      </w:r>
      <w:r w:rsidR="00653CED">
        <w:rPr>
          <w:b/>
          <w:bCs/>
        </w:rPr>
        <w:t>:</w:t>
      </w:r>
    </w:p>
    <w:p w:rsidR="002A69DB" w:rsidRDefault="002A69DB" w:rsidP="002A69DB">
      <w:pPr>
        <w:spacing w:after="114" w:line="259" w:lineRule="auto"/>
        <w:ind w:left="125" w:right="0" w:firstLine="0"/>
        <w:jc w:val="left"/>
      </w:pPr>
      <w:r>
        <w:t xml:space="preserve">            </w:t>
      </w:r>
      <w:r w:rsidR="00003C3D" w:rsidRPr="00003C3D">
        <w:t>By segmenting customers based on behavio</w:t>
      </w:r>
      <w:r w:rsidR="00003C3D">
        <w:t>u</w:t>
      </w:r>
      <w:r w:rsidR="00003C3D" w:rsidRPr="00003C3D">
        <w:t xml:space="preserve">rs such as purchase frequency and </w:t>
      </w:r>
    </w:p>
    <w:p w:rsidR="002A69DB" w:rsidRDefault="00003C3D" w:rsidP="002A69DB">
      <w:pPr>
        <w:spacing w:after="114" w:line="259" w:lineRule="auto"/>
        <w:ind w:left="832" w:right="0" w:firstLine="0"/>
        <w:jc w:val="left"/>
      </w:pPr>
      <w:r w:rsidRPr="00003C3D">
        <w:t xml:space="preserve">demographics, businesses can create targeted marketing campaigns. Personalization </w:t>
      </w:r>
    </w:p>
    <w:p w:rsidR="009B0909" w:rsidRDefault="00003C3D" w:rsidP="002A69DB">
      <w:pPr>
        <w:spacing w:after="114" w:line="259" w:lineRule="auto"/>
        <w:ind w:left="832" w:right="0" w:firstLine="0"/>
        <w:jc w:val="left"/>
      </w:pPr>
      <w:r w:rsidRPr="00003C3D">
        <w:t>enhances customer engagement and drives higher conversion rates</w:t>
      </w:r>
      <w:r w:rsidR="00CD76B0">
        <w:t>.</w:t>
      </w:r>
    </w:p>
    <w:p w:rsidR="00CD76B0" w:rsidRDefault="00CD76B0" w:rsidP="00CD76B0">
      <w:pPr>
        <w:spacing w:after="114" w:line="259" w:lineRule="auto"/>
        <w:ind w:left="832" w:right="0" w:firstLine="0"/>
        <w:jc w:val="left"/>
      </w:pPr>
    </w:p>
    <w:p w:rsidR="002A69DB" w:rsidRPr="002A69DB" w:rsidRDefault="00003C3D" w:rsidP="00003C3D">
      <w:pPr>
        <w:numPr>
          <w:ilvl w:val="0"/>
          <w:numId w:val="1"/>
        </w:numPr>
        <w:spacing w:after="114" w:line="259" w:lineRule="auto"/>
        <w:ind w:right="0" w:hanging="360"/>
        <w:jc w:val="left"/>
        <w:rPr>
          <w:color w:val="auto"/>
          <w:kern w:val="0"/>
        </w:rPr>
      </w:pPr>
      <w:r w:rsidRPr="00003C3D">
        <w:rPr>
          <w:b/>
          <w:bCs/>
        </w:rPr>
        <w:t>Optimizing Operations</w:t>
      </w:r>
      <w:r w:rsidR="002A69DB">
        <w:rPr>
          <w:b/>
          <w:bCs/>
        </w:rPr>
        <w:t xml:space="preserve"> </w:t>
      </w:r>
      <w:r w:rsidR="009C3F8D">
        <w:rPr>
          <w:b/>
          <w:bCs/>
        </w:rPr>
        <w:t>:</w:t>
      </w:r>
    </w:p>
    <w:p w:rsidR="002A69DB" w:rsidRDefault="002A69DB" w:rsidP="002A69DB">
      <w:pPr>
        <w:spacing w:after="114" w:line="259" w:lineRule="auto"/>
        <w:ind w:right="0"/>
        <w:jc w:val="left"/>
        <w:rPr>
          <w:color w:val="auto"/>
          <w:kern w:val="0"/>
        </w:rPr>
      </w:pPr>
      <w:r>
        <w:t xml:space="preserve">            </w:t>
      </w:r>
      <w:r w:rsidR="00003C3D" w:rsidRPr="00003C3D">
        <w:rPr>
          <w:color w:val="auto"/>
          <w:kern w:val="0"/>
        </w:rPr>
        <w:t xml:space="preserve">Insights into purchase frequency and customer location allow businesses to optimize </w:t>
      </w:r>
    </w:p>
    <w:p w:rsidR="002A69DB" w:rsidRDefault="00003C3D" w:rsidP="002A69DB">
      <w:pPr>
        <w:spacing w:after="114" w:line="259" w:lineRule="auto"/>
        <w:ind w:left="832" w:right="0" w:firstLine="0"/>
        <w:jc w:val="left"/>
        <w:rPr>
          <w:color w:val="auto"/>
          <w:kern w:val="0"/>
        </w:rPr>
      </w:pPr>
      <w:r w:rsidRPr="00003C3D">
        <w:rPr>
          <w:color w:val="auto"/>
          <w:kern w:val="0"/>
        </w:rPr>
        <w:t xml:space="preserve">inventory management and logistics. This reduces operational costs, streamlines </w:t>
      </w:r>
    </w:p>
    <w:p w:rsidR="000A32D4" w:rsidRPr="00DA7FAA" w:rsidRDefault="00003C3D" w:rsidP="002A69DB">
      <w:pPr>
        <w:spacing w:after="114" w:line="259" w:lineRule="auto"/>
        <w:ind w:left="832" w:right="0" w:firstLine="0"/>
        <w:jc w:val="left"/>
        <w:rPr>
          <w:color w:val="auto"/>
          <w:kern w:val="0"/>
        </w:rPr>
      </w:pPr>
      <w:r w:rsidRPr="00003C3D">
        <w:rPr>
          <w:color w:val="auto"/>
          <w:kern w:val="0"/>
        </w:rPr>
        <w:t>delivery processes, and improves overall efficiency.</w:t>
      </w:r>
    </w:p>
    <w:p w:rsidR="00653CED" w:rsidRDefault="00653CED">
      <w:pPr>
        <w:spacing w:after="54" w:line="259" w:lineRule="auto"/>
        <w:ind w:left="0" w:right="0" w:firstLine="0"/>
        <w:jc w:val="left"/>
      </w:pPr>
    </w:p>
    <w:p w:rsidR="000956C2" w:rsidRDefault="000956C2">
      <w:pPr>
        <w:spacing w:after="54" w:line="259" w:lineRule="auto"/>
        <w:ind w:left="0" w:right="0" w:firstLine="0"/>
        <w:jc w:val="left"/>
      </w:pPr>
    </w:p>
    <w:p w:rsidR="008B4C46" w:rsidRPr="008B4C46" w:rsidRDefault="003F11E6" w:rsidP="00C5613B">
      <w:pPr>
        <w:pStyle w:val="Heading2"/>
        <w:spacing w:after="120" w:line="300" w:lineRule="auto"/>
        <w:ind w:left="134" w:right="0"/>
        <w:jc w:val="left"/>
        <w:rPr>
          <w:b/>
          <w:sz w:val="32"/>
        </w:rPr>
      </w:pPr>
      <w:r>
        <w:rPr>
          <w:b/>
          <w:sz w:val="32"/>
        </w:rPr>
        <w:t>2.2</w:t>
      </w:r>
      <w:r w:rsidR="0033198B">
        <w:rPr>
          <w:b/>
          <w:sz w:val="32"/>
        </w:rPr>
        <w:t xml:space="preserve"> </w:t>
      </w:r>
      <w:r w:rsidR="00C5613B">
        <w:rPr>
          <w:b/>
          <w:sz w:val="32"/>
        </w:rPr>
        <w:t xml:space="preserve"> </w:t>
      </w:r>
      <w:r>
        <w:rPr>
          <w:b/>
          <w:sz w:val="32"/>
        </w:rPr>
        <w:t>Explanation of each module code</w:t>
      </w:r>
    </w:p>
    <w:p w:rsidR="008B4C46" w:rsidRPr="008B4C46" w:rsidRDefault="003F11E6" w:rsidP="00C5613B">
      <w:pPr>
        <w:spacing w:after="94" w:line="300" w:lineRule="auto"/>
        <w:ind w:left="134" w:right="0"/>
        <w:jc w:val="left"/>
        <w:rPr>
          <w:b/>
          <w:sz w:val="28"/>
        </w:rPr>
      </w:pPr>
      <w:r>
        <w:rPr>
          <w:b/>
          <w:sz w:val="28"/>
        </w:rPr>
        <w:t>2.2.1</w:t>
      </w:r>
      <w:r w:rsidR="00C5613B">
        <w:rPr>
          <w:b/>
          <w:sz w:val="28"/>
        </w:rPr>
        <w:t xml:space="preserve"> </w:t>
      </w:r>
      <w:r w:rsidR="0033198B">
        <w:rPr>
          <w:b/>
          <w:sz w:val="28"/>
        </w:rPr>
        <w:t xml:space="preserve"> </w:t>
      </w:r>
      <w:r>
        <w:rPr>
          <w:b/>
          <w:sz w:val="28"/>
        </w:rPr>
        <w:t xml:space="preserve">Cleaning and Preprocessing </w:t>
      </w:r>
    </w:p>
    <w:p w:rsidR="00C336FF" w:rsidRDefault="00856120" w:rsidP="00C5613B">
      <w:pPr>
        <w:spacing w:after="1" w:line="300" w:lineRule="auto"/>
        <w:ind w:left="0" w:right="0" w:firstLine="124"/>
        <w:jc w:val="left"/>
      </w:pPr>
      <w:r w:rsidRPr="00856120">
        <w:t xml:space="preserve">Data cleaning and preparation are essential steps to ensure the dataset is accurate and ready for </w:t>
      </w:r>
    </w:p>
    <w:p w:rsidR="0033198B" w:rsidRDefault="00856120" w:rsidP="00C5613B">
      <w:pPr>
        <w:spacing w:after="1" w:line="300" w:lineRule="auto"/>
        <w:ind w:left="0" w:right="0" w:firstLine="124"/>
        <w:jc w:val="left"/>
      </w:pPr>
      <w:r w:rsidRPr="00856120">
        <w:t>analysis. The following processes were undertaken:</w:t>
      </w:r>
    </w:p>
    <w:p w:rsidR="00C5613B" w:rsidRPr="00856120" w:rsidRDefault="00C5613B" w:rsidP="00C5613B">
      <w:pPr>
        <w:spacing w:after="1" w:line="258" w:lineRule="auto"/>
        <w:ind w:left="0" w:right="0" w:firstLine="0"/>
        <w:jc w:val="left"/>
      </w:pPr>
    </w:p>
    <w:p w:rsidR="00856120" w:rsidRDefault="00856120" w:rsidP="00FC4198">
      <w:pPr>
        <w:numPr>
          <w:ilvl w:val="0"/>
          <w:numId w:val="14"/>
        </w:numPr>
        <w:spacing w:after="1" w:line="258" w:lineRule="auto"/>
        <w:ind w:right="0"/>
        <w:jc w:val="left"/>
      </w:pPr>
      <w:r w:rsidRPr="00856120">
        <w:rPr>
          <w:b/>
          <w:bCs/>
        </w:rPr>
        <w:t xml:space="preserve">Handling Missing </w:t>
      </w:r>
      <w:r w:rsidR="0033198B">
        <w:rPr>
          <w:b/>
          <w:bCs/>
        </w:rPr>
        <w:t>Data</w:t>
      </w:r>
      <w:r w:rsidRPr="00856120">
        <w:t>:</w:t>
      </w:r>
    </w:p>
    <w:p w:rsidR="0033198B" w:rsidRPr="00856120" w:rsidRDefault="0033198B" w:rsidP="0033198B">
      <w:pPr>
        <w:spacing w:after="1" w:line="258" w:lineRule="auto"/>
        <w:ind w:left="720" w:right="0" w:firstLine="0"/>
        <w:jc w:val="left"/>
      </w:pPr>
    </w:p>
    <w:p w:rsidR="00856120" w:rsidRDefault="00C77E0C" w:rsidP="00FC4198">
      <w:pPr>
        <w:numPr>
          <w:ilvl w:val="1"/>
          <w:numId w:val="14"/>
        </w:numPr>
        <w:spacing w:after="1" w:line="258" w:lineRule="auto"/>
        <w:ind w:right="0"/>
        <w:jc w:val="left"/>
      </w:pPr>
      <w:r>
        <w:rPr>
          <w:b/>
        </w:rPr>
        <w:t>Identify Missing Values:</w:t>
      </w:r>
      <w:r w:rsidR="0033198B" w:rsidRPr="0033198B">
        <w:t xml:space="preserve"> </w:t>
      </w:r>
      <w:r w:rsidR="0033198B">
        <w:t xml:space="preserve">Check for missing entries in critical columns like item purchased, payment method, </w:t>
      </w:r>
      <w:r w:rsidR="00CB67FA">
        <w:t>purchase</w:t>
      </w:r>
      <w:r w:rsidR="0033198B">
        <w:t xml:space="preserve"> amount.</w:t>
      </w:r>
    </w:p>
    <w:p w:rsidR="00C336FF" w:rsidRPr="00856120" w:rsidRDefault="00C336FF" w:rsidP="00C336FF">
      <w:pPr>
        <w:spacing w:after="1" w:line="258" w:lineRule="auto"/>
        <w:ind w:left="1440" w:right="0" w:firstLine="0"/>
        <w:jc w:val="left"/>
      </w:pPr>
    </w:p>
    <w:p w:rsidR="00C77E0C" w:rsidRPr="00C77E0C" w:rsidRDefault="00C77E0C" w:rsidP="00FC4198">
      <w:pPr>
        <w:numPr>
          <w:ilvl w:val="1"/>
          <w:numId w:val="14"/>
        </w:numPr>
        <w:spacing w:after="1" w:line="258" w:lineRule="auto"/>
        <w:ind w:right="0"/>
        <w:jc w:val="left"/>
      </w:pPr>
      <w:r>
        <w:rPr>
          <w:b/>
        </w:rPr>
        <w:t>Imputation:</w:t>
      </w:r>
    </w:p>
    <w:p w:rsidR="00C77E0C" w:rsidRDefault="00C77E0C" w:rsidP="00C77E0C">
      <w:pPr>
        <w:pStyle w:val="ListParagraph"/>
        <w:numPr>
          <w:ilvl w:val="0"/>
          <w:numId w:val="17"/>
        </w:numPr>
        <w:spacing w:after="1" w:line="258" w:lineRule="auto"/>
        <w:ind w:right="0"/>
        <w:jc w:val="left"/>
      </w:pPr>
      <w:r>
        <w:t>Use mean/median/mode for numerical data.</w:t>
      </w:r>
    </w:p>
    <w:p w:rsidR="00856120" w:rsidRDefault="00C77E0C" w:rsidP="00C77E0C">
      <w:pPr>
        <w:pStyle w:val="ListParagraph"/>
        <w:numPr>
          <w:ilvl w:val="0"/>
          <w:numId w:val="17"/>
        </w:numPr>
        <w:spacing w:after="1" w:line="258" w:lineRule="auto"/>
        <w:ind w:right="0"/>
        <w:jc w:val="left"/>
      </w:pPr>
      <w:r>
        <w:t>Replace missing categorical values with the most frequent category or "Unknown."</w:t>
      </w:r>
    </w:p>
    <w:p w:rsidR="00CD76B0" w:rsidRPr="00856120" w:rsidRDefault="00CD76B0" w:rsidP="00CD76B0">
      <w:pPr>
        <w:pStyle w:val="ListParagraph"/>
        <w:numPr>
          <w:ilvl w:val="0"/>
          <w:numId w:val="22"/>
        </w:numPr>
        <w:spacing w:after="1" w:line="258" w:lineRule="auto"/>
        <w:ind w:right="0"/>
      </w:pPr>
      <w:r>
        <w:rPr>
          <w:b/>
        </w:rPr>
        <w:t xml:space="preserve">Deletion: </w:t>
      </w:r>
      <w:r>
        <w:t xml:space="preserve">Remove rows or columns with excessive missing data if imputation </w:t>
      </w:r>
      <w:r w:rsidR="00CB67FA">
        <w:t>is not</w:t>
      </w:r>
      <w:r>
        <w:t xml:space="preserve"> feasible.</w:t>
      </w:r>
    </w:p>
    <w:p w:rsidR="00CD76B0" w:rsidRDefault="00CD76B0" w:rsidP="00CD76B0">
      <w:pPr>
        <w:spacing w:after="1" w:line="258" w:lineRule="auto"/>
        <w:ind w:left="0" w:right="0" w:firstLine="0"/>
        <w:jc w:val="left"/>
      </w:pPr>
    </w:p>
    <w:p w:rsidR="00AB12FB" w:rsidRPr="00856120" w:rsidRDefault="00AB12FB" w:rsidP="00AB12FB">
      <w:pPr>
        <w:spacing w:after="1" w:line="258" w:lineRule="auto"/>
        <w:ind w:left="1440" w:right="0" w:firstLine="0"/>
        <w:jc w:val="left"/>
      </w:pPr>
    </w:p>
    <w:p w:rsidR="00856120" w:rsidRPr="00856120" w:rsidRDefault="00D2655B" w:rsidP="00FC4198">
      <w:pPr>
        <w:numPr>
          <w:ilvl w:val="0"/>
          <w:numId w:val="14"/>
        </w:numPr>
        <w:spacing w:after="1" w:line="258" w:lineRule="auto"/>
        <w:ind w:right="0"/>
        <w:jc w:val="left"/>
      </w:pPr>
      <w:r>
        <w:rPr>
          <w:b/>
          <w:bCs/>
        </w:rPr>
        <w:t>Handling Outliers:</w:t>
      </w:r>
    </w:p>
    <w:p w:rsidR="00D2655B" w:rsidRPr="00D2655B" w:rsidRDefault="00D2655B" w:rsidP="00D2655B">
      <w:pPr>
        <w:spacing w:before="126" w:after="0" w:line="240" w:lineRule="auto"/>
        <w:ind w:left="372" w:right="102" w:hanging="361"/>
        <w:jc w:val="left"/>
        <w:rPr>
          <w:color w:val="auto"/>
          <w:kern w:val="0"/>
          <w:lang w:val="en-US" w:eastAsia="en-US"/>
        </w:rPr>
      </w:pPr>
      <w:r>
        <w:rPr>
          <w:rFonts w:ascii="Arial" w:hAnsi="Arial" w:cs="Arial"/>
          <w:kern w:val="0"/>
          <w:sz w:val="20"/>
          <w:szCs w:val="20"/>
          <w:lang w:val="en-US" w:eastAsia="en-US"/>
        </w:rPr>
        <w:t xml:space="preserve">               </w:t>
      </w:r>
    </w:p>
    <w:p w:rsidR="00856120" w:rsidRDefault="00D2655B" w:rsidP="00D2655B">
      <w:pPr>
        <w:numPr>
          <w:ilvl w:val="1"/>
          <w:numId w:val="14"/>
        </w:numPr>
        <w:spacing w:after="1" w:line="258" w:lineRule="auto"/>
        <w:ind w:right="0"/>
        <w:jc w:val="left"/>
      </w:pPr>
      <w:r w:rsidRPr="00D2655B">
        <w:rPr>
          <w:kern w:val="0"/>
          <w:lang w:val="en-US" w:eastAsia="en-US"/>
        </w:rPr>
        <w:t>Use statistical methods (e.g., Z-scores, IQR) to detect outliers i</w:t>
      </w:r>
      <w:r w:rsidR="00314534">
        <w:rPr>
          <w:kern w:val="0"/>
          <w:lang w:val="en-US" w:eastAsia="en-US"/>
        </w:rPr>
        <w:t>n numerical fields like price, </w:t>
      </w:r>
      <w:r w:rsidRPr="00D2655B">
        <w:rPr>
          <w:kern w:val="0"/>
          <w:lang w:val="en-US" w:eastAsia="en-US"/>
        </w:rPr>
        <w:t>sales quantity, or revenue</w:t>
      </w:r>
      <w:r>
        <w:rPr>
          <w:kern w:val="0"/>
          <w:lang w:val="en-US" w:eastAsia="en-US"/>
        </w:rPr>
        <w:t>.</w:t>
      </w:r>
    </w:p>
    <w:p w:rsidR="00C336FF" w:rsidRPr="00856120" w:rsidRDefault="00C336FF" w:rsidP="00C336FF">
      <w:pPr>
        <w:spacing w:after="1" w:line="258" w:lineRule="auto"/>
        <w:ind w:left="1440" w:right="0" w:firstLine="0"/>
        <w:jc w:val="left"/>
      </w:pPr>
    </w:p>
    <w:p w:rsidR="00856120" w:rsidRDefault="00D2655B" w:rsidP="00FC4198">
      <w:pPr>
        <w:numPr>
          <w:ilvl w:val="1"/>
          <w:numId w:val="14"/>
        </w:numPr>
        <w:spacing w:after="1" w:line="258" w:lineRule="auto"/>
        <w:ind w:right="0"/>
        <w:jc w:val="left"/>
      </w:pPr>
      <w:r w:rsidRPr="00D2655B">
        <w:rPr>
          <w:kern w:val="0"/>
          <w:lang w:val="en-US" w:eastAsia="en-US"/>
        </w:rPr>
        <w:t>Validate whether outliers ar</w:t>
      </w:r>
      <w:r w:rsidR="00CB67FA">
        <w:rPr>
          <w:kern w:val="0"/>
          <w:lang w:val="en-US" w:eastAsia="en-US"/>
        </w:rPr>
        <w:t xml:space="preserve">e valid (e.g., </w:t>
      </w:r>
      <w:r>
        <w:rPr>
          <w:kern w:val="0"/>
          <w:lang w:val="en-US" w:eastAsia="en-US"/>
        </w:rPr>
        <w:t>purchase amount</w:t>
      </w:r>
      <w:r w:rsidRPr="00D2655B">
        <w:rPr>
          <w:kern w:val="0"/>
          <w:lang w:val="en-US" w:eastAsia="en-US"/>
        </w:rPr>
        <w:t>) or need correction/removal</w:t>
      </w:r>
      <w:r w:rsidR="00856120" w:rsidRPr="00856120">
        <w:t>.</w:t>
      </w:r>
    </w:p>
    <w:p w:rsidR="00AB12FB" w:rsidRPr="00856120" w:rsidRDefault="00AB12FB" w:rsidP="00AB12FB">
      <w:pPr>
        <w:spacing w:after="1" w:line="258" w:lineRule="auto"/>
        <w:ind w:left="1440" w:right="0" w:firstLine="0"/>
        <w:jc w:val="left"/>
      </w:pPr>
    </w:p>
    <w:p w:rsidR="00856120" w:rsidRPr="00B92CA4" w:rsidRDefault="00856120" w:rsidP="00FC4198">
      <w:pPr>
        <w:numPr>
          <w:ilvl w:val="0"/>
          <w:numId w:val="14"/>
        </w:numPr>
        <w:spacing w:after="1" w:line="258" w:lineRule="auto"/>
        <w:ind w:right="0"/>
        <w:jc w:val="left"/>
      </w:pPr>
      <w:r w:rsidRPr="00856120">
        <w:rPr>
          <w:b/>
          <w:bCs/>
        </w:rPr>
        <w:t>Removing Duplicates</w:t>
      </w:r>
      <w:r w:rsidR="00D2655B">
        <w:t xml:space="preserve"> </w:t>
      </w:r>
      <w:r w:rsidR="00D2655B">
        <w:rPr>
          <w:b/>
        </w:rPr>
        <w:t>Records:</w:t>
      </w:r>
    </w:p>
    <w:p w:rsidR="00B92CA4" w:rsidRPr="00856120" w:rsidRDefault="00B92CA4" w:rsidP="00B92CA4">
      <w:pPr>
        <w:spacing w:after="1" w:line="258" w:lineRule="auto"/>
        <w:ind w:left="720" w:right="0" w:firstLine="0"/>
        <w:jc w:val="left"/>
      </w:pPr>
    </w:p>
    <w:p w:rsidR="00856120" w:rsidRDefault="00856120" w:rsidP="00FC4198">
      <w:pPr>
        <w:numPr>
          <w:ilvl w:val="1"/>
          <w:numId w:val="14"/>
        </w:numPr>
        <w:spacing w:after="1" w:line="258" w:lineRule="auto"/>
        <w:ind w:right="0"/>
        <w:jc w:val="left"/>
      </w:pPr>
      <w:r w:rsidRPr="00856120">
        <w:t>Identified and removed duplicate entries to prevent skewed results. This was done by checking for identical rows across all columns.</w:t>
      </w:r>
    </w:p>
    <w:p w:rsidR="00AB12FB" w:rsidRPr="00856120" w:rsidRDefault="00AB12FB" w:rsidP="00AB12FB">
      <w:pPr>
        <w:spacing w:after="1" w:line="258" w:lineRule="auto"/>
        <w:ind w:left="1440" w:right="0" w:firstLine="0"/>
        <w:jc w:val="left"/>
      </w:pPr>
    </w:p>
    <w:p w:rsidR="00856120" w:rsidRDefault="00D2655B" w:rsidP="00FC4198">
      <w:pPr>
        <w:numPr>
          <w:ilvl w:val="0"/>
          <w:numId w:val="14"/>
        </w:numPr>
        <w:spacing w:after="1" w:line="258" w:lineRule="auto"/>
        <w:ind w:right="0"/>
        <w:jc w:val="left"/>
      </w:pPr>
      <w:r>
        <w:rPr>
          <w:b/>
          <w:bCs/>
        </w:rPr>
        <w:t>Dealing with Inconsistent</w:t>
      </w:r>
      <w:r w:rsidR="00856120" w:rsidRPr="00856120">
        <w:rPr>
          <w:b/>
          <w:bCs/>
        </w:rPr>
        <w:t xml:space="preserve"> Data</w:t>
      </w:r>
      <w:r w:rsidR="00856120" w:rsidRPr="00856120">
        <w:t>:</w:t>
      </w:r>
    </w:p>
    <w:p w:rsidR="00B92CA4" w:rsidRPr="00856120" w:rsidRDefault="00B92CA4" w:rsidP="00B92CA4">
      <w:pPr>
        <w:spacing w:after="1" w:line="258" w:lineRule="auto"/>
        <w:ind w:left="720" w:right="0" w:firstLine="0"/>
        <w:jc w:val="left"/>
      </w:pPr>
    </w:p>
    <w:p w:rsidR="00856120" w:rsidRDefault="00D2655B" w:rsidP="00FC4198">
      <w:pPr>
        <w:numPr>
          <w:ilvl w:val="1"/>
          <w:numId w:val="14"/>
        </w:numPr>
        <w:spacing w:after="1" w:line="258" w:lineRule="auto"/>
        <w:ind w:right="0"/>
        <w:jc w:val="left"/>
      </w:pPr>
      <w:r>
        <w:rPr>
          <w:b/>
          <w:bCs/>
        </w:rPr>
        <w:t xml:space="preserve">Product Categories: </w:t>
      </w:r>
      <w:r>
        <w:t xml:space="preserve">Correct spelling errors or merge similar </w:t>
      </w:r>
      <w:r w:rsidR="00CB67FA">
        <w:t xml:space="preserve">categories. </w:t>
      </w:r>
    </w:p>
    <w:p w:rsidR="00C336FF" w:rsidRPr="00856120" w:rsidRDefault="00C336FF" w:rsidP="00C336FF">
      <w:pPr>
        <w:spacing w:after="1" w:line="258" w:lineRule="auto"/>
        <w:ind w:left="1440" w:right="0" w:firstLine="0"/>
        <w:jc w:val="left"/>
      </w:pPr>
    </w:p>
    <w:p w:rsidR="00856120" w:rsidRDefault="00D2655B" w:rsidP="00FC4198">
      <w:pPr>
        <w:numPr>
          <w:ilvl w:val="1"/>
          <w:numId w:val="14"/>
        </w:numPr>
        <w:spacing w:after="1" w:line="258" w:lineRule="auto"/>
        <w:ind w:right="0"/>
        <w:jc w:val="left"/>
      </w:pPr>
      <w:r w:rsidRPr="00D2655B">
        <w:rPr>
          <w:b/>
          <w:bCs/>
        </w:rPr>
        <w:t xml:space="preserve"> </w:t>
      </w:r>
      <w:r>
        <w:rPr>
          <w:b/>
          <w:bCs/>
        </w:rPr>
        <w:t xml:space="preserve">Customer Data: </w:t>
      </w:r>
      <w:r>
        <w:t>Standardize locations, names, and other f</w:t>
      </w:r>
      <w:r w:rsidR="00CB67FA">
        <w:t>ields to remove inconsistencies</w:t>
      </w:r>
      <w:r w:rsidR="00AB12FB">
        <w:t>.</w:t>
      </w:r>
    </w:p>
    <w:p w:rsidR="00C336FF" w:rsidRPr="00856120" w:rsidRDefault="00C336FF" w:rsidP="000447C5">
      <w:pPr>
        <w:spacing w:after="1" w:line="258" w:lineRule="auto"/>
        <w:ind w:left="0" w:right="0" w:firstLine="0"/>
        <w:jc w:val="left"/>
      </w:pPr>
    </w:p>
    <w:p w:rsidR="00856120" w:rsidRDefault="000447C5" w:rsidP="00FC4198">
      <w:pPr>
        <w:numPr>
          <w:ilvl w:val="0"/>
          <w:numId w:val="14"/>
        </w:numPr>
        <w:spacing w:after="1" w:line="258" w:lineRule="auto"/>
        <w:ind w:right="0"/>
        <w:jc w:val="left"/>
      </w:pPr>
      <w:r>
        <w:rPr>
          <w:b/>
          <w:bCs/>
        </w:rPr>
        <w:t xml:space="preserve">Data Normalization/Scaling </w:t>
      </w:r>
      <w:r w:rsidR="00856120" w:rsidRPr="00856120">
        <w:t>:</w:t>
      </w:r>
    </w:p>
    <w:p w:rsidR="000447C5" w:rsidRPr="00856120" w:rsidRDefault="000447C5" w:rsidP="000447C5">
      <w:pPr>
        <w:spacing w:after="1" w:line="258" w:lineRule="auto"/>
        <w:ind w:left="720" w:right="0" w:firstLine="0"/>
        <w:jc w:val="left"/>
      </w:pPr>
    </w:p>
    <w:p w:rsidR="00CB67FA" w:rsidRDefault="005E1829" w:rsidP="000447C5">
      <w:pPr>
        <w:numPr>
          <w:ilvl w:val="1"/>
          <w:numId w:val="14"/>
        </w:numPr>
        <w:spacing w:after="1" w:line="258" w:lineRule="auto"/>
        <w:ind w:right="0"/>
        <w:jc w:val="left"/>
      </w:pPr>
      <w:r>
        <w:t>Normalization was performed by removing outliers using the Z-score method, filtering values beyond 3 standard deviations from the mean to enhance data quality for analysis.</w:t>
      </w:r>
      <w:r w:rsidR="000447C5">
        <w:t xml:space="preserve">   </w:t>
      </w:r>
    </w:p>
    <w:p w:rsidR="005E1829" w:rsidRDefault="005E1829" w:rsidP="005E1829">
      <w:pPr>
        <w:spacing w:after="1" w:line="258" w:lineRule="auto"/>
        <w:ind w:left="1440" w:right="0" w:firstLine="0"/>
        <w:jc w:val="left"/>
      </w:pPr>
    </w:p>
    <w:p w:rsidR="005E1829" w:rsidRDefault="005E1829" w:rsidP="005E1829">
      <w:pPr>
        <w:spacing w:after="1" w:line="258" w:lineRule="auto"/>
        <w:ind w:left="1440" w:right="0" w:firstLine="0"/>
        <w:jc w:val="left"/>
      </w:pPr>
    </w:p>
    <w:p w:rsidR="000447C5" w:rsidRDefault="000447C5" w:rsidP="00CB67FA">
      <w:pPr>
        <w:spacing w:after="1" w:line="258" w:lineRule="auto"/>
        <w:ind w:right="0" w:firstLine="585"/>
        <w:jc w:val="left"/>
      </w:pPr>
      <w:r>
        <w:t xml:space="preserve"> </w:t>
      </w:r>
      <w:r w:rsidR="00CB67FA">
        <w:t>Pre-processing ensures</w:t>
      </w:r>
      <w:r>
        <w:t xml:space="preserve"> the dataset is clean, reliable, and primed f</w:t>
      </w:r>
      <w:r w:rsidR="005E1829">
        <w:t>or meaningful analysis or model</w:t>
      </w:r>
      <w:r>
        <w:t xml:space="preserve"> training.</w:t>
      </w:r>
    </w:p>
    <w:p w:rsidR="00C336FF" w:rsidRPr="00856120" w:rsidRDefault="00C336FF" w:rsidP="00C336FF">
      <w:pPr>
        <w:spacing w:after="1" w:line="258" w:lineRule="auto"/>
        <w:ind w:left="1440" w:right="0" w:firstLine="0"/>
        <w:jc w:val="left"/>
      </w:pPr>
    </w:p>
    <w:p w:rsidR="00653CED" w:rsidRDefault="00653CED">
      <w:pPr>
        <w:spacing w:after="1" w:line="258" w:lineRule="auto"/>
        <w:ind w:left="134" w:right="0"/>
        <w:jc w:val="left"/>
      </w:pPr>
    </w:p>
    <w:p w:rsidR="008B4C46" w:rsidRDefault="008B4C46">
      <w:pPr>
        <w:spacing w:after="1" w:line="258" w:lineRule="auto"/>
        <w:ind w:left="134" w:right="0"/>
        <w:jc w:val="left"/>
      </w:pPr>
    </w:p>
    <w:p w:rsidR="00281E52" w:rsidRDefault="00281E52" w:rsidP="00AA14F1">
      <w:pPr>
        <w:spacing w:after="253"/>
        <w:ind w:left="129" w:right="177"/>
        <w:rPr>
          <w:b/>
          <w:sz w:val="28"/>
        </w:rPr>
      </w:pPr>
    </w:p>
    <w:p w:rsidR="00281E52" w:rsidRDefault="00281E52" w:rsidP="00AA14F1">
      <w:pPr>
        <w:spacing w:after="253"/>
        <w:ind w:left="129" w:right="177"/>
        <w:rPr>
          <w:b/>
          <w:sz w:val="28"/>
        </w:rPr>
      </w:pPr>
    </w:p>
    <w:p w:rsidR="007D26C5" w:rsidRDefault="00C5613B" w:rsidP="00AA14F1">
      <w:pPr>
        <w:spacing w:after="253"/>
        <w:ind w:left="129" w:right="177"/>
        <w:rPr>
          <w:rFonts w:eastAsia="Arial"/>
          <w:b/>
          <w:sz w:val="28"/>
        </w:rPr>
      </w:pPr>
      <w:r>
        <w:rPr>
          <w:b/>
          <w:sz w:val="28"/>
        </w:rPr>
        <w:lastRenderedPageBreak/>
        <w:t xml:space="preserve">2.2.2 </w:t>
      </w:r>
      <w:r w:rsidR="00CB67FA">
        <w:rPr>
          <w:b/>
          <w:sz w:val="28"/>
        </w:rPr>
        <w:t>Visual</w:t>
      </w:r>
      <w:r w:rsidR="00695ABD" w:rsidRPr="00AA14F1">
        <w:rPr>
          <w:rFonts w:eastAsia="Arial"/>
          <w:b/>
          <w:sz w:val="28"/>
        </w:rPr>
        <w:t xml:space="preserve"> Representation,</w:t>
      </w:r>
      <w:r w:rsidR="00617213">
        <w:rPr>
          <w:rFonts w:eastAsia="Arial"/>
          <w:b/>
          <w:sz w:val="28"/>
        </w:rPr>
        <w:t xml:space="preserve"> </w:t>
      </w:r>
      <w:r w:rsidR="00695ABD" w:rsidRPr="00AA14F1">
        <w:rPr>
          <w:rFonts w:eastAsia="Arial"/>
          <w:b/>
          <w:sz w:val="28"/>
        </w:rPr>
        <w:t>Exploratory Data Analysis</w:t>
      </w:r>
      <w:r w:rsidR="00CB67FA">
        <w:rPr>
          <w:rFonts w:eastAsia="Arial"/>
          <w:b/>
          <w:sz w:val="28"/>
        </w:rPr>
        <w:t xml:space="preserve"> </w:t>
      </w:r>
      <w:r w:rsidR="00695ABD" w:rsidRPr="00AA14F1">
        <w:rPr>
          <w:rFonts w:eastAsia="Arial"/>
          <w:b/>
          <w:sz w:val="28"/>
        </w:rPr>
        <w:t>(EDA)</w:t>
      </w:r>
      <w:r w:rsidR="00CB67FA">
        <w:rPr>
          <w:rFonts w:eastAsia="Arial"/>
          <w:b/>
          <w:sz w:val="28"/>
        </w:rPr>
        <w:t xml:space="preserve"> </w:t>
      </w:r>
      <w:r w:rsidR="00695ABD" w:rsidRPr="00AA14F1">
        <w:rPr>
          <w:rFonts w:eastAsia="Arial"/>
          <w:b/>
          <w:sz w:val="28"/>
        </w:rPr>
        <w:t>and Statistica</w:t>
      </w:r>
      <w:r w:rsidR="00AA14F1">
        <w:rPr>
          <w:rFonts w:eastAsia="Arial"/>
          <w:b/>
          <w:sz w:val="28"/>
        </w:rPr>
        <w:t xml:space="preserve">l </w:t>
      </w:r>
      <w:r w:rsidR="00695ABD" w:rsidRPr="00AA14F1">
        <w:rPr>
          <w:rFonts w:eastAsia="Arial"/>
          <w:b/>
          <w:sz w:val="28"/>
        </w:rPr>
        <w:t>Inference</w:t>
      </w:r>
    </w:p>
    <w:p w:rsidR="00C0167F" w:rsidRDefault="00312ED8" w:rsidP="00FC50A7">
      <w:pPr>
        <w:spacing w:after="253"/>
        <w:ind w:left="129" w:right="177"/>
        <w:rPr>
          <w:rFonts w:eastAsia="Arial"/>
          <w:bCs/>
          <w:lang w:val="en-US"/>
        </w:rPr>
      </w:pPr>
      <w:r w:rsidRPr="00312ED8">
        <w:rPr>
          <w:rFonts w:eastAsia="Arial"/>
          <w:bCs/>
          <w:lang w:val="en-US"/>
        </w:rPr>
        <w:t xml:space="preserve">We conducted various visualizations and statistical analyses to explore data distributions and relationships between key variables. This included </w:t>
      </w:r>
      <w:r w:rsidRPr="00312ED8">
        <w:rPr>
          <w:rFonts w:eastAsia="Arial"/>
          <w:b/>
          <w:bCs/>
          <w:lang w:val="en-US"/>
        </w:rPr>
        <w:t>Exploratory Data Analysis (EDA)</w:t>
      </w:r>
      <w:r w:rsidRPr="00312ED8">
        <w:rPr>
          <w:rFonts w:eastAsia="Arial"/>
          <w:bCs/>
          <w:lang w:val="en-US"/>
        </w:rPr>
        <w:t xml:space="preserve"> for visual insights and </w:t>
      </w:r>
      <w:r w:rsidRPr="00312ED8">
        <w:rPr>
          <w:rFonts w:eastAsia="Arial"/>
          <w:b/>
          <w:bCs/>
          <w:lang w:val="en-US"/>
        </w:rPr>
        <w:t>Statistical Inference</w:t>
      </w:r>
      <w:r w:rsidRPr="00312ED8">
        <w:rPr>
          <w:rFonts w:eastAsia="Arial"/>
          <w:bCs/>
          <w:lang w:val="en-US"/>
        </w:rPr>
        <w:t xml:space="preserve"> using Confidence Intervals (CI) and Hypothesis Testing. Visual representation plays a crucial role in analyzing consumer behavior and sales data, as it allows for the effective communication of insights through graphical formats.</w:t>
      </w:r>
    </w:p>
    <w:p w:rsidR="00FC50A7" w:rsidRDefault="00FC50A7" w:rsidP="00C0167F">
      <w:pPr>
        <w:spacing w:after="108" w:line="258" w:lineRule="auto"/>
        <w:ind w:left="134" w:right="0"/>
        <w:jc w:val="left"/>
        <w:rPr>
          <w:rFonts w:eastAsia="Arial"/>
          <w:bCs/>
          <w:lang w:val="en-US"/>
        </w:rPr>
      </w:pPr>
    </w:p>
    <w:p w:rsidR="00537904" w:rsidRDefault="00312ED8" w:rsidP="00FC50A7">
      <w:pPr>
        <w:spacing w:after="108"/>
        <w:ind w:left="134" w:right="0"/>
        <w:jc w:val="left"/>
        <w:rPr>
          <w:b/>
          <w:sz w:val="28"/>
        </w:rPr>
      </w:pPr>
      <w:r w:rsidRPr="00AA14F1">
        <w:rPr>
          <w:rFonts w:eastAsia="Arial"/>
          <w:b/>
          <w:sz w:val="28"/>
        </w:rPr>
        <w:t>Exploratory Data Analysis</w:t>
      </w:r>
      <w:r>
        <w:rPr>
          <w:rFonts w:eastAsia="Arial"/>
          <w:b/>
          <w:sz w:val="28"/>
        </w:rPr>
        <w:t xml:space="preserve"> </w:t>
      </w:r>
      <w:r w:rsidRPr="00AA14F1">
        <w:rPr>
          <w:rFonts w:eastAsia="Arial"/>
          <w:b/>
          <w:sz w:val="28"/>
        </w:rPr>
        <w:t>(EDA)</w:t>
      </w:r>
    </w:p>
    <w:p w:rsidR="00FC50A7" w:rsidRPr="00FC50A7" w:rsidRDefault="00FC50A7" w:rsidP="00FC50A7">
      <w:pPr>
        <w:spacing w:after="108"/>
        <w:ind w:left="134" w:right="0"/>
        <w:jc w:val="left"/>
        <w:rPr>
          <w:lang w:val="en-US"/>
        </w:rPr>
      </w:pPr>
      <w:r>
        <w:rPr>
          <w:lang w:val="en-US"/>
        </w:rPr>
        <w:t xml:space="preserve">EDA was performed to understand data distributions, identify the patterns and explore relationships between the variables. </w:t>
      </w:r>
      <w:r w:rsidRPr="00FC50A7">
        <w:rPr>
          <w:lang w:val="en-US"/>
        </w:rPr>
        <w:t>In this analysis, we utilize five key visualizations:</w:t>
      </w:r>
    </w:p>
    <w:p w:rsidR="00FC50A7" w:rsidRPr="00FC50A7" w:rsidRDefault="00FC50A7" w:rsidP="00FC50A7">
      <w:pPr>
        <w:numPr>
          <w:ilvl w:val="0"/>
          <w:numId w:val="24"/>
        </w:numPr>
        <w:spacing w:after="108"/>
        <w:ind w:right="0"/>
        <w:jc w:val="left"/>
        <w:rPr>
          <w:lang w:val="en-US"/>
        </w:rPr>
      </w:pPr>
      <w:r w:rsidRPr="00FC50A7">
        <w:rPr>
          <w:b/>
          <w:bCs/>
          <w:lang w:val="en-US"/>
        </w:rPr>
        <w:t>Pie Chart</w:t>
      </w:r>
      <w:r w:rsidRPr="00FC50A7">
        <w:rPr>
          <w:lang w:val="en-US"/>
        </w:rPr>
        <w:t xml:space="preserve">: This chart is employed to identify the distribution of </w:t>
      </w:r>
      <w:r w:rsidRPr="00FC50A7">
        <w:rPr>
          <w:bCs/>
          <w:lang w:val="en-US"/>
        </w:rPr>
        <w:t>sales revenue</w:t>
      </w:r>
      <w:r w:rsidRPr="00FC50A7">
        <w:rPr>
          <w:lang w:val="en-US"/>
        </w:rPr>
        <w:t xml:space="preserve"> by product category, displaying the proportion of total sales attributed to each category. It provides a clear visual indication of which product categories contribute most to total sales.</w:t>
      </w:r>
    </w:p>
    <w:p w:rsidR="00FC50A7" w:rsidRPr="00FC50A7" w:rsidRDefault="00FC50A7" w:rsidP="00FC50A7">
      <w:pPr>
        <w:numPr>
          <w:ilvl w:val="0"/>
          <w:numId w:val="24"/>
        </w:numPr>
        <w:spacing w:after="108"/>
        <w:ind w:right="0"/>
        <w:jc w:val="left"/>
        <w:rPr>
          <w:lang w:val="en-US"/>
        </w:rPr>
      </w:pPr>
      <w:r w:rsidRPr="00FC50A7">
        <w:rPr>
          <w:b/>
          <w:bCs/>
          <w:lang w:val="en-US"/>
        </w:rPr>
        <w:t>Histogram</w:t>
      </w:r>
      <w:r w:rsidRPr="00FC50A7">
        <w:rPr>
          <w:lang w:val="en-US"/>
        </w:rPr>
        <w:t xml:space="preserve">: Used to analyze the distribution of </w:t>
      </w:r>
      <w:r w:rsidRPr="00FC50A7">
        <w:rPr>
          <w:bCs/>
          <w:lang w:val="en-US"/>
        </w:rPr>
        <w:t>purchase amounts</w:t>
      </w:r>
      <w:r w:rsidRPr="00FC50A7">
        <w:rPr>
          <w:lang w:val="en-US"/>
        </w:rPr>
        <w:t>, histograms illustrate the frequency of purchase amounts across different ranges. This helps in observing spending patterns and identifying any trends in customer behavior.</w:t>
      </w:r>
    </w:p>
    <w:p w:rsidR="00FC50A7" w:rsidRPr="00FC50A7" w:rsidRDefault="00FC50A7" w:rsidP="00FC50A7">
      <w:pPr>
        <w:numPr>
          <w:ilvl w:val="0"/>
          <w:numId w:val="24"/>
        </w:numPr>
        <w:spacing w:after="108"/>
        <w:ind w:right="0"/>
        <w:jc w:val="left"/>
        <w:rPr>
          <w:lang w:val="en-US"/>
        </w:rPr>
      </w:pPr>
      <w:r w:rsidRPr="00FC50A7">
        <w:rPr>
          <w:b/>
          <w:bCs/>
          <w:lang w:val="en-US"/>
        </w:rPr>
        <w:t>Box Plot</w:t>
      </w:r>
      <w:r w:rsidRPr="00FC50A7">
        <w:rPr>
          <w:lang w:val="en-US"/>
        </w:rPr>
        <w:t xml:space="preserve">: This visualization is utilized to depict the distribution of </w:t>
      </w:r>
      <w:r w:rsidRPr="00FC50A7">
        <w:rPr>
          <w:bCs/>
          <w:lang w:val="en-US"/>
        </w:rPr>
        <w:t>purchase amounts</w:t>
      </w:r>
      <w:r w:rsidRPr="00FC50A7">
        <w:rPr>
          <w:lang w:val="en-US"/>
        </w:rPr>
        <w:t xml:space="preserve"> across different </w:t>
      </w:r>
      <w:r w:rsidRPr="00FC50A7">
        <w:rPr>
          <w:bCs/>
          <w:lang w:val="en-US"/>
        </w:rPr>
        <w:t>age groups</w:t>
      </w:r>
      <w:r w:rsidRPr="00FC50A7">
        <w:rPr>
          <w:lang w:val="en-US"/>
        </w:rPr>
        <w:t>. Box plots show the median, quartiles, and potential outliers, allowing us to identify variations in spending across customer demographics.</w:t>
      </w:r>
    </w:p>
    <w:p w:rsidR="00FC50A7" w:rsidRPr="00FC50A7" w:rsidRDefault="00FC50A7" w:rsidP="00FC50A7">
      <w:pPr>
        <w:numPr>
          <w:ilvl w:val="0"/>
          <w:numId w:val="24"/>
        </w:numPr>
        <w:spacing w:after="108"/>
        <w:ind w:right="0"/>
        <w:jc w:val="left"/>
        <w:rPr>
          <w:lang w:val="en-US"/>
        </w:rPr>
      </w:pPr>
      <w:r w:rsidRPr="00FC50A7">
        <w:rPr>
          <w:b/>
          <w:bCs/>
          <w:lang w:val="en-US"/>
        </w:rPr>
        <w:t>Bar Graph</w:t>
      </w:r>
      <w:r w:rsidRPr="00FC50A7">
        <w:rPr>
          <w:lang w:val="en-US"/>
        </w:rPr>
        <w:t xml:space="preserve">: A bar chart is used to show the </w:t>
      </w:r>
      <w:r w:rsidRPr="00FC50A7">
        <w:rPr>
          <w:bCs/>
          <w:lang w:val="en-US"/>
        </w:rPr>
        <w:t>average review ratings</w:t>
      </w:r>
      <w:r w:rsidRPr="00FC50A7">
        <w:rPr>
          <w:lang w:val="en-US"/>
        </w:rPr>
        <w:t xml:space="preserve"> by product category. This allows for easy comparison of how different product categories are rated by customers, highlighting potential areas for improvement or customer satisfaction.</w:t>
      </w:r>
    </w:p>
    <w:p w:rsidR="00FC50A7" w:rsidRPr="00FC50A7" w:rsidRDefault="00FC50A7" w:rsidP="00FC50A7">
      <w:pPr>
        <w:numPr>
          <w:ilvl w:val="0"/>
          <w:numId w:val="24"/>
        </w:numPr>
        <w:spacing w:after="108"/>
        <w:ind w:right="0"/>
        <w:jc w:val="left"/>
        <w:rPr>
          <w:lang w:val="en-US"/>
        </w:rPr>
      </w:pPr>
      <w:r w:rsidRPr="00FC50A7">
        <w:rPr>
          <w:b/>
          <w:bCs/>
          <w:lang w:val="en-US"/>
        </w:rPr>
        <w:t>Line Chart</w:t>
      </w:r>
      <w:r w:rsidRPr="00FC50A7">
        <w:rPr>
          <w:lang w:val="en-US"/>
        </w:rPr>
        <w:t xml:space="preserve">: This chart is used to visualize the relationship between </w:t>
      </w:r>
      <w:r w:rsidRPr="00FC50A7">
        <w:rPr>
          <w:bCs/>
          <w:lang w:val="en-US"/>
        </w:rPr>
        <w:t>purchase frequency</w:t>
      </w:r>
      <w:r w:rsidRPr="00FC50A7">
        <w:rPr>
          <w:lang w:val="en-US"/>
        </w:rPr>
        <w:t xml:space="preserve"> and </w:t>
      </w:r>
      <w:r w:rsidRPr="00FC50A7">
        <w:rPr>
          <w:bCs/>
          <w:lang w:val="en-US"/>
        </w:rPr>
        <w:t>average purchase amount</w:t>
      </w:r>
      <w:r w:rsidRPr="00FC50A7">
        <w:rPr>
          <w:lang w:val="en-US"/>
        </w:rPr>
        <w:t>. It shows how customers with different frequencies of purchase behave in terms of the amount spent, providing valuable insights into consumer spending habits.</w:t>
      </w:r>
    </w:p>
    <w:p w:rsidR="00537904" w:rsidRPr="00FC50A7" w:rsidRDefault="00537904" w:rsidP="00C0167F">
      <w:pPr>
        <w:spacing w:after="108" w:line="258" w:lineRule="auto"/>
        <w:ind w:left="134" w:right="0"/>
        <w:jc w:val="left"/>
      </w:pPr>
    </w:p>
    <w:p w:rsidR="00537904" w:rsidRDefault="00537904" w:rsidP="004434CC">
      <w:pPr>
        <w:spacing w:after="108" w:line="258" w:lineRule="auto"/>
        <w:ind w:left="0" w:right="0" w:firstLine="0"/>
        <w:jc w:val="left"/>
        <w:rPr>
          <w:b/>
          <w:sz w:val="28"/>
        </w:rPr>
      </w:pPr>
    </w:p>
    <w:p w:rsidR="00CE1605" w:rsidRDefault="003F11E6" w:rsidP="00141A4F">
      <w:pPr>
        <w:spacing w:after="108"/>
        <w:ind w:left="0" w:right="0" w:firstLine="0"/>
        <w:jc w:val="left"/>
      </w:pPr>
      <w:r>
        <w:rPr>
          <w:b/>
          <w:sz w:val="28"/>
        </w:rPr>
        <w:lastRenderedPageBreak/>
        <w:t xml:space="preserve">Statistical Inference </w:t>
      </w:r>
    </w:p>
    <w:p w:rsidR="00141A4F" w:rsidRPr="00141A4F" w:rsidRDefault="00141A4F" w:rsidP="00141A4F">
      <w:pPr>
        <w:spacing w:after="160"/>
        <w:ind w:left="0" w:right="0" w:firstLine="0"/>
        <w:jc w:val="left"/>
        <w:rPr>
          <w:lang w:val="en-US"/>
        </w:rPr>
      </w:pPr>
      <w:r w:rsidRPr="00141A4F">
        <w:rPr>
          <w:lang w:val="en-US"/>
        </w:rPr>
        <w:t xml:space="preserve">Following </w:t>
      </w:r>
      <w:r w:rsidRPr="00141A4F">
        <w:rPr>
          <w:b/>
          <w:bCs/>
          <w:lang w:val="en-US"/>
        </w:rPr>
        <w:t>Exploratory Data Analysis (EDA)</w:t>
      </w:r>
      <w:r w:rsidRPr="00141A4F">
        <w:rPr>
          <w:lang w:val="en-US"/>
        </w:rPr>
        <w:t xml:space="preserve">, statistical inference was used to provide quantitative insights. This involved </w:t>
      </w:r>
      <w:r w:rsidRPr="00141A4F">
        <w:rPr>
          <w:b/>
          <w:bCs/>
          <w:lang w:val="en-US"/>
        </w:rPr>
        <w:t>Confidence Intervals (CI)</w:t>
      </w:r>
      <w:r w:rsidRPr="00141A4F">
        <w:rPr>
          <w:lang w:val="en-US"/>
        </w:rPr>
        <w:t xml:space="preserve"> and </w:t>
      </w:r>
      <w:r w:rsidRPr="00141A4F">
        <w:rPr>
          <w:b/>
          <w:bCs/>
          <w:lang w:val="en-US"/>
        </w:rPr>
        <w:t>Hypothesis Testing</w:t>
      </w:r>
      <w:r w:rsidRPr="00141A4F">
        <w:rPr>
          <w:lang w:val="en-US"/>
        </w:rPr>
        <w:t xml:space="preserve"> as follows:</w:t>
      </w:r>
    </w:p>
    <w:p w:rsidR="00141A4F" w:rsidRPr="00141A4F" w:rsidRDefault="00141A4F" w:rsidP="00141A4F">
      <w:pPr>
        <w:numPr>
          <w:ilvl w:val="0"/>
          <w:numId w:val="25"/>
        </w:numPr>
        <w:spacing w:after="160"/>
        <w:ind w:right="0"/>
        <w:jc w:val="left"/>
        <w:rPr>
          <w:lang w:val="en-US"/>
        </w:rPr>
      </w:pPr>
      <w:r w:rsidRPr="00141A4F">
        <w:rPr>
          <w:b/>
          <w:bCs/>
          <w:lang w:val="en-US"/>
        </w:rPr>
        <w:t>Confidence Intervals (CI)</w:t>
      </w:r>
      <w:r w:rsidRPr="00141A4F">
        <w:rPr>
          <w:lang w:val="en-US"/>
        </w:rPr>
        <w:t>:</w:t>
      </w:r>
      <w:r w:rsidRPr="00141A4F">
        <w:rPr>
          <w:lang w:val="en-US"/>
        </w:rPr>
        <w:br/>
        <w:t xml:space="preserve">Confidence intervals were calculated for the </w:t>
      </w:r>
      <w:r w:rsidRPr="00151F9D">
        <w:rPr>
          <w:bCs/>
          <w:lang w:val="en-US"/>
        </w:rPr>
        <w:t>purchase amount</w:t>
      </w:r>
      <w:r w:rsidRPr="00151F9D">
        <w:rPr>
          <w:lang w:val="en-US"/>
        </w:rPr>
        <w:t xml:space="preserve"> to</w:t>
      </w:r>
      <w:r w:rsidRPr="00141A4F">
        <w:rPr>
          <w:lang w:val="en-US"/>
        </w:rPr>
        <w:t xml:space="preserve"> estimate the range within which the true mean of purchase amounts is likely to fall. A 95% confidence interval was used, providing an uncertainty measure around the sample mean to understand the variations in customer spending.</w:t>
      </w:r>
    </w:p>
    <w:p w:rsidR="00141A4F" w:rsidRPr="00141A4F" w:rsidRDefault="00141A4F" w:rsidP="00141A4F">
      <w:pPr>
        <w:numPr>
          <w:ilvl w:val="0"/>
          <w:numId w:val="25"/>
        </w:numPr>
        <w:spacing w:after="160"/>
        <w:ind w:right="0"/>
        <w:jc w:val="left"/>
        <w:rPr>
          <w:lang w:val="en-US"/>
        </w:rPr>
      </w:pPr>
      <w:r w:rsidRPr="00141A4F">
        <w:rPr>
          <w:b/>
          <w:bCs/>
          <w:lang w:val="en-US"/>
        </w:rPr>
        <w:t>Hypothesis Testing</w:t>
      </w:r>
      <w:r w:rsidRPr="00141A4F">
        <w:rPr>
          <w:lang w:val="en-US"/>
        </w:rPr>
        <w:t>:</w:t>
      </w:r>
    </w:p>
    <w:p w:rsidR="00141A4F" w:rsidRPr="00141A4F" w:rsidRDefault="00141A4F" w:rsidP="00141A4F">
      <w:pPr>
        <w:numPr>
          <w:ilvl w:val="1"/>
          <w:numId w:val="25"/>
        </w:numPr>
        <w:spacing w:after="160"/>
        <w:ind w:right="0"/>
        <w:jc w:val="left"/>
        <w:rPr>
          <w:lang w:val="en-US"/>
        </w:rPr>
      </w:pPr>
      <w:r w:rsidRPr="00141A4F">
        <w:rPr>
          <w:b/>
          <w:bCs/>
          <w:lang w:val="en-US"/>
        </w:rPr>
        <w:t>Pearson Correlation</w:t>
      </w:r>
      <w:r w:rsidRPr="00141A4F">
        <w:rPr>
          <w:lang w:val="en-US"/>
        </w:rPr>
        <w:t xml:space="preserve">: A Pearson’s correlation was </w:t>
      </w:r>
      <w:r w:rsidRPr="00151F9D">
        <w:rPr>
          <w:lang w:val="en-US"/>
        </w:rPr>
        <w:t xml:space="preserve">conducted to assess the relationship between </w:t>
      </w:r>
      <w:r w:rsidRPr="00151F9D">
        <w:rPr>
          <w:bCs/>
          <w:lang w:val="en-US"/>
        </w:rPr>
        <w:t>Age</w:t>
      </w:r>
      <w:r w:rsidRPr="00151F9D">
        <w:rPr>
          <w:lang w:val="en-US"/>
        </w:rPr>
        <w:t xml:space="preserve"> and </w:t>
      </w:r>
      <w:r w:rsidRPr="00151F9D">
        <w:rPr>
          <w:bCs/>
          <w:lang w:val="en-US"/>
        </w:rPr>
        <w:t>Purchase Amount (USD)</w:t>
      </w:r>
      <w:r w:rsidRPr="00151F9D">
        <w:rPr>
          <w:lang w:val="en-US"/>
        </w:rPr>
        <w:t>.</w:t>
      </w:r>
    </w:p>
    <w:p w:rsidR="00141A4F" w:rsidRPr="00141A4F" w:rsidRDefault="00141A4F" w:rsidP="00141A4F">
      <w:pPr>
        <w:numPr>
          <w:ilvl w:val="1"/>
          <w:numId w:val="25"/>
        </w:numPr>
        <w:spacing w:after="160"/>
        <w:ind w:right="0"/>
        <w:jc w:val="left"/>
        <w:rPr>
          <w:lang w:val="en-US"/>
        </w:rPr>
      </w:pPr>
      <w:r w:rsidRPr="00141A4F">
        <w:rPr>
          <w:b/>
          <w:bCs/>
          <w:lang w:val="en-US"/>
        </w:rPr>
        <w:t>Hypothesis</w:t>
      </w:r>
      <w:r w:rsidRPr="00141A4F">
        <w:rPr>
          <w:lang w:val="en-US"/>
        </w:rPr>
        <w:t>:</w:t>
      </w:r>
    </w:p>
    <w:p w:rsidR="00141A4F" w:rsidRPr="00141A4F" w:rsidRDefault="00141A4F" w:rsidP="00141A4F">
      <w:pPr>
        <w:numPr>
          <w:ilvl w:val="2"/>
          <w:numId w:val="25"/>
        </w:numPr>
        <w:spacing w:after="160"/>
        <w:ind w:right="0"/>
        <w:jc w:val="left"/>
        <w:rPr>
          <w:lang w:val="en-US"/>
        </w:rPr>
      </w:pPr>
      <w:r w:rsidRPr="00141A4F">
        <w:rPr>
          <w:lang w:val="en-US"/>
        </w:rPr>
        <w:t>Null Hypothesis (H₀): There is no significant relationship between age and purchase amount.</w:t>
      </w:r>
    </w:p>
    <w:p w:rsidR="00141A4F" w:rsidRPr="00141A4F" w:rsidRDefault="00141A4F" w:rsidP="00141A4F">
      <w:pPr>
        <w:numPr>
          <w:ilvl w:val="2"/>
          <w:numId w:val="25"/>
        </w:numPr>
        <w:spacing w:after="160"/>
        <w:ind w:right="0"/>
        <w:jc w:val="left"/>
        <w:rPr>
          <w:lang w:val="en-US"/>
        </w:rPr>
      </w:pPr>
      <w:r w:rsidRPr="00141A4F">
        <w:rPr>
          <w:lang w:val="en-US"/>
        </w:rPr>
        <w:t>Alternative Hypothesis (Hₐ): There is a significant relationship between age and purchase amount.</w:t>
      </w:r>
    </w:p>
    <w:p w:rsidR="00141A4F" w:rsidRPr="00141A4F" w:rsidRDefault="00141A4F" w:rsidP="00141A4F">
      <w:pPr>
        <w:numPr>
          <w:ilvl w:val="1"/>
          <w:numId w:val="25"/>
        </w:numPr>
        <w:spacing w:after="160"/>
        <w:ind w:right="0"/>
        <w:jc w:val="left"/>
        <w:rPr>
          <w:lang w:val="en-US"/>
        </w:rPr>
      </w:pPr>
      <w:r w:rsidRPr="00141A4F">
        <w:rPr>
          <w:lang w:val="en-US"/>
        </w:rPr>
        <w:t xml:space="preserve">The p-value from the test was compared to a significance level of 0.05. A p-value below 0.05 would lead </w:t>
      </w:r>
      <w:r w:rsidRPr="00151F9D">
        <w:rPr>
          <w:lang w:val="en-US"/>
        </w:rPr>
        <w:t xml:space="preserve">to rejecting the null hypothesis, indicating a significant relationship between </w:t>
      </w:r>
      <w:r w:rsidRPr="00151F9D">
        <w:rPr>
          <w:bCs/>
          <w:lang w:val="en-US"/>
        </w:rPr>
        <w:t>Age</w:t>
      </w:r>
      <w:r w:rsidRPr="00151F9D">
        <w:rPr>
          <w:lang w:val="en-US"/>
        </w:rPr>
        <w:t xml:space="preserve"> and </w:t>
      </w:r>
      <w:r w:rsidRPr="00151F9D">
        <w:rPr>
          <w:bCs/>
          <w:lang w:val="en-US"/>
        </w:rPr>
        <w:t>Purchase Amount (USD)</w:t>
      </w:r>
      <w:r w:rsidRPr="00151F9D">
        <w:rPr>
          <w:lang w:val="en-US"/>
        </w:rPr>
        <w:t>.</w:t>
      </w:r>
    </w:p>
    <w:p w:rsidR="00141A4F" w:rsidRDefault="00141A4F" w:rsidP="00141A4F">
      <w:pPr>
        <w:spacing w:after="160"/>
        <w:ind w:left="0" w:right="0" w:firstLine="0"/>
        <w:jc w:val="left"/>
        <w:rPr>
          <w:b/>
          <w:sz w:val="32"/>
        </w:rPr>
      </w:pPr>
      <w:r>
        <w:rPr>
          <w:b/>
          <w:sz w:val="32"/>
        </w:rPr>
        <w:br w:type="page"/>
      </w:r>
    </w:p>
    <w:p w:rsidR="00CE1605" w:rsidRDefault="003F11E6" w:rsidP="002C3A08">
      <w:pPr>
        <w:spacing w:after="393" w:line="259" w:lineRule="auto"/>
        <w:ind w:left="134" w:right="0"/>
        <w:jc w:val="left"/>
      </w:pPr>
      <w:r>
        <w:rPr>
          <w:b/>
          <w:sz w:val="32"/>
        </w:rPr>
        <w:lastRenderedPageBreak/>
        <w:t xml:space="preserve">CHAPTER 3 </w:t>
      </w:r>
    </w:p>
    <w:p w:rsidR="00CE1605" w:rsidRDefault="003F11E6">
      <w:pPr>
        <w:pStyle w:val="Heading1"/>
        <w:spacing w:after="238"/>
        <w:ind w:left="424" w:right="478"/>
      </w:pPr>
      <w:r>
        <w:t xml:space="preserve">RESULTS AND DISCUSSION </w:t>
      </w:r>
    </w:p>
    <w:p w:rsidR="00767A4F" w:rsidRPr="00767A4F" w:rsidRDefault="00767A4F" w:rsidP="00767A4F"/>
    <w:p w:rsidR="00767A4F" w:rsidRDefault="003E6C66" w:rsidP="003E6C66">
      <w:pPr>
        <w:spacing w:after="76" w:line="259" w:lineRule="auto"/>
        <w:ind w:left="129" w:right="177"/>
      </w:pPr>
      <w:r>
        <w:rPr>
          <w:noProof/>
          <w:lang w:val="en-US" w:eastAsia="en-US"/>
        </w:rPr>
        <w:drawing>
          <wp:anchor distT="0" distB="0" distL="114300" distR="114300" simplePos="0" relativeHeight="251658240" behindDoc="1" locked="0" layoutInCell="1" allowOverlap="1">
            <wp:simplePos x="0" y="0"/>
            <wp:positionH relativeFrom="column">
              <wp:posOffset>716915</wp:posOffset>
            </wp:positionH>
            <wp:positionV relativeFrom="paragraph">
              <wp:posOffset>340995</wp:posOffset>
            </wp:positionV>
            <wp:extent cx="4192270" cy="2576830"/>
            <wp:effectExtent l="19050" t="0" r="0" b="0"/>
            <wp:wrapTopAndBottom/>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4192270" cy="2576830"/>
                    </a:xfrm>
                    <a:prstGeom prst="rect">
                      <a:avLst/>
                    </a:prstGeom>
                    <a:noFill/>
                    <a:ln w="9525">
                      <a:noFill/>
                      <a:miter lim="800000"/>
                      <a:headEnd/>
                      <a:tailEnd/>
                    </a:ln>
                  </pic:spPr>
                </pic:pic>
              </a:graphicData>
            </a:graphic>
          </wp:anchor>
        </w:drawing>
      </w:r>
      <w:r w:rsidR="003F11E6">
        <w:t xml:space="preserve">This chapter presents the results and visualizations through detailed graphs. </w:t>
      </w:r>
    </w:p>
    <w:p w:rsidR="00CE1605" w:rsidRDefault="003E6C66" w:rsidP="00767A4F">
      <w:pPr>
        <w:spacing w:after="0" w:line="259" w:lineRule="auto"/>
        <w:ind w:left="0" w:right="0" w:firstLine="0"/>
        <w:jc w:val="left"/>
      </w:pPr>
      <w:r>
        <w:rPr>
          <w:noProof/>
          <w:lang w:eastAsia="zh-TW"/>
        </w:rPr>
        <w:pict>
          <v:shapetype id="_x0000_t202" coordsize="21600,21600" o:spt="202" path="m,l,21600r21600,l21600,xe">
            <v:stroke joinstyle="miter"/>
            <v:path gradientshapeok="t" o:connecttype="rect"/>
          </v:shapetype>
          <v:shape id="_x0000_s1026" type="#_x0000_t202" style="position:absolute;margin-left:48.35pt;margin-top:208.35pt;width:361.1pt;height:23.3pt;z-index:251661312;mso-width-relative:margin;mso-height-relative:margin" filled="f" stroked="f">
            <v:textbox style="mso-next-textbox:#_x0000_s1026">
              <w:txbxContent>
                <w:p w:rsidR="003E6C66" w:rsidRPr="003E6C66" w:rsidRDefault="003E6C66" w:rsidP="003E6C66">
                  <w:r w:rsidRPr="003E6C66">
                    <w:t xml:space="preserve">Fig .3.1. Box Plot for </w:t>
                  </w:r>
                  <w:r w:rsidRPr="003E6C66">
                    <w:rPr>
                      <w:bCs/>
                    </w:rPr>
                    <w:t>Purchase Amount Distribution by Age Group</w:t>
                  </w:r>
                </w:p>
                <w:p w:rsidR="003E6C66" w:rsidRDefault="003E6C66"/>
              </w:txbxContent>
            </v:textbox>
          </v:shape>
        </w:pict>
      </w:r>
    </w:p>
    <w:p w:rsidR="00767A4F" w:rsidRDefault="00767A4F" w:rsidP="00767A4F">
      <w:pPr>
        <w:spacing w:after="0" w:line="240" w:lineRule="auto"/>
        <w:ind w:left="129" w:right="0" w:hanging="19"/>
        <w:jc w:val="left"/>
      </w:pPr>
    </w:p>
    <w:p w:rsidR="005552D4" w:rsidRDefault="005552D4" w:rsidP="00767A4F">
      <w:pPr>
        <w:spacing w:after="144" w:line="240" w:lineRule="auto"/>
        <w:ind w:left="129" w:right="0" w:hanging="19"/>
        <w:jc w:val="left"/>
      </w:pPr>
    </w:p>
    <w:p w:rsidR="007C3604" w:rsidRDefault="005552D4" w:rsidP="00767A4F">
      <w:pPr>
        <w:spacing w:after="144"/>
        <w:ind w:left="129" w:right="0" w:hanging="19"/>
        <w:jc w:val="left"/>
      </w:pPr>
      <w:r>
        <w:rPr>
          <w:bCs/>
          <w:noProof/>
          <w:lang w:val="en-US" w:eastAsia="en-US"/>
        </w:rPr>
        <w:drawing>
          <wp:anchor distT="0" distB="0" distL="114300" distR="114300" simplePos="0" relativeHeight="251659264" behindDoc="0" locked="0" layoutInCell="1" allowOverlap="1">
            <wp:simplePos x="0" y="0"/>
            <wp:positionH relativeFrom="column">
              <wp:posOffset>772333</wp:posOffset>
            </wp:positionH>
            <wp:positionV relativeFrom="paragraph">
              <wp:posOffset>789132</wp:posOffset>
            </wp:positionV>
            <wp:extent cx="4137314" cy="260465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4137314" cy="2604655"/>
                    </a:xfrm>
                    <a:prstGeom prst="rect">
                      <a:avLst/>
                    </a:prstGeom>
                    <a:noFill/>
                    <a:ln w="9525">
                      <a:noFill/>
                      <a:miter lim="800000"/>
                      <a:headEnd/>
                      <a:tailEnd/>
                    </a:ln>
                  </pic:spPr>
                </pic:pic>
              </a:graphicData>
            </a:graphic>
          </wp:anchor>
        </w:drawing>
      </w:r>
      <w:r w:rsidR="00767A4F" w:rsidRPr="00767A4F">
        <w:rPr>
          <w:bCs/>
        </w:rPr>
        <w:t>Fig. 3.1</w:t>
      </w:r>
      <w:r w:rsidR="00767A4F">
        <w:t xml:space="preserve"> shows the box plot of </w:t>
      </w:r>
      <w:r w:rsidR="00767A4F" w:rsidRPr="00767A4F">
        <w:rPr>
          <w:bCs/>
        </w:rPr>
        <w:t>Purchase Amount Distribution by Age Group</w:t>
      </w:r>
      <w:r w:rsidR="00767A4F" w:rsidRPr="00767A4F">
        <w:t>, which visualizes how the purchase amounts vary across different age groups (18-24, 25-34, 35-44, 45-54, 55-64, 65+).</w:t>
      </w:r>
    </w:p>
    <w:p w:rsidR="003E6C66" w:rsidRDefault="003E6C66" w:rsidP="00767A4F">
      <w:pPr>
        <w:spacing w:after="144"/>
        <w:ind w:left="129" w:right="0" w:hanging="19"/>
        <w:jc w:val="left"/>
      </w:pPr>
    </w:p>
    <w:p w:rsidR="005552D4" w:rsidRDefault="005552D4" w:rsidP="00767A4F">
      <w:pPr>
        <w:spacing w:after="144"/>
        <w:ind w:left="129" w:right="0" w:hanging="19"/>
        <w:jc w:val="left"/>
      </w:pPr>
    </w:p>
    <w:p w:rsidR="005552D4" w:rsidRDefault="005552D4" w:rsidP="00767A4F">
      <w:pPr>
        <w:spacing w:after="144"/>
        <w:ind w:left="129" w:right="0" w:hanging="19"/>
        <w:jc w:val="left"/>
      </w:pPr>
    </w:p>
    <w:p w:rsidR="005552D4" w:rsidRDefault="005552D4" w:rsidP="00767A4F">
      <w:pPr>
        <w:spacing w:after="144"/>
        <w:ind w:left="129" w:right="0" w:hanging="19"/>
        <w:jc w:val="left"/>
      </w:pPr>
    </w:p>
    <w:p w:rsidR="005552D4" w:rsidRDefault="005552D4" w:rsidP="00767A4F">
      <w:pPr>
        <w:spacing w:after="144"/>
        <w:ind w:left="129" w:right="0" w:hanging="19"/>
        <w:jc w:val="left"/>
      </w:pPr>
    </w:p>
    <w:p w:rsidR="005552D4" w:rsidRDefault="005552D4" w:rsidP="00767A4F">
      <w:pPr>
        <w:spacing w:after="144"/>
        <w:ind w:left="129" w:right="0" w:hanging="19"/>
        <w:jc w:val="left"/>
      </w:pPr>
    </w:p>
    <w:p w:rsidR="005552D4" w:rsidRDefault="005552D4" w:rsidP="00767A4F">
      <w:pPr>
        <w:spacing w:after="144"/>
        <w:ind w:left="129" w:right="0" w:hanging="19"/>
        <w:jc w:val="left"/>
      </w:pPr>
    </w:p>
    <w:p w:rsidR="005552D4" w:rsidRDefault="00373280" w:rsidP="00373280">
      <w:pPr>
        <w:spacing w:after="144"/>
        <w:ind w:left="129" w:right="0" w:hanging="19"/>
        <w:jc w:val="left"/>
      </w:pPr>
      <w:r>
        <w:rPr>
          <w:noProof/>
          <w:lang w:eastAsia="zh-TW"/>
        </w:rPr>
        <w:pict>
          <v:shape id="_x0000_s1028" type="#_x0000_t202" style="position:absolute;left:0;text-align:left;margin-left:165.05pt;margin-top:7.9pt;width:128.2pt;height:27.3pt;z-index:251663360;mso-width-relative:margin;mso-height-relative:margin" stroked="f">
            <v:textbox style="mso-next-textbox:#_x0000_s1028">
              <w:txbxContent>
                <w:p w:rsidR="001F0657" w:rsidRDefault="001F0657">
                  <w:r w:rsidRPr="001F0657">
                    <w:t>Fig.3.2. Histogram</w:t>
                  </w:r>
                </w:p>
              </w:txbxContent>
            </v:textbox>
          </v:shape>
        </w:pict>
      </w:r>
    </w:p>
    <w:p w:rsidR="00373280" w:rsidRDefault="00373280" w:rsidP="00D02E3B">
      <w:pPr>
        <w:spacing w:after="0" w:line="259" w:lineRule="auto"/>
        <w:ind w:left="0" w:right="0" w:firstLine="0"/>
        <w:jc w:val="left"/>
        <w:rPr>
          <w:b/>
          <w:bCs/>
        </w:rPr>
      </w:pPr>
    </w:p>
    <w:p w:rsidR="00373280" w:rsidRPr="00373280" w:rsidRDefault="00373280" w:rsidP="00373280">
      <w:pPr>
        <w:spacing w:after="0"/>
        <w:ind w:left="0" w:right="0" w:firstLine="0"/>
        <w:jc w:val="left"/>
        <w:rPr>
          <w:lang w:val="en-US"/>
        </w:rPr>
      </w:pPr>
      <w:r w:rsidRPr="00373280">
        <w:rPr>
          <w:bCs/>
        </w:rPr>
        <w:lastRenderedPageBreak/>
        <w:t>Fig. 3.2</w:t>
      </w:r>
      <w:r w:rsidRPr="00373280">
        <w:t xml:space="preserve"> shows the histogram of </w:t>
      </w:r>
      <w:r w:rsidRPr="00373280">
        <w:rPr>
          <w:bCs/>
        </w:rPr>
        <w:t>Purchase Amount Distribution (USD)</w:t>
      </w:r>
      <w:r w:rsidRPr="00373280">
        <w:t>, displaying the frequency of different purchase amounts.</w:t>
      </w:r>
      <w:r w:rsidRPr="00373280">
        <w:rPr>
          <w:lang w:val="en-US"/>
        </w:rPr>
        <w:t xml:space="preserve"> </w:t>
      </w:r>
    </w:p>
    <w:p w:rsidR="00CE1605" w:rsidRDefault="00D6582D" w:rsidP="00373280">
      <w:pPr>
        <w:spacing w:after="0"/>
        <w:ind w:left="0" w:right="0" w:firstLine="0"/>
        <w:jc w:val="left"/>
        <w:rPr>
          <w:noProof/>
          <w:lang w:val="en-US" w:eastAsia="en-US"/>
        </w:rPr>
      </w:pPr>
      <w:r>
        <w:rPr>
          <w:noProof/>
          <w:lang w:val="en-US" w:eastAsia="en-US"/>
        </w:rPr>
        <w:drawing>
          <wp:anchor distT="0" distB="0" distL="114300" distR="114300" simplePos="0" relativeHeight="251664384" behindDoc="0" locked="0" layoutInCell="1" allowOverlap="1">
            <wp:simplePos x="0" y="0"/>
            <wp:positionH relativeFrom="column">
              <wp:posOffset>933225</wp:posOffset>
            </wp:positionH>
            <wp:positionV relativeFrom="paragraph">
              <wp:posOffset>161987</wp:posOffset>
            </wp:positionV>
            <wp:extent cx="3900846" cy="3414251"/>
            <wp:effectExtent l="19050" t="0" r="4404"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3900846" cy="3414251"/>
                    </a:xfrm>
                    <a:prstGeom prst="rect">
                      <a:avLst/>
                    </a:prstGeom>
                    <a:noFill/>
                    <a:ln w="9525">
                      <a:noFill/>
                      <a:miter lim="800000"/>
                      <a:headEnd/>
                      <a:tailEnd/>
                    </a:ln>
                  </pic:spPr>
                </pic:pic>
              </a:graphicData>
            </a:graphic>
          </wp:anchor>
        </w:drawing>
      </w: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Default="00D6582D" w:rsidP="00373280">
      <w:pPr>
        <w:spacing w:after="0"/>
        <w:ind w:left="0" w:right="0" w:firstLine="0"/>
        <w:jc w:val="left"/>
        <w:rPr>
          <w:noProof/>
          <w:lang w:val="en-US" w:eastAsia="en-US"/>
        </w:rPr>
      </w:pPr>
    </w:p>
    <w:p w:rsidR="00D6582D" w:rsidRPr="00373280" w:rsidRDefault="00D6582D" w:rsidP="00373280">
      <w:pPr>
        <w:spacing w:after="0"/>
        <w:ind w:left="0" w:right="0" w:firstLine="0"/>
        <w:jc w:val="left"/>
      </w:pPr>
    </w:p>
    <w:p w:rsidR="00D6582D" w:rsidRDefault="00D6582D" w:rsidP="00373280">
      <w:pPr>
        <w:pStyle w:val="Heading2"/>
        <w:spacing w:line="360" w:lineRule="auto"/>
        <w:ind w:right="90"/>
        <w:rPr>
          <w:sz w:val="24"/>
        </w:rPr>
      </w:pPr>
    </w:p>
    <w:p w:rsidR="00D6582D" w:rsidRDefault="00D6582D" w:rsidP="00373280">
      <w:pPr>
        <w:pStyle w:val="Heading2"/>
        <w:spacing w:line="360" w:lineRule="auto"/>
        <w:ind w:right="90"/>
        <w:rPr>
          <w:sz w:val="24"/>
        </w:rPr>
      </w:pPr>
    </w:p>
    <w:p w:rsidR="00D6582D" w:rsidRDefault="00D6582D" w:rsidP="00373280">
      <w:pPr>
        <w:pStyle w:val="Heading2"/>
        <w:spacing w:line="360" w:lineRule="auto"/>
        <w:ind w:right="90"/>
        <w:rPr>
          <w:sz w:val="24"/>
        </w:rPr>
      </w:pPr>
      <w:r>
        <w:rPr>
          <w:b/>
          <w:bCs/>
          <w:noProof/>
          <w:lang w:val="en-US" w:eastAsia="en-US"/>
        </w:rPr>
        <w:pict>
          <v:shape id="_x0000_s1030" type="#_x0000_t202" style="position:absolute;left:0;text-align:left;margin-left:54pt;margin-top:17.2pt;width:365.2pt;height:27.3pt;z-index:251665408;mso-width-relative:margin;mso-height-relative:margin" stroked="f">
            <v:textbox style="mso-next-textbox:#_x0000_s1030">
              <w:txbxContent>
                <w:p w:rsidR="00D6582D" w:rsidRDefault="00D6582D" w:rsidP="00D6582D">
                  <w:r>
                    <w:t>Fig.3.3. Bar chart for Most frequently purchased items by category</w:t>
                  </w:r>
                </w:p>
              </w:txbxContent>
            </v:textbox>
          </v:shape>
        </w:pict>
      </w:r>
    </w:p>
    <w:p w:rsidR="00D6582D" w:rsidRDefault="00D6582D" w:rsidP="00D6582D">
      <w:pPr>
        <w:spacing w:before="240" w:after="0"/>
        <w:ind w:left="0" w:right="120" w:firstLine="0"/>
        <w:jc w:val="left"/>
        <w:rPr>
          <w:b/>
          <w:bCs/>
        </w:rPr>
      </w:pPr>
    </w:p>
    <w:p w:rsidR="00D6582D" w:rsidRDefault="00D6582D" w:rsidP="00D6582D">
      <w:pPr>
        <w:spacing w:after="0" w:line="240" w:lineRule="auto"/>
        <w:ind w:left="0" w:right="120" w:firstLine="0"/>
        <w:jc w:val="left"/>
        <w:rPr>
          <w:b/>
          <w:bCs/>
        </w:rPr>
      </w:pPr>
    </w:p>
    <w:p w:rsidR="00CE1605" w:rsidRPr="00373280" w:rsidRDefault="00D6582D" w:rsidP="00D6582D">
      <w:pPr>
        <w:spacing w:after="104"/>
        <w:ind w:left="0" w:right="120" w:firstLine="0"/>
        <w:jc w:val="left"/>
      </w:pPr>
      <w:r w:rsidRPr="00781A59">
        <w:rPr>
          <w:bCs/>
        </w:rPr>
        <w:t>Fig. 3.3</w:t>
      </w:r>
      <w:r w:rsidRPr="00781A59">
        <w:t xml:space="preserve"> shows</w:t>
      </w:r>
      <w:r w:rsidRPr="00D6582D">
        <w:t xml:space="preserve"> the bar chart of </w:t>
      </w:r>
      <w:r w:rsidRPr="00D6582D">
        <w:rPr>
          <w:bCs/>
        </w:rPr>
        <w:t>Most Frequently Purchased Items by Category</w:t>
      </w:r>
      <w:r w:rsidRPr="00D6582D">
        <w:t>, illustrating the count of items purchased across different product categories.</w:t>
      </w:r>
    </w:p>
    <w:p w:rsidR="00D6582D" w:rsidRDefault="009F5032" w:rsidP="009F5032">
      <w:pPr>
        <w:spacing w:after="39"/>
        <w:ind w:left="0" w:right="65" w:firstLine="0"/>
      </w:pPr>
      <w:r>
        <w:rPr>
          <w:noProof/>
          <w:lang w:val="en-US" w:eastAsia="en-US"/>
        </w:rPr>
        <w:drawing>
          <wp:anchor distT="0" distB="0" distL="114300" distR="114300" simplePos="0" relativeHeight="251666432" behindDoc="0" locked="0" layoutInCell="1" allowOverlap="1">
            <wp:simplePos x="0" y="0"/>
            <wp:positionH relativeFrom="column">
              <wp:posOffset>1298805</wp:posOffset>
            </wp:positionH>
            <wp:positionV relativeFrom="paragraph">
              <wp:posOffset>58</wp:posOffset>
            </wp:positionV>
            <wp:extent cx="3327400" cy="2999509"/>
            <wp:effectExtent l="1905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3327400" cy="2999509"/>
                    </a:xfrm>
                    <a:prstGeom prst="rect">
                      <a:avLst/>
                    </a:prstGeom>
                    <a:noFill/>
                    <a:ln w="9525">
                      <a:noFill/>
                      <a:miter lim="800000"/>
                      <a:headEnd/>
                      <a:tailEnd/>
                    </a:ln>
                  </pic:spPr>
                </pic:pic>
              </a:graphicData>
            </a:graphic>
          </wp:anchor>
        </w:drawing>
      </w: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9F5032" w:rsidP="00373280">
      <w:pPr>
        <w:spacing w:after="39"/>
        <w:ind w:left="0" w:right="65" w:firstLine="0"/>
        <w:jc w:val="right"/>
      </w:pPr>
    </w:p>
    <w:p w:rsidR="009F5032" w:rsidRDefault="00781A59" w:rsidP="00373280">
      <w:pPr>
        <w:spacing w:after="39"/>
        <w:ind w:left="0" w:right="65" w:firstLine="0"/>
        <w:jc w:val="right"/>
      </w:pPr>
      <w:r>
        <w:rPr>
          <w:noProof/>
          <w:lang w:val="en-US" w:eastAsia="en-US"/>
        </w:rPr>
        <w:pict>
          <v:shape id="_x0000_s1031" type="#_x0000_t202" style="position:absolute;left:0;text-align:left;margin-left:54pt;margin-top:2.6pt;width:378.4pt;height:27.3pt;z-index:251667456;mso-width-relative:margin;mso-height-relative:margin" stroked="f">
            <v:textbox style="mso-next-textbox:#_x0000_s1031">
              <w:txbxContent>
                <w:p w:rsidR="009F5032" w:rsidRDefault="009F5032" w:rsidP="009F5032">
                  <w:r>
                    <w:t xml:space="preserve">Fig.3.4. Pie chart for </w:t>
                  </w:r>
                  <w:r w:rsidR="00781A59">
                    <w:t>Sales Revenue Distribution by Product Category</w:t>
                  </w:r>
                </w:p>
              </w:txbxContent>
            </v:textbox>
          </v:shape>
        </w:pict>
      </w:r>
    </w:p>
    <w:p w:rsidR="009F5032" w:rsidRDefault="00781A59" w:rsidP="00821439">
      <w:pPr>
        <w:spacing w:after="39"/>
        <w:ind w:left="0" w:right="65" w:firstLine="0"/>
        <w:jc w:val="left"/>
      </w:pPr>
      <w:r w:rsidRPr="00781A59">
        <w:rPr>
          <w:bCs/>
        </w:rPr>
        <w:lastRenderedPageBreak/>
        <w:t>Fig. 3.4</w:t>
      </w:r>
      <w:r w:rsidRPr="00781A59">
        <w:t xml:space="preserve"> </w:t>
      </w:r>
      <w:r>
        <w:t xml:space="preserve">represents </w:t>
      </w:r>
      <w:r w:rsidRPr="00781A59">
        <w:t xml:space="preserve">the bar chart of Sales, Revenue, and Distribution by Product Category, illustrating how product categories contribute to overall sales and revenue. It </w:t>
      </w:r>
      <w:r w:rsidR="0062503E">
        <w:t>provides</w:t>
      </w:r>
      <w:r w:rsidRPr="00781A59">
        <w:t xml:space="preserve"> insights into category performance.</w:t>
      </w:r>
    </w:p>
    <w:p w:rsidR="00D6582D" w:rsidRDefault="000912F1" w:rsidP="00821439">
      <w:pPr>
        <w:spacing w:after="39"/>
        <w:ind w:left="0" w:right="65" w:firstLine="0"/>
        <w:jc w:val="left"/>
      </w:pPr>
      <w:r>
        <w:rPr>
          <w:noProof/>
          <w:lang w:val="en-US" w:eastAsia="en-US"/>
        </w:rPr>
        <w:drawing>
          <wp:anchor distT="0" distB="0" distL="114300" distR="114300" simplePos="0" relativeHeight="251668480" behindDoc="0" locked="0" layoutInCell="1" allowOverlap="1">
            <wp:simplePos x="0" y="0"/>
            <wp:positionH relativeFrom="column">
              <wp:posOffset>180143</wp:posOffset>
            </wp:positionH>
            <wp:positionV relativeFrom="paragraph">
              <wp:posOffset>109428</wp:posOffset>
            </wp:positionV>
            <wp:extent cx="5096224" cy="3115433"/>
            <wp:effectExtent l="19050" t="0" r="9176"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096224" cy="3115433"/>
                    </a:xfrm>
                    <a:prstGeom prst="rect">
                      <a:avLst/>
                    </a:prstGeom>
                    <a:noFill/>
                    <a:ln w="9525">
                      <a:noFill/>
                      <a:miter lim="800000"/>
                      <a:headEnd/>
                      <a:tailEnd/>
                    </a:ln>
                  </pic:spPr>
                </pic:pic>
              </a:graphicData>
            </a:graphic>
          </wp:anchor>
        </w:drawing>
      </w: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D6582D" w:rsidRDefault="00D6582D" w:rsidP="00821439">
      <w:pPr>
        <w:spacing w:after="39"/>
        <w:ind w:left="0" w:right="65" w:firstLine="0"/>
        <w:jc w:val="left"/>
      </w:pPr>
    </w:p>
    <w:p w:rsidR="000912F1" w:rsidRDefault="000912F1" w:rsidP="00821439">
      <w:pPr>
        <w:spacing w:after="39"/>
        <w:ind w:left="0" w:right="65" w:firstLine="0"/>
        <w:jc w:val="left"/>
      </w:pPr>
    </w:p>
    <w:p w:rsidR="000912F1" w:rsidRDefault="000912F1" w:rsidP="0062503E">
      <w:pPr>
        <w:spacing w:after="39"/>
        <w:ind w:left="0" w:right="65" w:firstLine="0"/>
        <w:jc w:val="left"/>
      </w:pPr>
      <w:r>
        <w:rPr>
          <w:noProof/>
          <w:lang w:val="en-US" w:eastAsia="en-US"/>
        </w:rPr>
        <w:pict>
          <v:shape id="_x0000_s1032" type="#_x0000_t202" style="position:absolute;margin-left:123.9pt;margin-top:12.45pt;width:178.1pt;height:27.3pt;z-index:251669504;mso-width-relative:margin;mso-height-relative:margin" stroked="f">
            <v:textbox style="mso-next-textbox:#_x0000_s1032">
              <w:txbxContent>
                <w:p w:rsidR="000912F1" w:rsidRDefault="000912F1" w:rsidP="000912F1">
                  <w:r>
                    <w:t xml:space="preserve">Fig.3.5. Correlation Heatmap </w:t>
                  </w:r>
                </w:p>
              </w:txbxContent>
            </v:textbox>
          </v:shape>
        </w:pict>
      </w:r>
    </w:p>
    <w:p w:rsidR="000912F1" w:rsidRDefault="000912F1" w:rsidP="000912F1">
      <w:pPr>
        <w:spacing w:after="0"/>
        <w:ind w:left="0" w:right="65" w:firstLine="0"/>
        <w:jc w:val="left"/>
      </w:pPr>
    </w:p>
    <w:p w:rsidR="0062503E" w:rsidRDefault="0062503E" w:rsidP="0062503E">
      <w:pPr>
        <w:spacing w:after="0" w:line="240" w:lineRule="auto"/>
        <w:ind w:left="0" w:right="65" w:firstLine="0"/>
        <w:jc w:val="left"/>
      </w:pPr>
    </w:p>
    <w:p w:rsidR="000912F1" w:rsidRDefault="000912F1" w:rsidP="00821439">
      <w:pPr>
        <w:spacing w:after="39"/>
        <w:ind w:left="0" w:right="65" w:firstLine="0"/>
        <w:jc w:val="left"/>
      </w:pPr>
      <w:r>
        <w:t>Fig. 3.5</w:t>
      </w:r>
      <w:r w:rsidRPr="000912F1">
        <w:t xml:space="preserve"> displays the correlation heatmap between review rating and purchase amount, highlighting the relationship between ratings and spending. The colo</w:t>
      </w:r>
      <w:r>
        <w:t>u</w:t>
      </w:r>
      <w:r w:rsidRPr="000912F1">
        <w:t>r intensity indicates the strength of the correlation, helping to reveal trends in consumer behavio</w:t>
      </w:r>
      <w:r>
        <w:t>u</w:t>
      </w:r>
      <w:r w:rsidRPr="000912F1">
        <w:t>r.</w:t>
      </w:r>
    </w:p>
    <w:p w:rsidR="000912F1" w:rsidRDefault="000912F1" w:rsidP="00821439">
      <w:pPr>
        <w:spacing w:after="39"/>
        <w:ind w:left="0" w:right="65" w:firstLine="0"/>
        <w:jc w:val="left"/>
      </w:pPr>
      <w:r>
        <w:rPr>
          <w:noProof/>
          <w:lang w:val="en-US" w:eastAsia="en-US"/>
        </w:rPr>
        <w:drawing>
          <wp:anchor distT="0" distB="0" distL="114300" distR="114300" simplePos="0" relativeHeight="251670528" behindDoc="0" locked="0" layoutInCell="1" allowOverlap="1">
            <wp:simplePos x="0" y="0"/>
            <wp:positionH relativeFrom="column">
              <wp:posOffset>1128506</wp:posOffset>
            </wp:positionH>
            <wp:positionV relativeFrom="paragraph">
              <wp:posOffset>37789</wp:posOffset>
            </wp:positionV>
            <wp:extent cx="3224734" cy="2763224"/>
            <wp:effectExtent l="1905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3224734" cy="2763224"/>
                    </a:xfrm>
                    <a:prstGeom prst="rect">
                      <a:avLst/>
                    </a:prstGeom>
                    <a:noFill/>
                    <a:ln w="9525">
                      <a:noFill/>
                      <a:miter lim="800000"/>
                      <a:headEnd/>
                      <a:tailEnd/>
                    </a:ln>
                  </pic:spPr>
                </pic:pic>
              </a:graphicData>
            </a:graphic>
          </wp:anchor>
        </w:drawing>
      </w: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0912F1" w:rsidP="00821439">
      <w:pPr>
        <w:spacing w:after="39"/>
        <w:ind w:left="0" w:right="65" w:firstLine="0"/>
        <w:jc w:val="left"/>
      </w:pPr>
    </w:p>
    <w:p w:rsidR="000912F1" w:rsidRDefault="0062503E" w:rsidP="00821439">
      <w:pPr>
        <w:spacing w:after="39"/>
        <w:ind w:left="0" w:right="65" w:firstLine="0"/>
        <w:jc w:val="left"/>
      </w:pPr>
      <w:r>
        <w:rPr>
          <w:noProof/>
          <w:lang w:val="en-US" w:eastAsia="en-US"/>
        </w:rPr>
        <w:pict>
          <v:shape id="_x0000_s1033" type="#_x0000_t202" style="position:absolute;margin-left:46.75pt;margin-top:16.7pt;width:357.8pt;height:27.3pt;z-index:251671552;mso-width-relative:margin;mso-height-relative:margin" stroked="f">
            <v:textbox style="mso-next-textbox:#_x0000_s1033">
              <w:txbxContent>
                <w:p w:rsidR="0062503E" w:rsidRDefault="0062503E" w:rsidP="0062503E">
                  <w:r>
                    <w:t xml:space="preserve">Fig.3.6. Bar chart for </w:t>
                  </w:r>
                  <w:r w:rsidRPr="0062503E">
                    <w:t>Average Review Rating by Product Category</w:t>
                  </w:r>
                </w:p>
              </w:txbxContent>
            </v:textbox>
          </v:shape>
        </w:pict>
      </w:r>
    </w:p>
    <w:p w:rsidR="000912F1" w:rsidRDefault="000912F1" w:rsidP="00821439">
      <w:pPr>
        <w:spacing w:after="39"/>
        <w:ind w:left="0" w:right="65" w:firstLine="0"/>
        <w:jc w:val="left"/>
      </w:pPr>
    </w:p>
    <w:p w:rsidR="000912F1" w:rsidRDefault="0062503E" w:rsidP="00821439">
      <w:pPr>
        <w:spacing w:after="39"/>
        <w:ind w:left="0" w:right="65" w:firstLine="0"/>
        <w:jc w:val="left"/>
      </w:pPr>
      <w:r>
        <w:lastRenderedPageBreak/>
        <w:t>Fig. 3.6</w:t>
      </w:r>
      <w:r w:rsidRPr="0062503E">
        <w:t xml:space="preserve"> presents the bar chart for Average Review Rating by Product Category, illustrating how customer ratings vary across different product categories. Each bar represents the average rating for a specific category, providing a clear comparison of customer satisfaction levels across products. This chart helps identify which categories receive higher or lower ratings, offering insights into product performance and consumer preferences.</w:t>
      </w:r>
    </w:p>
    <w:p w:rsidR="0062503E" w:rsidRDefault="0087039D" w:rsidP="00821439">
      <w:pPr>
        <w:spacing w:after="39"/>
        <w:ind w:left="0" w:right="65" w:firstLine="0"/>
        <w:jc w:val="left"/>
      </w:pPr>
      <w:r>
        <w:rPr>
          <w:noProof/>
          <w:lang w:val="en-US" w:eastAsia="en-US"/>
        </w:rPr>
        <w:drawing>
          <wp:anchor distT="0" distB="0" distL="114300" distR="114300" simplePos="0" relativeHeight="251672576" behindDoc="0" locked="0" layoutInCell="1" allowOverlap="1">
            <wp:simplePos x="0" y="0"/>
            <wp:positionH relativeFrom="margin">
              <wp:align>center</wp:align>
            </wp:positionH>
            <wp:positionV relativeFrom="paragraph">
              <wp:posOffset>73890</wp:posOffset>
            </wp:positionV>
            <wp:extent cx="3830563" cy="3132306"/>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3830563" cy="3132306"/>
                    </a:xfrm>
                    <a:prstGeom prst="rect">
                      <a:avLst/>
                    </a:prstGeom>
                    <a:noFill/>
                    <a:ln w="9525">
                      <a:noFill/>
                      <a:miter lim="800000"/>
                      <a:headEnd/>
                      <a:tailEnd/>
                    </a:ln>
                  </pic:spPr>
                </pic:pic>
              </a:graphicData>
            </a:graphic>
          </wp:anchor>
        </w:drawing>
      </w: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62503E" w:rsidRDefault="0087039D" w:rsidP="00821439">
      <w:pPr>
        <w:spacing w:after="39"/>
        <w:ind w:left="0" w:right="65" w:firstLine="0"/>
        <w:jc w:val="left"/>
      </w:pPr>
      <w:r>
        <w:rPr>
          <w:noProof/>
          <w:lang w:val="en-US" w:eastAsia="en-US"/>
        </w:rPr>
        <w:pict>
          <v:shape id="_x0000_s1034" type="#_x0000_t202" style="position:absolute;margin-left:126.5pt;margin-top:22.2pt;width:235.7pt;height:27.3pt;z-index:251673600;mso-width-relative:margin;mso-height-relative:margin" stroked="f">
            <v:textbox style="mso-next-textbox:#_x0000_s1034">
              <w:txbxContent>
                <w:p w:rsidR="0062503E" w:rsidRDefault="0062503E" w:rsidP="0062503E">
                  <w:r>
                    <w:t>Fig.3.</w:t>
                  </w:r>
                  <w:r w:rsidR="0087039D">
                    <w:t>7</w:t>
                  </w:r>
                  <w:r>
                    <w:t xml:space="preserve">. </w:t>
                  </w:r>
                  <w:r w:rsidRPr="0062503E">
                    <w:t>Most Common Shipping Type</w:t>
                  </w:r>
                </w:p>
              </w:txbxContent>
            </v:textbox>
          </v:shape>
        </w:pict>
      </w:r>
    </w:p>
    <w:p w:rsidR="0087039D" w:rsidRDefault="0087039D" w:rsidP="00821439">
      <w:pPr>
        <w:spacing w:after="39"/>
        <w:ind w:left="0" w:right="65" w:firstLine="0"/>
        <w:jc w:val="left"/>
      </w:pPr>
    </w:p>
    <w:p w:rsidR="0087039D" w:rsidRDefault="0087039D" w:rsidP="0087039D">
      <w:pPr>
        <w:spacing w:after="39" w:line="240" w:lineRule="auto"/>
        <w:ind w:left="0" w:right="65" w:firstLine="0"/>
        <w:jc w:val="left"/>
      </w:pPr>
    </w:p>
    <w:p w:rsidR="0087039D" w:rsidRDefault="0087039D" w:rsidP="00821439">
      <w:pPr>
        <w:spacing w:after="39"/>
        <w:ind w:left="0" w:right="65" w:firstLine="0"/>
        <w:jc w:val="left"/>
      </w:pPr>
      <w:r w:rsidRPr="0087039D">
        <w:t>Fig. 3.</w:t>
      </w:r>
      <w:r>
        <w:t>7</w:t>
      </w:r>
      <w:r w:rsidRPr="0087039D">
        <w:t xml:space="preserve"> shows a pie chart for the most common shipping type, displaying the distribution of different shipping methods used by customers. Each slice represents a shipping type, with the size of the slice indicating its relative frequency. </w:t>
      </w:r>
    </w:p>
    <w:p w:rsidR="0087039D" w:rsidRDefault="0087039D" w:rsidP="00821439">
      <w:pPr>
        <w:spacing w:after="39"/>
        <w:ind w:left="0" w:right="65" w:firstLine="0"/>
        <w:jc w:val="left"/>
      </w:pPr>
      <w:r>
        <w:rPr>
          <w:noProof/>
          <w:lang w:val="en-US" w:eastAsia="en-US"/>
        </w:rPr>
        <w:drawing>
          <wp:anchor distT="0" distB="0" distL="114300" distR="114300" simplePos="0" relativeHeight="251674624" behindDoc="0" locked="0" layoutInCell="1" allowOverlap="1">
            <wp:simplePos x="0" y="0"/>
            <wp:positionH relativeFrom="margin">
              <wp:align>center</wp:align>
            </wp:positionH>
            <wp:positionV relativeFrom="paragraph">
              <wp:posOffset>57785</wp:posOffset>
            </wp:positionV>
            <wp:extent cx="3772535" cy="2319020"/>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3772535" cy="2319020"/>
                    </a:xfrm>
                    <a:prstGeom prst="rect">
                      <a:avLst/>
                    </a:prstGeom>
                    <a:noFill/>
                    <a:ln w="9525">
                      <a:noFill/>
                      <a:miter lim="800000"/>
                      <a:headEnd/>
                      <a:tailEnd/>
                    </a:ln>
                  </pic:spPr>
                </pic:pic>
              </a:graphicData>
            </a:graphic>
          </wp:anchor>
        </w:drawing>
      </w: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r>
        <w:rPr>
          <w:noProof/>
          <w:lang w:val="en-US" w:eastAsia="en-US"/>
        </w:rPr>
        <w:pict>
          <v:shape id="_x0000_s1035" type="#_x0000_t202" style="position:absolute;margin-left:0;margin-top:11.65pt;width:150.5pt;height:27.3pt;z-index:251675648;mso-position-horizontal:center;mso-position-horizontal-relative:margin;mso-width-relative:margin;mso-height-relative:margin" stroked="f">
            <v:textbox style="mso-next-textbox:#_x0000_s1035">
              <w:txbxContent>
                <w:p w:rsidR="0087039D" w:rsidRDefault="0087039D" w:rsidP="0087039D">
                  <w:r>
                    <w:t>Fig.3.8. Line Graph</w:t>
                  </w:r>
                </w:p>
              </w:txbxContent>
            </v:textbox>
            <w10:wrap anchorx="margin"/>
          </v:shape>
        </w:pict>
      </w:r>
    </w:p>
    <w:p w:rsidR="0087039D" w:rsidRDefault="0087039D" w:rsidP="00821439">
      <w:pPr>
        <w:spacing w:after="39"/>
        <w:ind w:left="0" w:right="65" w:firstLine="0"/>
        <w:jc w:val="left"/>
      </w:pPr>
    </w:p>
    <w:p w:rsidR="0062503E" w:rsidRDefault="0087039D" w:rsidP="00821439">
      <w:pPr>
        <w:spacing w:after="39"/>
        <w:ind w:left="0" w:right="65" w:firstLine="0"/>
        <w:jc w:val="left"/>
      </w:pPr>
      <w:r>
        <w:lastRenderedPageBreak/>
        <w:t xml:space="preserve">Fig 3.8 </w:t>
      </w:r>
      <w:r w:rsidR="00835C3A">
        <w:t xml:space="preserve">shows the </w:t>
      </w:r>
      <w:r w:rsidR="00835C3A" w:rsidRPr="00835C3A">
        <w:rPr>
          <w:rStyle w:val="Strong"/>
          <w:b w:val="0"/>
        </w:rPr>
        <w:t>Line chart for Average Purchase Amount by Frequency of Purchases.</w:t>
      </w:r>
      <w:r>
        <w:t xml:space="preserve"> </w:t>
      </w:r>
      <w:r w:rsidRPr="0087039D">
        <w:t>The graph illustrates how the average purchase amount changes as the frequency of purchases increases, revealing potential patterns in consumer spending behavio</w:t>
      </w:r>
      <w:r w:rsidR="00835C3A">
        <w:t>u</w:t>
      </w:r>
      <w:r w:rsidRPr="0087039D">
        <w:t>r.</w:t>
      </w:r>
    </w:p>
    <w:p w:rsidR="0062503E" w:rsidRDefault="00835C3A" w:rsidP="00821439">
      <w:pPr>
        <w:spacing w:after="39"/>
        <w:ind w:left="0" w:right="65" w:firstLine="0"/>
        <w:jc w:val="left"/>
      </w:pPr>
      <w:r>
        <w:rPr>
          <w:noProof/>
          <w:lang w:val="en-US" w:eastAsia="en-US"/>
        </w:rPr>
        <w:drawing>
          <wp:anchor distT="0" distB="0" distL="114300" distR="114300" simplePos="0" relativeHeight="251676672" behindDoc="0" locked="0" layoutInCell="1" allowOverlap="1">
            <wp:simplePos x="0" y="0"/>
            <wp:positionH relativeFrom="margin">
              <wp:align>center</wp:align>
            </wp:positionH>
            <wp:positionV relativeFrom="paragraph">
              <wp:posOffset>86769</wp:posOffset>
            </wp:positionV>
            <wp:extent cx="4114539" cy="3504747"/>
            <wp:effectExtent l="19050" t="0" r="261"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4114539" cy="3504747"/>
                    </a:xfrm>
                    <a:prstGeom prst="rect">
                      <a:avLst/>
                    </a:prstGeom>
                    <a:noFill/>
                    <a:ln w="9525">
                      <a:noFill/>
                      <a:miter lim="800000"/>
                      <a:headEnd/>
                      <a:tailEnd/>
                    </a:ln>
                  </pic:spPr>
                </pic:pic>
              </a:graphicData>
            </a:graphic>
          </wp:anchor>
        </w:drawing>
      </w: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87039D" w:rsidRDefault="0087039D" w:rsidP="00821439">
      <w:pPr>
        <w:spacing w:after="39"/>
        <w:ind w:left="0" w:right="65" w:firstLine="0"/>
        <w:jc w:val="left"/>
      </w:pPr>
    </w:p>
    <w:p w:rsidR="0062503E" w:rsidRDefault="0062503E" w:rsidP="00821439">
      <w:pPr>
        <w:spacing w:after="39"/>
        <w:ind w:left="0" w:right="65" w:firstLine="0"/>
        <w:jc w:val="left"/>
      </w:pPr>
    </w:p>
    <w:p w:rsidR="0062503E" w:rsidRDefault="0062503E" w:rsidP="00821439">
      <w:pPr>
        <w:spacing w:after="39"/>
        <w:ind w:left="0" w:right="65" w:firstLine="0"/>
        <w:jc w:val="left"/>
      </w:pPr>
    </w:p>
    <w:p w:rsidR="00835C3A" w:rsidRDefault="00835C3A" w:rsidP="009E502B">
      <w:pPr>
        <w:spacing w:after="0"/>
        <w:ind w:left="0" w:right="65" w:firstLine="0"/>
        <w:jc w:val="left"/>
      </w:pPr>
      <w:r>
        <w:rPr>
          <w:noProof/>
          <w:lang w:val="en-US" w:eastAsia="en-US"/>
        </w:rPr>
        <w:pict>
          <v:shape id="_x0000_s1036" type="#_x0000_t202" style="position:absolute;margin-left:81.4pt;margin-top:17.15pt;width:304.8pt;height:27.3pt;z-index:251677696;mso-position-horizontal-relative:margin;mso-width-relative:margin;mso-height-relative:margin" stroked="f">
            <v:textbox style="mso-next-textbox:#_x0000_s1036">
              <w:txbxContent>
                <w:p w:rsidR="00835C3A" w:rsidRDefault="00835C3A" w:rsidP="00835C3A">
                  <w:r>
                    <w:t xml:space="preserve">Fig.3.9. Bar chart for </w:t>
                  </w:r>
                  <w:r w:rsidRPr="00835C3A">
                    <w:rPr>
                      <w:rStyle w:val="Strong"/>
                      <w:b w:val="0"/>
                    </w:rPr>
                    <w:t xml:space="preserve">Top 10 Locations by Average </w:t>
                  </w:r>
                  <w:r>
                    <w:rPr>
                      <w:rStyle w:val="Strong"/>
                    </w:rPr>
                    <w:t>Purchase Amount</w:t>
                  </w:r>
                </w:p>
              </w:txbxContent>
            </v:textbox>
            <w10:wrap anchorx="margin"/>
          </v:shape>
        </w:pict>
      </w:r>
    </w:p>
    <w:p w:rsidR="00835C3A" w:rsidRDefault="00835C3A" w:rsidP="00835C3A">
      <w:pPr>
        <w:spacing w:after="0"/>
        <w:ind w:left="0" w:right="65" w:firstLine="0"/>
        <w:jc w:val="left"/>
      </w:pPr>
    </w:p>
    <w:p w:rsidR="009E502B" w:rsidRDefault="009E502B" w:rsidP="009E502B">
      <w:pPr>
        <w:spacing w:after="0" w:line="240" w:lineRule="auto"/>
        <w:ind w:left="0" w:right="65" w:firstLine="0"/>
        <w:jc w:val="left"/>
      </w:pPr>
    </w:p>
    <w:p w:rsidR="00835C3A" w:rsidRDefault="00835C3A" w:rsidP="00821439">
      <w:pPr>
        <w:spacing w:after="39"/>
        <w:ind w:left="0" w:right="65" w:firstLine="0"/>
        <w:jc w:val="left"/>
      </w:pPr>
      <w:r w:rsidRPr="00835C3A">
        <w:rPr>
          <w:bCs/>
        </w:rPr>
        <w:t>Fig. 3.9</w:t>
      </w:r>
      <w:r w:rsidRPr="00835C3A">
        <w:t xml:space="preserve"> shows the bar graph highlighting locations ranked by their average purchase amount. Each bar represents a region, with its height reflecting the average spending per purchase. This allows for easy comparison of consumer spending across different areas, helping to identify regions with higher or lower average transaction values.</w:t>
      </w:r>
    </w:p>
    <w:p w:rsidR="00835C3A" w:rsidRDefault="009E502B" w:rsidP="00821439">
      <w:pPr>
        <w:spacing w:after="39"/>
        <w:ind w:left="0" w:right="65" w:firstLine="0"/>
        <w:jc w:val="left"/>
      </w:pPr>
      <w:r>
        <w:rPr>
          <w:noProof/>
          <w:lang w:val="en-US" w:eastAsia="en-US"/>
        </w:rPr>
        <w:drawing>
          <wp:anchor distT="0" distB="0" distL="114300" distR="114300" simplePos="0" relativeHeight="251678720" behindDoc="0" locked="0" layoutInCell="1" allowOverlap="1">
            <wp:simplePos x="0" y="0"/>
            <wp:positionH relativeFrom="column">
              <wp:posOffset>1134110</wp:posOffset>
            </wp:positionH>
            <wp:positionV relativeFrom="paragraph">
              <wp:posOffset>237490</wp:posOffset>
            </wp:positionV>
            <wp:extent cx="3378200" cy="726440"/>
            <wp:effectExtent l="19050" t="0" r="0" b="0"/>
            <wp:wrapNone/>
            <wp:docPr id="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3378200" cy="726440"/>
                    </a:xfrm>
                    <a:prstGeom prst="rect">
                      <a:avLst/>
                    </a:prstGeom>
                    <a:noFill/>
                    <a:ln w="9525">
                      <a:noFill/>
                      <a:miter lim="800000"/>
                      <a:headEnd/>
                      <a:tailEnd/>
                    </a:ln>
                  </pic:spPr>
                </pic:pic>
              </a:graphicData>
            </a:graphic>
          </wp:anchor>
        </w:drawing>
      </w:r>
    </w:p>
    <w:p w:rsidR="009E502B" w:rsidRDefault="009E502B" w:rsidP="00821439">
      <w:pPr>
        <w:spacing w:after="39"/>
        <w:ind w:left="0" w:right="65" w:firstLine="0"/>
        <w:jc w:val="left"/>
      </w:pPr>
    </w:p>
    <w:p w:rsidR="009E502B" w:rsidRDefault="009E502B" w:rsidP="00821439">
      <w:pPr>
        <w:spacing w:after="39"/>
        <w:ind w:left="0" w:right="65" w:firstLine="0"/>
        <w:jc w:val="left"/>
      </w:pPr>
    </w:p>
    <w:p w:rsidR="009E502B" w:rsidRDefault="009E502B" w:rsidP="00821439">
      <w:pPr>
        <w:spacing w:after="39"/>
        <w:ind w:left="0" w:right="65" w:firstLine="0"/>
        <w:jc w:val="left"/>
      </w:pPr>
      <w:r>
        <w:rPr>
          <w:noProof/>
          <w:lang w:val="en-US" w:eastAsia="en-US"/>
        </w:rPr>
        <w:pict>
          <v:shape id="_x0000_s1037" type="#_x0000_t202" style="position:absolute;margin-left:118.5pt;margin-top:16.9pt;width:183.85pt;height:27.3pt;z-index:251679744;mso-position-horizontal-relative:margin;mso-width-relative:margin;mso-height-relative:margin" stroked="f">
            <v:textbox style="mso-next-textbox:#_x0000_s1037">
              <w:txbxContent>
                <w:p w:rsidR="009E502B" w:rsidRDefault="009E502B" w:rsidP="009E502B">
                  <w:r>
                    <w:t xml:space="preserve">Fig.4.0. </w:t>
                  </w:r>
                  <w:r w:rsidRPr="009E502B">
                    <w:t>Confidence Interval</w:t>
                  </w:r>
                </w:p>
              </w:txbxContent>
            </v:textbox>
            <w10:wrap anchorx="margin"/>
          </v:shape>
        </w:pict>
      </w:r>
    </w:p>
    <w:p w:rsidR="009E502B" w:rsidRDefault="009E502B" w:rsidP="00821439">
      <w:pPr>
        <w:spacing w:after="39"/>
        <w:ind w:left="0" w:right="65" w:firstLine="0"/>
        <w:jc w:val="left"/>
      </w:pPr>
    </w:p>
    <w:p w:rsidR="009E502B" w:rsidRDefault="009E502B" w:rsidP="009E502B">
      <w:pPr>
        <w:spacing w:after="39"/>
        <w:ind w:left="0" w:right="65" w:firstLine="0"/>
        <w:jc w:val="left"/>
      </w:pPr>
      <w:r w:rsidRPr="009E502B">
        <w:rPr>
          <w:rFonts w:ascii="Consolas" w:hAnsi="Consolas"/>
          <w:color w:val="auto"/>
          <w:kern w:val="0"/>
          <w:sz w:val="13"/>
          <w:szCs w:val="13"/>
          <w:lang w:val="en-US" w:eastAsia="en-US"/>
        </w:rPr>
        <w:br/>
      </w:r>
      <w:r>
        <w:t>Fig.4.0 represents a confidence interval (CI) for the mean value, which is a statistical range used</w:t>
      </w:r>
    </w:p>
    <w:p w:rsidR="00835C3A" w:rsidRDefault="009E502B" w:rsidP="009E502B">
      <w:pPr>
        <w:spacing w:after="39"/>
        <w:ind w:left="0" w:right="65" w:firstLine="0"/>
        <w:jc w:val="left"/>
      </w:pPr>
      <w:r>
        <w:t>to estimate where the true population mean is likely to lie, based on a sample.</w:t>
      </w:r>
    </w:p>
    <w:p w:rsidR="00835C3A" w:rsidRDefault="00835C3A" w:rsidP="00821439">
      <w:pPr>
        <w:spacing w:after="39"/>
        <w:ind w:left="0" w:right="65" w:firstLine="0"/>
        <w:jc w:val="left"/>
      </w:pPr>
    </w:p>
    <w:p w:rsidR="00835C3A" w:rsidRDefault="00835C3A" w:rsidP="00821439">
      <w:pPr>
        <w:spacing w:after="39"/>
        <w:ind w:left="0" w:right="65" w:firstLine="0"/>
        <w:jc w:val="left"/>
      </w:pPr>
    </w:p>
    <w:p w:rsidR="00835C3A" w:rsidRDefault="00835C3A">
      <w:pPr>
        <w:spacing w:after="160" w:line="278" w:lineRule="auto"/>
        <w:ind w:left="0" w:right="0" w:firstLine="0"/>
        <w:jc w:val="left"/>
      </w:pPr>
      <w:r>
        <w:br w:type="page"/>
      </w:r>
      <w:r w:rsidR="009E502B">
        <w:rPr>
          <w:noProof/>
          <w:lang w:val="en-US" w:eastAsia="en-US"/>
        </w:rPr>
        <w:lastRenderedPageBreak/>
        <w:drawing>
          <wp:inline distT="0" distB="0" distL="0" distR="0">
            <wp:extent cx="5952490" cy="545917"/>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949602" cy="544882"/>
                    </a:xfrm>
                    <a:prstGeom prst="rect">
                      <a:avLst/>
                    </a:prstGeom>
                    <a:noFill/>
                    <a:ln w="9525">
                      <a:noFill/>
                      <a:miter lim="800000"/>
                      <a:headEnd/>
                      <a:tailEnd/>
                    </a:ln>
                  </pic:spPr>
                </pic:pic>
              </a:graphicData>
            </a:graphic>
          </wp:inline>
        </w:drawing>
      </w:r>
    </w:p>
    <w:p w:rsidR="009E502B" w:rsidRDefault="009E502B" w:rsidP="006326BD">
      <w:pPr>
        <w:spacing w:after="39"/>
        <w:ind w:left="0" w:right="65" w:firstLine="0"/>
        <w:jc w:val="left"/>
      </w:pPr>
      <w:r>
        <w:rPr>
          <w:noProof/>
          <w:lang w:val="en-US" w:eastAsia="en-US"/>
        </w:rPr>
        <w:pict>
          <v:shape id="_x0000_s1038" type="#_x0000_t202" style="position:absolute;margin-left:125.1pt;margin-top:-.75pt;width:183.85pt;height:27.3pt;z-index:251680768;mso-position-horizontal-relative:margin;mso-width-relative:margin;mso-height-relative:margin" stroked="f">
            <v:textbox style="mso-next-textbox:#_x0000_s1038">
              <w:txbxContent>
                <w:p w:rsidR="009E502B" w:rsidRDefault="009E502B" w:rsidP="009E502B">
                  <w:r>
                    <w:t xml:space="preserve">Fig.4.1. </w:t>
                  </w:r>
                  <w:r w:rsidRPr="009E502B">
                    <w:t>Hypothesis Testing</w:t>
                  </w:r>
                </w:p>
              </w:txbxContent>
            </v:textbox>
            <w10:wrap anchorx="margin"/>
          </v:shape>
        </w:pict>
      </w:r>
    </w:p>
    <w:p w:rsidR="00835C3A" w:rsidRDefault="00835C3A" w:rsidP="006326BD">
      <w:pPr>
        <w:spacing w:after="39"/>
        <w:ind w:left="0" w:right="65" w:firstLine="0"/>
        <w:jc w:val="left"/>
      </w:pPr>
    </w:p>
    <w:p w:rsidR="00835C3A" w:rsidRDefault="00281E52" w:rsidP="006326BD">
      <w:pPr>
        <w:spacing w:after="160"/>
        <w:ind w:left="0" w:right="0" w:firstLine="0"/>
        <w:jc w:val="left"/>
      </w:pPr>
      <w:r>
        <w:rPr>
          <w:bCs/>
        </w:rPr>
        <w:t>Fig. 4.1</w:t>
      </w:r>
      <w:r w:rsidR="006326BD" w:rsidRPr="006326BD">
        <w:t xml:space="preserve"> illustrates the Pearson correlation test between Age and Purchase Amount, assessing whether there is a statistically significant relationship between these two variables. The correlation coefficient and p-value are calculated, with the null hypothesis being rejected if the p-value is less than 0.05, indicating a significant relationship.</w:t>
      </w:r>
      <w:r w:rsidR="00835C3A">
        <w:br w:type="page"/>
      </w:r>
    </w:p>
    <w:p w:rsidR="00CE1605" w:rsidRDefault="003F11E6" w:rsidP="00D02E3B">
      <w:pPr>
        <w:ind w:left="0" w:right="40" w:firstLine="0"/>
      </w:pPr>
      <w:r>
        <w:rPr>
          <w:b/>
          <w:sz w:val="32"/>
        </w:rPr>
        <w:lastRenderedPageBreak/>
        <w:t xml:space="preserve">CHAPTER 4 </w:t>
      </w:r>
      <w:r>
        <w:rPr>
          <w:b/>
          <w:sz w:val="32"/>
        </w:rPr>
        <w:tab/>
      </w:r>
    </w:p>
    <w:p w:rsidR="00CE1605" w:rsidRDefault="003F11E6">
      <w:pPr>
        <w:pStyle w:val="Heading1"/>
        <w:ind w:left="424" w:right="511"/>
      </w:pPr>
      <w:r>
        <w:t xml:space="preserve">CONCLUSION </w:t>
      </w:r>
    </w:p>
    <w:p w:rsidR="008A14C2" w:rsidRPr="008A14C2" w:rsidRDefault="008A14C2" w:rsidP="008A14C2"/>
    <w:p w:rsidR="0089280E" w:rsidRDefault="0089280E" w:rsidP="00085065">
      <w:pPr>
        <w:spacing w:after="0" w:line="259" w:lineRule="auto"/>
        <w:ind w:left="0" w:right="591" w:firstLine="0"/>
        <w:jc w:val="left"/>
      </w:pPr>
    </w:p>
    <w:p w:rsidR="00450C05" w:rsidRDefault="00450C05" w:rsidP="005620CC">
      <w:pPr>
        <w:spacing w:after="0"/>
        <w:ind w:left="0" w:right="590" w:firstLine="0"/>
        <w:jc w:val="left"/>
      </w:pPr>
      <w:r>
        <w:t>In conclusion, the analysis of the dataset, which includes factors such as customer demographics, item categories, purchase amounts, and review ratings, provides valuable insights into consumer behavio</w:t>
      </w:r>
      <w:r w:rsidR="005620CC">
        <w:t>u</w:t>
      </w:r>
      <w:r>
        <w:t>r in e-commerce. By examining these variables, businesses can identify key patterns in purchasing habits, payment methods, and shipping preferences. This understanding helps companies refine their product offerings and tailor their marketing strategies to better meet customer expectations.</w:t>
      </w:r>
    </w:p>
    <w:p w:rsidR="00450C05" w:rsidRDefault="00450C05" w:rsidP="005620CC">
      <w:pPr>
        <w:spacing w:after="0"/>
        <w:ind w:left="0" w:right="590" w:firstLine="0"/>
        <w:jc w:val="left"/>
      </w:pPr>
    </w:p>
    <w:p w:rsidR="00450C05" w:rsidRDefault="00450C05" w:rsidP="005620CC">
      <w:pPr>
        <w:spacing w:after="0"/>
        <w:ind w:left="0" w:right="590" w:firstLine="0"/>
        <w:jc w:val="left"/>
      </w:pPr>
      <w:r>
        <w:t>The segmentation of customers based on attributes like gender, location, and purchase frequency allows for more targeted and effective marketing campaigns. Personalized promotions can be designed to engage specific customer groups, leading to higher conversion rates and improved customer loyalty. By understanding the different needs and preferences of various customer segments, businesses can optimize their approach to maximize customer satisfaction and retention.</w:t>
      </w:r>
    </w:p>
    <w:p w:rsidR="00450C05" w:rsidRDefault="00450C05" w:rsidP="005620CC">
      <w:pPr>
        <w:spacing w:after="0"/>
        <w:ind w:left="0" w:right="590" w:firstLine="0"/>
        <w:jc w:val="left"/>
      </w:pPr>
    </w:p>
    <w:p w:rsidR="00450C05" w:rsidRDefault="00450C05" w:rsidP="005620CC">
      <w:pPr>
        <w:spacing w:after="0"/>
        <w:ind w:left="0" w:right="590" w:firstLine="0"/>
        <w:jc w:val="left"/>
      </w:pPr>
      <w:r>
        <w:t>Review ratings, shipping types, and payment methods also play a crucial role in shaping consumer satisfaction. Analyzing the relationship between these factors and the purchase amount helps businesses gauge customer experiences and identify areas for improvement. Addressing issues in delivery, payment, or product quality can significantly enhance the overall customer experience and foster stronger customer relationships.</w:t>
      </w:r>
    </w:p>
    <w:p w:rsidR="00450C05" w:rsidRDefault="00450C05" w:rsidP="005620CC">
      <w:pPr>
        <w:spacing w:after="0"/>
        <w:ind w:left="0" w:right="590" w:firstLine="0"/>
        <w:jc w:val="left"/>
      </w:pPr>
    </w:p>
    <w:p w:rsidR="00CE1605" w:rsidRDefault="00450C05" w:rsidP="005620CC">
      <w:pPr>
        <w:spacing w:after="0"/>
        <w:ind w:left="0" w:right="590" w:firstLine="0"/>
        <w:jc w:val="left"/>
      </w:pPr>
      <w:r>
        <w:t>Finally, operational insights from the dataset, such as purchasing frequency and location, enable businesses to streamline logistics and inventory management. By optimizing shipping methods and stock levels based on customer behavio</w:t>
      </w:r>
      <w:r w:rsidR="005620CC">
        <w:t>u</w:t>
      </w:r>
      <w:r>
        <w:t xml:space="preserve">r, companies can reduce costs and improve service efficiency. In turn, this leads to faster delivery, better customer satisfaction, and improved overall e-commerce performance. </w:t>
      </w:r>
    </w:p>
    <w:p w:rsidR="00C01F7F" w:rsidRDefault="00C01F7F">
      <w:pPr>
        <w:pStyle w:val="Heading1"/>
        <w:spacing w:after="59"/>
        <w:ind w:left="424" w:right="479"/>
      </w:pPr>
    </w:p>
    <w:p w:rsidR="008A14C2" w:rsidRDefault="008A14C2" w:rsidP="008A14C2"/>
    <w:p w:rsidR="008A14C2" w:rsidRPr="008A14C2" w:rsidRDefault="008A14C2" w:rsidP="005620CC">
      <w:pPr>
        <w:ind w:left="0" w:firstLine="0"/>
      </w:pPr>
    </w:p>
    <w:p w:rsidR="00CE1605" w:rsidRDefault="003F11E6">
      <w:pPr>
        <w:pStyle w:val="Heading1"/>
        <w:spacing w:after="59"/>
        <w:ind w:left="424" w:right="479"/>
      </w:pPr>
      <w:r>
        <w:lastRenderedPageBreak/>
        <w:t xml:space="preserve">REFERENCES </w:t>
      </w:r>
    </w:p>
    <w:p w:rsidR="005620CC" w:rsidRPr="005620CC" w:rsidRDefault="005620CC" w:rsidP="005620CC"/>
    <w:p w:rsidR="00CE1605" w:rsidRDefault="003F11E6">
      <w:pPr>
        <w:numPr>
          <w:ilvl w:val="0"/>
          <w:numId w:val="6"/>
        </w:numPr>
        <w:spacing w:after="130" w:line="356" w:lineRule="auto"/>
        <w:ind w:right="0" w:hanging="370"/>
        <w:jc w:val="left"/>
      </w:pPr>
      <w:r>
        <w:t xml:space="preserve">Python Software Foundation. (n.d.). </w:t>
      </w:r>
      <w:r>
        <w:rPr>
          <w:i/>
        </w:rPr>
        <w:t xml:space="preserve">Jupyter Notebook and JupyterLab Documentation. </w:t>
      </w:r>
      <w:hyperlink r:id="rId19">
        <w:r>
          <w:rPr>
            <w:color w:val="0462C1"/>
            <w:sz w:val="22"/>
            <w:u w:val="single" w:color="0462C1"/>
          </w:rPr>
          <w:t>https://jupyter.org/</w:t>
        </w:r>
      </w:hyperlink>
      <w:hyperlink r:id="rId20"/>
    </w:p>
    <w:p w:rsidR="00CE1605" w:rsidRDefault="003F11E6">
      <w:pPr>
        <w:numPr>
          <w:ilvl w:val="0"/>
          <w:numId w:val="6"/>
        </w:numPr>
        <w:spacing w:after="1"/>
        <w:ind w:right="0" w:hanging="370"/>
        <w:jc w:val="left"/>
      </w:pPr>
      <w:r>
        <w:t xml:space="preserve">Kaggle. </w:t>
      </w:r>
      <w:r>
        <w:tab/>
        <w:t xml:space="preserve">(n.d.). </w:t>
      </w:r>
      <w:r>
        <w:tab/>
        <w:t xml:space="preserve">Mobile </w:t>
      </w:r>
      <w:r>
        <w:tab/>
        <w:t xml:space="preserve">Device </w:t>
      </w:r>
      <w:r>
        <w:tab/>
        <w:t xml:space="preserve">Usage </w:t>
      </w:r>
      <w:r>
        <w:tab/>
        <w:t xml:space="preserve">and </w:t>
      </w:r>
      <w:r>
        <w:tab/>
        <w:t xml:space="preserve">User </w:t>
      </w:r>
      <w:r>
        <w:tab/>
        <w:t>Behavio</w:t>
      </w:r>
      <w:r w:rsidR="005620CC">
        <w:t>u</w:t>
      </w:r>
      <w:r>
        <w:t xml:space="preserve">r Dataset. </w:t>
      </w:r>
    </w:p>
    <w:p w:rsidR="005B4FA0" w:rsidRPr="005B4FA0" w:rsidRDefault="005B4FA0" w:rsidP="005B4FA0">
      <w:pPr>
        <w:spacing w:after="1"/>
        <w:ind w:left="730" w:right="0" w:firstLine="0"/>
        <w:jc w:val="left"/>
        <w:rPr>
          <w:color w:val="0070C0"/>
        </w:rPr>
      </w:pPr>
      <w:hyperlink r:id="rId21" w:history="1">
        <w:r w:rsidRPr="005B4FA0">
          <w:rPr>
            <w:rStyle w:val="Hyperlink"/>
            <w:color w:val="0070C0"/>
          </w:rPr>
          <w:t>https://www.kaggle.com/datasets/zeesolver/consumer-behavior-and-shopping-habits-dataset</w:t>
        </w:r>
      </w:hyperlink>
    </w:p>
    <w:p w:rsidR="00CE1605" w:rsidRDefault="003F11E6">
      <w:pPr>
        <w:numPr>
          <w:ilvl w:val="0"/>
          <w:numId w:val="6"/>
        </w:numPr>
        <w:spacing w:after="2"/>
        <w:ind w:right="0" w:hanging="370"/>
        <w:jc w:val="left"/>
      </w:pPr>
      <w:r>
        <w:t xml:space="preserve">Python </w:t>
      </w:r>
      <w:r>
        <w:tab/>
        <w:t xml:space="preserve">Software </w:t>
      </w:r>
      <w:r>
        <w:tab/>
        <w:t xml:space="preserve">Foundation. </w:t>
      </w:r>
      <w:r>
        <w:tab/>
        <w:t xml:space="preserve">(n.d.). </w:t>
      </w:r>
      <w:r>
        <w:tab/>
        <w:t xml:space="preserve">Python </w:t>
      </w:r>
      <w:r>
        <w:tab/>
        <w:t xml:space="preserve">Documentation. </w:t>
      </w:r>
      <w:hyperlink r:id="rId22">
        <w:r>
          <w:rPr>
            <w:color w:val="0462C1"/>
            <w:u w:val="single" w:color="0462C1"/>
          </w:rPr>
          <w:t>https://docs.python.org/3/</w:t>
        </w:r>
      </w:hyperlink>
      <w:hyperlink r:id="rId23"/>
    </w:p>
    <w:p w:rsidR="00CE1605" w:rsidRDefault="003F11E6">
      <w:pPr>
        <w:numPr>
          <w:ilvl w:val="0"/>
          <w:numId w:val="6"/>
        </w:numPr>
        <w:spacing w:after="2"/>
        <w:ind w:right="0" w:hanging="370"/>
        <w:jc w:val="left"/>
      </w:pPr>
      <w:r>
        <w:t xml:space="preserve">OpenAI. </w:t>
      </w:r>
      <w:r>
        <w:tab/>
        <w:t xml:space="preserve">(n.d.). </w:t>
      </w:r>
      <w:r>
        <w:tab/>
        <w:t xml:space="preserve">ChatGPT </w:t>
      </w:r>
      <w:r>
        <w:tab/>
        <w:t xml:space="preserve">for </w:t>
      </w:r>
      <w:r>
        <w:tab/>
        <w:t xml:space="preserve">coding </w:t>
      </w:r>
      <w:r>
        <w:tab/>
        <w:t xml:space="preserve">assistance </w:t>
      </w:r>
      <w:r>
        <w:tab/>
        <w:t xml:space="preserve">and </w:t>
      </w:r>
      <w:r>
        <w:tab/>
        <w:t>Python exploration.</w:t>
      </w:r>
      <w:r w:rsidR="005B4FA0">
        <w:t xml:space="preserve"> </w:t>
      </w:r>
      <w:r>
        <w:t xml:space="preserve"> </w:t>
      </w:r>
      <w:hyperlink r:id="rId24">
        <w:r>
          <w:rPr>
            <w:color w:val="0462C1"/>
            <w:u w:val="single" w:color="0462C1"/>
          </w:rPr>
          <w:t>https://chatgpt.com/</w:t>
        </w:r>
      </w:hyperlink>
      <w:hyperlink r:id="rId25"/>
    </w:p>
    <w:p w:rsidR="00CE1605" w:rsidRDefault="00CE1605">
      <w:pPr>
        <w:spacing w:after="0" w:line="259" w:lineRule="auto"/>
        <w:ind w:left="0" w:right="591" w:firstLine="0"/>
        <w:jc w:val="right"/>
      </w:pPr>
    </w:p>
    <w:sectPr w:rsidR="00CE1605" w:rsidSect="000257FA">
      <w:headerReference w:type="even" r:id="rId26"/>
      <w:headerReference w:type="default" r:id="rId27"/>
      <w:footerReference w:type="even" r:id="rId28"/>
      <w:footerReference w:type="default" r:id="rId29"/>
      <w:headerReference w:type="first" r:id="rId30"/>
      <w:footerReference w:type="first" r:id="rId31"/>
      <w:pgSz w:w="11911" w:h="16841"/>
      <w:pgMar w:top="1344" w:right="1236" w:bottom="1292" w:left="1301" w:header="571" w:footer="129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4214" w:rsidRDefault="00514214">
      <w:pPr>
        <w:spacing w:after="0" w:line="240" w:lineRule="auto"/>
      </w:pPr>
      <w:r>
        <w:separator/>
      </w:r>
    </w:p>
  </w:endnote>
  <w:endnote w:type="continuationSeparator" w:id="1">
    <w:p w:rsidR="00514214" w:rsidRDefault="005142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05" w:rsidRDefault="00940DF4">
    <w:pPr>
      <w:tabs>
        <w:tab w:val="center" w:pos="8336"/>
      </w:tabs>
      <w:spacing w:after="0" w:line="259" w:lineRule="auto"/>
      <w:ind w:left="0" w:right="0" w:firstLine="0"/>
      <w:jc w:val="left"/>
    </w:pPr>
    <w:r w:rsidRPr="00940DF4">
      <w:rPr>
        <w:rFonts w:ascii="Calibri" w:eastAsia="Calibri" w:hAnsi="Calibri" w:cs="Calibri"/>
        <w:noProof/>
        <w:sz w:val="22"/>
      </w:rPr>
      <w:pict>
        <v:group id="Group 12618" o:spid="_x0000_s2058" style="position:absolute;margin-left:50pt;margin-top:760pt;width:481pt;height:3.65pt;z-index:251660288;mso-position-horizontal-relative:page;mso-position-vertical-relative:page" coordsize="61087,464">
          <v:shape id="Shape 12829" o:spid="_x0000_s2060" style="position:absolute;top:388;width:61087;height:91" coordsize="6108700,9144" path="m,l6108700,r,9144l,9144,,e" fillcolor="black" stroked="f" strokeweight="0">
            <v:stroke opacity="0" miterlimit="10" joinstyle="miter"/>
          </v:shape>
          <v:shape id="Shape 12830" o:spid="_x0000_s2059" style="position:absolute;width:61087;height:313" coordsize="6108700,31318" path="m,l6108700,r,31318l,31318,,e" fillcolor="black" stroked="f" strokeweight="0">
            <v:stroke opacity="0" miterlimit="10" joinstyle="miter"/>
          </v:shape>
          <w10:wrap type="square" anchorx="page" anchory="page"/>
        </v:group>
      </w:pict>
    </w:r>
    <w:r w:rsidR="003F11E6">
      <w:rPr>
        <w:sz w:val="22"/>
      </w:rPr>
      <w:t xml:space="preserve">Dept. of IS&amp;E, NMMAIT, Nitte </w:t>
    </w:r>
    <w:r w:rsidR="003F11E6">
      <w:rPr>
        <w:sz w:val="22"/>
      </w:rPr>
      <w:tab/>
      <w:t xml:space="preserve">Page </w:t>
    </w:r>
    <w:r w:rsidRPr="00940DF4">
      <w:fldChar w:fldCharType="begin"/>
    </w:r>
    <w:r w:rsidR="003F11E6">
      <w:instrText xml:space="preserve"> PAGE   \* MERGEFORMAT </w:instrText>
    </w:r>
    <w:r w:rsidRPr="00940DF4">
      <w:fldChar w:fldCharType="separate"/>
    </w:r>
    <w:r w:rsidR="003F11E6">
      <w:rPr>
        <w:sz w:val="22"/>
      </w:rPr>
      <w:t>1</w:t>
    </w:r>
    <w:r>
      <w:rPr>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05" w:rsidRDefault="00940DF4">
    <w:pPr>
      <w:tabs>
        <w:tab w:val="center" w:pos="8336"/>
      </w:tabs>
      <w:spacing w:after="0" w:line="259" w:lineRule="auto"/>
      <w:ind w:left="0" w:right="0" w:firstLine="0"/>
      <w:jc w:val="left"/>
    </w:pPr>
    <w:r w:rsidRPr="00940DF4">
      <w:rPr>
        <w:rFonts w:ascii="Calibri" w:eastAsia="Calibri" w:hAnsi="Calibri" w:cs="Calibri"/>
        <w:noProof/>
        <w:sz w:val="22"/>
      </w:rPr>
      <w:pict>
        <v:group id="Group 12569" o:spid="_x0000_s2055" style="position:absolute;margin-left:50pt;margin-top:760pt;width:481pt;height:3.65pt;z-index:251661312;mso-position-horizontal-relative:page;mso-position-vertical-relative:page" coordsize="61087,464">
          <v:shape id="Shape 12825" o:spid="_x0000_s2057" style="position:absolute;top:388;width:61087;height:91" coordsize="6108700,9144" path="m,l6108700,r,9144l,9144,,e" fillcolor="black" stroked="f" strokeweight="0">
            <v:stroke opacity="0" miterlimit="10" joinstyle="miter"/>
          </v:shape>
          <v:shape id="Shape 12826" o:spid="_x0000_s2056" style="position:absolute;width:61087;height:313" coordsize="6108700,31318" path="m,l6108700,r,31318l,31318,,e" fillcolor="black" stroked="f" strokeweight="0">
            <v:stroke opacity="0" miterlimit="10" joinstyle="miter"/>
          </v:shape>
          <w10:wrap type="square" anchorx="page" anchory="page"/>
        </v:group>
      </w:pict>
    </w:r>
    <w:r w:rsidR="00953D9A">
      <w:rPr>
        <w:sz w:val="22"/>
      </w:rPr>
      <w:t>Dept. of IS</w:t>
    </w:r>
    <w:r w:rsidR="003F11E6">
      <w:rPr>
        <w:sz w:val="22"/>
      </w:rPr>
      <w:t>E, NM</w:t>
    </w:r>
    <w:r w:rsidR="00A665D5">
      <w:rPr>
        <w:sz w:val="22"/>
      </w:rPr>
      <w:t>A</w:t>
    </w:r>
    <w:r w:rsidR="003F11E6">
      <w:rPr>
        <w:sz w:val="22"/>
      </w:rPr>
      <w:t xml:space="preserve">MIT, Nitte </w:t>
    </w:r>
    <w:r w:rsidR="003F11E6">
      <w:rPr>
        <w:sz w:val="22"/>
      </w:rPr>
      <w:tab/>
      <w:t xml:space="preserve">Page </w:t>
    </w:r>
    <w:r w:rsidRPr="00940DF4">
      <w:fldChar w:fldCharType="begin"/>
    </w:r>
    <w:r w:rsidR="003F11E6">
      <w:instrText xml:space="preserve"> PAGE   \* MERGEFORMAT </w:instrText>
    </w:r>
    <w:r w:rsidRPr="00940DF4">
      <w:fldChar w:fldCharType="separate"/>
    </w:r>
    <w:r w:rsidR="00281E52" w:rsidRPr="00281E52">
      <w:rPr>
        <w:noProof/>
        <w:sz w:val="22"/>
      </w:rPr>
      <w:t>15</w:t>
    </w:r>
    <w:r>
      <w:rPr>
        <w:sz w:val="22"/>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05" w:rsidRDefault="00940DF4">
    <w:pPr>
      <w:tabs>
        <w:tab w:val="center" w:pos="8336"/>
      </w:tabs>
      <w:spacing w:after="0" w:line="259" w:lineRule="auto"/>
      <w:ind w:left="0" w:right="0" w:firstLine="0"/>
      <w:jc w:val="left"/>
    </w:pPr>
    <w:r w:rsidRPr="00940DF4">
      <w:rPr>
        <w:rFonts w:ascii="Calibri" w:eastAsia="Calibri" w:hAnsi="Calibri" w:cs="Calibri"/>
        <w:noProof/>
        <w:sz w:val="22"/>
      </w:rPr>
      <w:pict>
        <v:group id="Group 12520" o:spid="_x0000_s2049" style="position:absolute;margin-left:50pt;margin-top:760pt;width:481pt;height:3.65pt;z-index:251663360;mso-position-horizontal-relative:page;mso-position-vertical-relative:page" coordsize="61087,464">
          <v:shape id="Shape 12821" o:spid="_x0000_s2051" style="position:absolute;top:388;width:61087;height:91" coordsize="6108700,9144" path="m,l6108700,r,9144l,9144,,e" fillcolor="black" stroked="f" strokeweight="0">
            <v:stroke opacity="0" miterlimit="10" joinstyle="miter"/>
          </v:shape>
          <v:shape id="Shape 12822" o:spid="_x0000_s2050" style="position:absolute;width:61087;height:313" coordsize="6108700,31318" path="m,l6108700,r,31318l,31318,,e" fillcolor="black" stroked="f" strokeweight="0">
            <v:stroke opacity="0" miterlimit="10" joinstyle="miter"/>
          </v:shape>
          <w10:wrap type="square" anchorx="page" anchory="page"/>
        </v:group>
      </w:pict>
    </w:r>
    <w:r w:rsidR="003F11E6">
      <w:rPr>
        <w:sz w:val="22"/>
      </w:rPr>
      <w:t xml:space="preserve">Dept. of IS&amp;E, NMMAIT, Nitte </w:t>
    </w:r>
    <w:r w:rsidR="003F11E6">
      <w:rPr>
        <w:sz w:val="22"/>
      </w:rPr>
      <w:tab/>
      <w:t xml:space="preserve">Page </w:t>
    </w:r>
    <w:r w:rsidRPr="00940DF4">
      <w:fldChar w:fldCharType="begin"/>
    </w:r>
    <w:r w:rsidR="003F11E6">
      <w:instrText xml:space="preserve"> PAGE   \* MERGEFORMAT </w:instrText>
    </w:r>
    <w:r w:rsidRPr="00940DF4">
      <w:fldChar w:fldCharType="separate"/>
    </w:r>
    <w:r w:rsidR="003F11E6">
      <w:rPr>
        <w:sz w:val="22"/>
      </w:rPr>
      <w:t>1</w:t>
    </w:r>
    <w:r>
      <w:rPr>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4214" w:rsidRDefault="00514214">
      <w:pPr>
        <w:spacing w:after="0" w:line="240" w:lineRule="auto"/>
      </w:pPr>
      <w:r>
        <w:separator/>
      </w:r>
    </w:p>
  </w:footnote>
  <w:footnote w:type="continuationSeparator" w:id="1">
    <w:p w:rsidR="00514214" w:rsidRDefault="0051421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05" w:rsidRDefault="00940DF4">
    <w:pPr>
      <w:spacing w:after="0" w:line="259" w:lineRule="auto"/>
      <w:ind w:left="0" w:right="0" w:firstLine="0"/>
      <w:jc w:val="left"/>
    </w:pPr>
    <w:r w:rsidRPr="00940DF4">
      <w:rPr>
        <w:rFonts w:ascii="Calibri" w:eastAsia="Calibri" w:hAnsi="Calibri" w:cs="Calibri"/>
        <w:noProof/>
        <w:sz w:val="22"/>
      </w:rPr>
      <w:pict>
        <v:group id="Group 12578" o:spid="_x0000_s2064" style="position:absolute;margin-left:70.55pt;margin-top:50.1pt;width:454.25pt;height:4.4pt;z-index:251658240;mso-position-horizontal-relative:page;mso-position-vertical-relative:page" coordsize="57689,558">
          <v:shape id="Shape 12817" o:spid="_x0000_s2066" style="position:absolute;top:181;width:57689;height:377" coordsize="5768975,37719" path="m,l5768975,r,37719l,37719,,e" fillcolor="black" stroked="f" strokeweight="0">
            <v:stroke opacity="0" miterlimit="10" joinstyle="miter"/>
          </v:shape>
          <v:shape id="Shape 12818" o:spid="_x0000_s2065" style="position:absolute;width:57689;height:91" coordsize="5768975,9144" path="m,l5768975,r,9144l,9144,,e" fillcolor="black" stroked="f" strokeweight="0">
            <v:stroke opacity="0" miterlimit="10" joinstyle="miter"/>
          </v:shape>
          <w10:wrap type="square" anchorx="page" anchory="page"/>
        </v:group>
      </w:pict>
    </w:r>
  </w:p>
  <w:p w:rsidR="00CE1605" w:rsidRDefault="003F11E6">
    <w:pPr>
      <w:tabs>
        <w:tab w:val="center" w:pos="8345"/>
      </w:tabs>
      <w:spacing w:after="0" w:line="259" w:lineRule="auto"/>
      <w:ind w:left="0" w:right="0" w:firstLine="0"/>
      <w:jc w:val="left"/>
    </w:pPr>
    <w:r>
      <w:t xml:space="preserve">Data Analysis on Device Performance </w:t>
    </w:r>
    <w:r>
      <w:tab/>
    </w:r>
    <w:r>
      <w:rPr>
        <w:sz w:val="20"/>
      </w:rPr>
      <w:t xml:space="preserve">2024-2025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05" w:rsidRDefault="00940DF4" w:rsidP="00450C05">
    <w:pPr>
      <w:spacing w:after="0" w:line="259" w:lineRule="auto"/>
      <w:ind w:left="0" w:right="0" w:firstLine="0"/>
    </w:pPr>
    <w:r w:rsidRPr="00940DF4">
      <w:rPr>
        <w:rFonts w:ascii="Calibri" w:eastAsia="Calibri" w:hAnsi="Calibri" w:cs="Calibri"/>
        <w:noProof/>
        <w:sz w:val="22"/>
      </w:rPr>
      <w:pict>
        <v:group id="Group 12529" o:spid="_x0000_s2061" style="position:absolute;left:0;text-align:left;margin-left:70.55pt;margin-top:50.1pt;width:454.25pt;height:4.4pt;z-index:251659264;mso-position-horizontal-relative:page;mso-position-vertical-relative:page" coordsize="57689,558">
          <v:shape id="Shape 12813" o:spid="_x0000_s2063" style="position:absolute;top:181;width:57689;height:377" coordsize="5768975,37719" path="m,l5768975,r,37719l,37719,,e" fillcolor="black" stroked="f" strokeweight="0">
            <v:stroke opacity="0" miterlimit="10" joinstyle="miter"/>
          </v:shape>
          <v:shape id="Shape 12814" o:spid="_x0000_s2062" style="position:absolute;width:57689;height:91" coordsize="5768975,9144" path="m,l5768975,r,9144l,9144,,e" fillcolor="black" stroked="f" strokeweight="0">
            <v:stroke opacity="0" miterlimit="10" joinstyle="miter"/>
          </v:shape>
          <w10:wrap type="square" anchorx="page" anchory="page"/>
        </v:group>
      </w:pict>
    </w:r>
    <w:r w:rsidR="00450C05">
      <w:t>Data Analysis on Consumer Behaviour &amp; E-Commerce                                              2024-2025</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605" w:rsidRDefault="00940DF4">
    <w:pPr>
      <w:spacing w:after="0" w:line="259" w:lineRule="auto"/>
      <w:ind w:left="0" w:right="0" w:firstLine="0"/>
      <w:jc w:val="left"/>
    </w:pPr>
    <w:r w:rsidRPr="00940DF4">
      <w:rPr>
        <w:rFonts w:ascii="Calibri" w:eastAsia="Calibri" w:hAnsi="Calibri" w:cs="Calibri"/>
        <w:noProof/>
        <w:sz w:val="22"/>
      </w:rPr>
      <w:pict>
        <v:group id="Group 12480" o:spid="_x0000_s2052" style="position:absolute;margin-left:70.55pt;margin-top:50.1pt;width:454.25pt;height:4.4pt;z-index:251662336;mso-position-horizontal-relative:page;mso-position-vertical-relative:page" coordsize="57689,558">
          <v:shape id="Shape 12809" o:spid="_x0000_s2054" style="position:absolute;top:181;width:57689;height:377" coordsize="5768975,37719" path="m,l5768975,r,37719l,37719,,e" fillcolor="black" stroked="f" strokeweight="0">
            <v:stroke opacity="0" miterlimit="10" joinstyle="miter"/>
          </v:shape>
          <v:shape id="Shape 12810" o:spid="_x0000_s2053" style="position:absolute;width:57689;height:91" coordsize="5768975,9144" path="m,l5768975,r,9144l,9144,,e" fillcolor="black" stroked="f" strokeweight="0">
            <v:stroke opacity="0" miterlimit="10" joinstyle="miter"/>
          </v:shape>
          <w10:wrap type="square" anchorx="page" anchory="page"/>
        </v:group>
      </w:pict>
    </w:r>
  </w:p>
  <w:p w:rsidR="00CE1605" w:rsidRDefault="003F11E6">
    <w:pPr>
      <w:tabs>
        <w:tab w:val="center" w:pos="8345"/>
      </w:tabs>
      <w:spacing w:after="0" w:line="259" w:lineRule="auto"/>
      <w:ind w:left="0" w:right="0" w:firstLine="0"/>
      <w:jc w:val="left"/>
    </w:pPr>
    <w:r>
      <w:t xml:space="preserve">Data Analysis on Device Performance </w:t>
    </w:r>
    <w:r>
      <w:tab/>
    </w:r>
    <w:r>
      <w:rPr>
        <w:sz w:val="20"/>
      </w:rPr>
      <w:t xml:space="preserve">2024-2025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F6E"/>
    <w:multiLevelType w:val="hybridMultilevel"/>
    <w:tmpl w:val="058AE364"/>
    <w:lvl w:ilvl="0" w:tplc="40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B742193"/>
    <w:multiLevelType w:val="multilevel"/>
    <w:tmpl w:val="9A6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7E60D7"/>
    <w:multiLevelType w:val="multilevel"/>
    <w:tmpl w:val="B2AE4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615801"/>
    <w:multiLevelType w:val="multilevel"/>
    <w:tmpl w:val="B81A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9525DD"/>
    <w:multiLevelType w:val="multilevel"/>
    <w:tmpl w:val="75442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6E3968"/>
    <w:multiLevelType w:val="hybridMultilevel"/>
    <w:tmpl w:val="355696F4"/>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DDA3726"/>
    <w:multiLevelType w:val="hybridMultilevel"/>
    <w:tmpl w:val="F962E096"/>
    <w:lvl w:ilvl="0" w:tplc="40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2BA5422"/>
    <w:multiLevelType w:val="hybridMultilevel"/>
    <w:tmpl w:val="DFA8BFBE"/>
    <w:lvl w:ilvl="0" w:tplc="40090005">
      <w:start w:val="1"/>
      <w:numFmt w:val="bullet"/>
      <w:lvlText w:val=""/>
      <w:lvlJc w:val="left"/>
      <w:pPr>
        <w:ind w:left="1740" w:hanging="360"/>
      </w:pPr>
      <w:rPr>
        <w:rFonts w:ascii="Wingdings" w:hAnsi="Wingdings"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8">
    <w:nsid w:val="37B6088E"/>
    <w:multiLevelType w:val="hybridMultilevel"/>
    <w:tmpl w:val="BA468C28"/>
    <w:lvl w:ilvl="0" w:tplc="80A60734">
      <w:start w:val="1"/>
      <w:numFmt w:val="decimal"/>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42ACA">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2F930">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4FE7C">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2FC8A">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CE2CC">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0C614">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EAA8E">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C1BB4">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37E63462"/>
    <w:multiLevelType w:val="hybridMultilevel"/>
    <w:tmpl w:val="9DC62146"/>
    <w:lvl w:ilvl="0" w:tplc="DEE218EA">
      <w:start w:val="1"/>
      <w:numFmt w:val="decimal"/>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6D4A4">
      <w:start w:val="1"/>
      <w:numFmt w:val="lowerLetter"/>
      <w:lvlText w:val="%2"/>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618E2">
      <w:start w:val="1"/>
      <w:numFmt w:val="lowerRoman"/>
      <w:lvlText w:val="%3"/>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8C9FE">
      <w:start w:val="1"/>
      <w:numFmt w:val="decimal"/>
      <w:lvlText w:val="%4"/>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4321C">
      <w:start w:val="1"/>
      <w:numFmt w:val="lowerLetter"/>
      <w:lvlText w:val="%5"/>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81C40">
      <w:start w:val="1"/>
      <w:numFmt w:val="lowerRoman"/>
      <w:lvlText w:val="%6"/>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A36C4">
      <w:start w:val="1"/>
      <w:numFmt w:val="decimal"/>
      <w:lvlText w:val="%7"/>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41808">
      <w:start w:val="1"/>
      <w:numFmt w:val="lowerLetter"/>
      <w:lvlText w:val="%8"/>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43666">
      <w:start w:val="1"/>
      <w:numFmt w:val="lowerRoman"/>
      <w:lvlText w:val="%9"/>
      <w:lvlJc w:val="left"/>
      <w:pPr>
        <w:ind w:left="6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380838D3"/>
    <w:multiLevelType w:val="multilevel"/>
    <w:tmpl w:val="878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AC3834"/>
    <w:multiLevelType w:val="hybridMultilevel"/>
    <w:tmpl w:val="D9182CF0"/>
    <w:lvl w:ilvl="0" w:tplc="4A249494">
      <w:start w:val="1"/>
      <w:numFmt w:val="bullet"/>
      <w:lvlText w:val="•"/>
      <w:lvlJc w:val="left"/>
      <w:pPr>
        <w:ind w:left="8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812DC">
      <w:start w:val="1"/>
      <w:numFmt w:val="bullet"/>
      <w:lvlText w:val="o"/>
      <w:lvlJc w:val="left"/>
      <w:pPr>
        <w:ind w:left="1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76F37A">
      <w:start w:val="1"/>
      <w:numFmt w:val="bullet"/>
      <w:lvlText w:val="▪"/>
      <w:lvlJc w:val="left"/>
      <w:pPr>
        <w:ind w:left="2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2AA2B0">
      <w:start w:val="1"/>
      <w:numFmt w:val="bullet"/>
      <w:lvlText w:val="•"/>
      <w:lvlJc w:val="left"/>
      <w:pPr>
        <w:ind w:left="30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E0B06A">
      <w:start w:val="1"/>
      <w:numFmt w:val="bullet"/>
      <w:lvlText w:val="o"/>
      <w:lvlJc w:val="left"/>
      <w:pPr>
        <w:ind w:left="37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E2A466">
      <w:start w:val="1"/>
      <w:numFmt w:val="bullet"/>
      <w:lvlText w:val="▪"/>
      <w:lvlJc w:val="left"/>
      <w:pPr>
        <w:ind w:left="4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A86AFC">
      <w:start w:val="1"/>
      <w:numFmt w:val="bullet"/>
      <w:lvlText w:val="•"/>
      <w:lvlJc w:val="left"/>
      <w:pPr>
        <w:ind w:left="5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8A288E">
      <w:start w:val="1"/>
      <w:numFmt w:val="bullet"/>
      <w:lvlText w:val="o"/>
      <w:lvlJc w:val="left"/>
      <w:pPr>
        <w:ind w:left="5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460C92">
      <w:start w:val="1"/>
      <w:numFmt w:val="bullet"/>
      <w:lvlText w:val="▪"/>
      <w:lvlJc w:val="left"/>
      <w:pPr>
        <w:ind w:left="6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nsid w:val="3E6B525B"/>
    <w:multiLevelType w:val="hybridMultilevel"/>
    <w:tmpl w:val="445869AE"/>
    <w:lvl w:ilvl="0" w:tplc="40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43D21F81"/>
    <w:multiLevelType w:val="multilevel"/>
    <w:tmpl w:val="800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977EB9"/>
    <w:multiLevelType w:val="multilevel"/>
    <w:tmpl w:val="47702A6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AA156CA"/>
    <w:multiLevelType w:val="hybridMultilevel"/>
    <w:tmpl w:val="EDBCC58E"/>
    <w:lvl w:ilvl="0" w:tplc="74BA9370">
      <w:start w:val="1"/>
      <w:numFmt w:val="bullet"/>
      <w:lvlText w:val="•"/>
      <w:lvlJc w:val="left"/>
      <w:pPr>
        <w:ind w:left="832"/>
      </w:pPr>
      <w:rPr>
        <w:rFonts w:ascii="Arial" w:eastAsia="Arial" w:hAnsi="Arial" w:cs="Arial"/>
        <w:b w:val="0"/>
        <w:i w:val="0"/>
        <w:strike w:val="0"/>
        <w:dstrike w:val="0"/>
        <w:color w:val="000000"/>
        <w:sz w:val="22"/>
        <w:szCs w:val="20"/>
        <w:u w:val="none" w:color="000000"/>
        <w:bdr w:val="none" w:sz="0" w:space="0" w:color="auto"/>
        <w:shd w:val="clear" w:color="auto" w:fill="auto"/>
        <w:vertAlign w:val="baseline"/>
      </w:rPr>
    </w:lvl>
    <w:lvl w:ilvl="1" w:tplc="C0B80D3C">
      <w:start w:val="1"/>
      <w:numFmt w:val="bullet"/>
      <w:lvlText w:val="➢"/>
      <w:lvlJc w:val="left"/>
      <w:pPr>
        <w:ind w:left="11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E43908">
      <w:start w:val="1"/>
      <w:numFmt w:val="bullet"/>
      <w:lvlText w:val="▪"/>
      <w:lvlJc w:val="left"/>
      <w:pPr>
        <w:ind w:left="19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3885CA">
      <w:start w:val="1"/>
      <w:numFmt w:val="bullet"/>
      <w:lvlText w:val="•"/>
      <w:lvlJc w:val="left"/>
      <w:pPr>
        <w:ind w:left="2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4817A6">
      <w:start w:val="1"/>
      <w:numFmt w:val="bullet"/>
      <w:lvlText w:val="o"/>
      <w:lvlJc w:val="left"/>
      <w:pPr>
        <w:ind w:left="3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9C787C">
      <w:start w:val="1"/>
      <w:numFmt w:val="bullet"/>
      <w:lvlText w:val="▪"/>
      <w:lvlJc w:val="left"/>
      <w:pPr>
        <w:ind w:left="40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9233CC">
      <w:start w:val="1"/>
      <w:numFmt w:val="bullet"/>
      <w:lvlText w:val="•"/>
      <w:lvlJc w:val="left"/>
      <w:pPr>
        <w:ind w:left="4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C0F01C">
      <w:start w:val="1"/>
      <w:numFmt w:val="bullet"/>
      <w:lvlText w:val="o"/>
      <w:lvlJc w:val="left"/>
      <w:pPr>
        <w:ind w:left="5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EA7912">
      <w:start w:val="1"/>
      <w:numFmt w:val="bullet"/>
      <w:lvlText w:val="▪"/>
      <w:lvlJc w:val="left"/>
      <w:pPr>
        <w:ind w:left="62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4DB606D4"/>
    <w:multiLevelType w:val="multilevel"/>
    <w:tmpl w:val="207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0D75F0"/>
    <w:multiLevelType w:val="multilevel"/>
    <w:tmpl w:val="8B5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F159A6"/>
    <w:multiLevelType w:val="hybridMultilevel"/>
    <w:tmpl w:val="DC787208"/>
    <w:lvl w:ilvl="0" w:tplc="40090005">
      <w:start w:val="1"/>
      <w:numFmt w:val="bullet"/>
      <w:lvlText w:val=""/>
      <w:lvlJc w:val="left"/>
      <w:pPr>
        <w:ind w:left="1850" w:hanging="360"/>
      </w:pPr>
      <w:rPr>
        <w:rFonts w:ascii="Wingdings" w:hAnsi="Wingdings"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abstractNum w:abstractNumId="19">
    <w:nsid w:val="5788489F"/>
    <w:multiLevelType w:val="multilevel"/>
    <w:tmpl w:val="8920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EB4190"/>
    <w:multiLevelType w:val="hybridMultilevel"/>
    <w:tmpl w:val="0038B9CE"/>
    <w:lvl w:ilvl="0" w:tplc="AB8C9E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E6CEA">
      <w:start w:val="1"/>
      <w:numFmt w:val="bullet"/>
      <w:lvlText w:val="o"/>
      <w:lvlJc w:val="left"/>
      <w:pPr>
        <w:ind w:left="15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74872A">
      <w:start w:val="1"/>
      <w:numFmt w:val="bullet"/>
      <w:lvlText w:val=""/>
      <w:lvlJc w:val="left"/>
      <w:pPr>
        <w:ind w:left="21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323BFC">
      <w:start w:val="1"/>
      <w:numFmt w:val="bullet"/>
      <w:lvlText w:val="•"/>
      <w:lvlJc w:val="left"/>
      <w:pPr>
        <w:ind w:left="28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6E2C090">
      <w:start w:val="1"/>
      <w:numFmt w:val="bullet"/>
      <w:lvlText w:val="o"/>
      <w:lvlJc w:val="left"/>
      <w:pPr>
        <w:ind w:left="36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A8687C0">
      <w:start w:val="1"/>
      <w:numFmt w:val="bullet"/>
      <w:lvlText w:val="▪"/>
      <w:lvlJc w:val="left"/>
      <w:pPr>
        <w:ind w:left="43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0E484D2">
      <w:start w:val="1"/>
      <w:numFmt w:val="bullet"/>
      <w:lvlText w:val="•"/>
      <w:lvlJc w:val="left"/>
      <w:pPr>
        <w:ind w:left="50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4AA086A">
      <w:start w:val="1"/>
      <w:numFmt w:val="bullet"/>
      <w:lvlText w:val="o"/>
      <w:lvlJc w:val="left"/>
      <w:pPr>
        <w:ind w:left="57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5166AB4">
      <w:start w:val="1"/>
      <w:numFmt w:val="bullet"/>
      <w:lvlText w:val="▪"/>
      <w:lvlJc w:val="left"/>
      <w:pPr>
        <w:ind w:left="64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nsid w:val="61FE19E9"/>
    <w:multiLevelType w:val="hybridMultilevel"/>
    <w:tmpl w:val="5ADE6AF2"/>
    <w:lvl w:ilvl="0" w:tplc="4009000B">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D7F5E5C"/>
    <w:multiLevelType w:val="multilevel"/>
    <w:tmpl w:val="79B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78277E2"/>
    <w:multiLevelType w:val="hybridMultilevel"/>
    <w:tmpl w:val="FC68CC78"/>
    <w:lvl w:ilvl="0" w:tplc="40090003">
      <w:start w:val="1"/>
      <w:numFmt w:val="bullet"/>
      <w:lvlText w:val="o"/>
      <w:lvlJc w:val="left"/>
      <w:pPr>
        <w:ind w:left="1778" w:hanging="360"/>
      </w:pPr>
      <w:rPr>
        <w:rFonts w:ascii="Courier New" w:hAnsi="Courier New" w:cs="Courier New" w:hint="default"/>
      </w:rPr>
    </w:lvl>
    <w:lvl w:ilvl="1" w:tplc="04090003">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4">
    <w:nsid w:val="7B4F57DB"/>
    <w:multiLevelType w:val="hybridMultilevel"/>
    <w:tmpl w:val="66CE7B54"/>
    <w:lvl w:ilvl="0" w:tplc="A146A20A">
      <w:start w:val="1"/>
      <w:numFmt w:val="decimal"/>
      <w:lvlText w:val="%1."/>
      <w:lvlJc w:val="left"/>
      <w:pPr>
        <w:ind w:left="73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3BA4ACA">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8A322486">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776867D4">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C3B0B0B4">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56B6E282">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17C8BE50">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96665CAA">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46EAE340">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num w:numId="1">
    <w:abstractNumId w:val="15"/>
  </w:num>
  <w:num w:numId="2">
    <w:abstractNumId w:val="11"/>
  </w:num>
  <w:num w:numId="3">
    <w:abstractNumId w:val="9"/>
  </w:num>
  <w:num w:numId="4">
    <w:abstractNumId w:val="8"/>
  </w:num>
  <w:num w:numId="5">
    <w:abstractNumId w:val="20"/>
  </w:num>
  <w:num w:numId="6">
    <w:abstractNumId w:val="24"/>
  </w:num>
  <w:num w:numId="7">
    <w:abstractNumId w:val="19"/>
  </w:num>
  <w:num w:numId="8">
    <w:abstractNumId w:val="17"/>
  </w:num>
  <w:num w:numId="9">
    <w:abstractNumId w:val="10"/>
  </w:num>
  <w:num w:numId="10">
    <w:abstractNumId w:val="16"/>
  </w:num>
  <w:num w:numId="11">
    <w:abstractNumId w:val="3"/>
  </w:num>
  <w:num w:numId="12">
    <w:abstractNumId w:val="1"/>
  </w:num>
  <w:num w:numId="13">
    <w:abstractNumId w:val="4"/>
  </w:num>
  <w:num w:numId="14">
    <w:abstractNumId w:val="21"/>
  </w:num>
  <w:num w:numId="15">
    <w:abstractNumId w:val="22"/>
  </w:num>
  <w:num w:numId="16">
    <w:abstractNumId w:val="2"/>
  </w:num>
  <w:num w:numId="17">
    <w:abstractNumId w:val="23"/>
  </w:num>
  <w:num w:numId="18">
    <w:abstractNumId w:val="7"/>
  </w:num>
  <w:num w:numId="19">
    <w:abstractNumId w:val="6"/>
  </w:num>
  <w:num w:numId="20">
    <w:abstractNumId w:val="18"/>
  </w:num>
  <w:num w:numId="21">
    <w:abstractNumId w:val="12"/>
  </w:num>
  <w:num w:numId="22">
    <w:abstractNumId w:val="5"/>
  </w:num>
  <w:num w:numId="23">
    <w:abstractNumId w:val="0"/>
  </w:num>
  <w:num w:numId="24">
    <w:abstractNumId w:val="13"/>
  </w:num>
  <w:num w:numId="2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170">
      <o:colormenu v:ext="edit" fillcolor="none" strokecolor="none"/>
    </o:shapedefaults>
    <o:shapelayout v:ext="edit">
      <o:idmap v:ext="edit" data="2"/>
    </o:shapelayout>
  </w:hdrShapeDefaults>
  <w:footnotePr>
    <w:footnote w:id="0"/>
    <w:footnote w:id="1"/>
  </w:footnotePr>
  <w:endnotePr>
    <w:endnote w:id="0"/>
    <w:endnote w:id="1"/>
  </w:endnotePr>
  <w:compat>
    <w:useFELayout/>
  </w:compat>
  <w:rsids>
    <w:rsidRoot w:val="00CE1605"/>
    <w:rsid w:val="00001921"/>
    <w:rsid w:val="00001B87"/>
    <w:rsid w:val="00003C3D"/>
    <w:rsid w:val="000100E7"/>
    <w:rsid w:val="000257FA"/>
    <w:rsid w:val="000447C5"/>
    <w:rsid w:val="00085065"/>
    <w:rsid w:val="000912F1"/>
    <w:rsid w:val="000956C2"/>
    <w:rsid w:val="000A32D4"/>
    <w:rsid w:val="000B568C"/>
    <w:rsid w:val="000F695F"/>
    <w:rsid w:val="000F72C4"/>
    <w:rsid w:val="001100AE"/>
    <w:rsid w:val="00126A58"/>
    <w:rsid w:val="00141A4F"/>
    <w:rsid w:val="00151F9D"/>
    <w:rsid w:val="00154575"/>
    <w:rsid w:val="00183820"/>
    <w:rsid w:val="0019722C"/>
    <w:rsid w:val="001C16E1"/>
    <w:rsid w:val="001F0657"/>
    <w:rsid w:val="00281E52"/>
    <w:rsid w:val="002955E0"/>
    <w:rsid w:val="002A69DB"/>
    <w:rsid w:val="002B7C67"/>
    <w:rsid w:val="002C3A08"/>
    <w:rsid w:val="002D138D"/>
    <w:rsid w:val="002E13A9"/>
    <w:rsid w:val="003045A6"/>
    <w:rsid w:val="00312ED8"/>
    <w:rsid w:val="00314534"/>
    <w:rsid w:val="0033198B"/>
    <w:rsid w:val="00373280"/>
    <w:rsid w:val="00397815"/>
    <w:rsid w:val="003B30DD"/>
    <w:rsid w:val="003D2673"/>
    <w:rsid w:val="003E6C66"/>
    <w:rsid w:val="003F11E6"/>
    <w:rsid w:val="00405AF6"/>
    <w:rsid w:val="004434CC"/>
    <w:rsid w:val="00444C88"/>
    <w:rsid w:val="00450C05"/>
    <w:rsid w:val="004661B0"/>
    <w:rsid w:val="00491A3B"/>
    <w:rsid w:val="004A00AD"/>
    <w:rsid w:val="004C561A"/>
    <w:rsid w:val="004C64B3"/>
    <w:rsid w:val="004C7E88"/>
    <w:rsid w:val="005125B0"/>
    <w:rsid w:val="00514214"/>
    <w:rsid w:val="005307FC"/>
    <w:rsid w:val="00537904"/>
    <w:rsid w:val="005546C3"/>
    <w:rsid w:val="005552D4"/>
    <w:rsid w:val="005620CC"/>
    <w:rsid w:val="00567D92"/>
    <w:rsid w:val="00570FDE"/>
    <w:rsid w:val="005751B8"/>
    <w:rsid w:val="005B4FA0"/>
    <w:rsid w:val="005C0EC8"/>
    <w:rsid w:val="005D0375"/>
    <w:rsid w:val="005E1829"/>
    <w:rsid w:val="005E2281"/>
    <w:rsid w:val="00612A0F"/>
    <w:rsid w:val="0061635D"/>
    <w:rsid w:val="00617213"/>
    <w:rsid w:val="0062503E"/>
    <w:rsid w:val="006326BD"/>
    <w:rsid w:val="0064085B"/>
    <w:rsid w:val="00651083"/>
    <w:rsid w:val="006525C0"/>
    <w:rsid w:val="00653CED"/>
    <w:rsid w:val="00665D9C"/>
    <w:rsid w:val="0068236B"/>
    <w:rsid w:val="0069235B"/>
    <w:rsid w:val="00695ABD"/>
    <w:rsid w:val="006A7E73"/>
    <w:rsid w:val="006E06D7"/>
    <w:rsid w:val="006E61D1"/>
    <w:rsid w:val="00705860"/>
    <w:rsid w:val="00767A4F"/>
    <w:rsid w:val="00774033"/>
    <w:rsid w:val="00781A59"/>
    <w:rsid w:val="007A2305"/>
    <w:rsid w:val="007B32BE"/>
    <w:rsid w:val="007C3604"/>
    <w:rsid w:val="007C5DE6"/>
    <w:rsid w:val="007D26C5"/>
    <w:rsid w:val="007D6820"/>
    <w:rsid w:val="007E1051"/>
    <w:rsid w:val="007F6878"/>
    <w:rsid w:val="00821439"/>
    <w:rsid w:val="00835C3A"/>
    <w:rsid w:val="008542D2"/>
    <w:rsid w:val="00856120"/>
    <w:rsid w:val="008612E8"/>
    <w:rsid w:val="0087039D"/>
    <w:rsid w:val="008909B8"/>
    <w:rsid w:val="0089280E"/>
    <w:rsid w:val="008A14C2"/>
    <w:rsid w:val="008B4C46"/>
    <w:rsid w:val="008B4F38"/>
    <w:rsid w:val="008F5A8B"/>
    <w:rsid w:val="008F75D6"/>
    <w:rsid w:val="00907030"/>
    <w:rsid w:val="00940DF4"/>
    <w:rsid w:val="00953D9A"/>
    <w:rsid w:val="0099342B"/>
    <w:rsid w:val="009B0909"/>
    <w:rsid w:val="009B51BC"/>
    <w:rsid w:val="009C3F8D"/>
    <w:rsid w:val="009E502B"/>
    <w:rsid w:val="009F5032"/>
    <w:rsid w:val="00A207A5"/>
    <w:rsid w:val="00A54FE9"/>
    <w:rsid w:val="00A6178A"/>
    <w:rsid w:val="00A665D5"/>
    <w:rsid w:val="00A936D8"/>
    <w:rsid w:val="00AA14F1"/>
    <w:rsid w:val="00AA5588"/>
    <w:rsid w:val="00AB12FB"/>
    <w:rsid w:val="00AB7282"/>
    <w:rsid w:val="00AF0939"/>
    <w:rsid w:val="00AF7AC0"/>
    <w:rsid w:val="00B437BE"/>
    <w:rsid w:val="00B51C81"/>
    <w:rsid w:val="00B73886"/>
    <w:rsid w:val="00B768BB"/>
    <w:rsid w:val="00B800C2"/>
    <w:rsid w:val="00B8684A"/>
    <w:rsid w:val="00B92CA4"/>
    <w:rsid w:val="00BC2EE4"/>
    <w:rsid w:val="00BF33CB"/>
    <w:rsid w:val="00BF5188"/>
    <w:rsid w:val="00C0167F"/>
    <w:rsid w:val="00C01F7F"/>
    <w:rsid w:val="00C2406D"/>
    <w:rsid w:val="00C336FF"/>
    <w:rsid w:val="00C34930"/>
    <w:rsid w:val="00C476CE"/>
    <w:rsid w:val="00C51F3C"/>
    <w:rsid w:val="00C5613B"/>
    <w:rsid w:val="00C563B6"/>
    <w:rsid w:val="00C61C46"/>
    <w:rsid w:val="00C77E0C"/>
    <w:rsid w:val="00CB67FA"/>
    <w:rsid w:val="00CD76B0"/>
    <w:rsid w:val="00CE03D4"/>
    <w:rsid w:val="00CE1605"/>
    <w:rsid w:val="00D02E3B"/>
    <w:rsid w:val="00D0546D"/>
    <w:rsid w:val="00D2655B"/>
    <w:rsid w:val="00D436C9"/>
    <w:rsid w:val="00D6582D"/>
    <w:rsid w:val="00D703DF"/>
    <w:rsid w:val="00D83AFD"/>
    <w:rsid w:val="00D93C06"/>
    <w:rsid w:val="00DA6E42"/>
    <w:rsid w:val="00DA7FAA"/>
    <w:rsid w:val="00DC5220"/>
    <w:rsid w:val="00DD5E67"/>
    <w:rsid w:val="00E05F92"/>
    <w:rsid w:val="00E13523"/>
    <w:rsid w:val="00E315B9"/>
    <w:rsid w:val="00E3474F"/>
    <w:rsid w:val="00E64777"/>
    <w:rsid w:val="00EB6487"/>
    <w:rsid w:val="00EB7187"/>
    <w:rsid w:val="00EE7621"/>
    <w:rsid w:val="00F226F6"/>
    <w:rsid w:val="00F62A2A"/>
    <w:rsid w:val="00F9591B"/>
    <w:rsid w:val="00FA55DE"/>
    <w:rsid w:val="00FB1EC4"/>
    <w:rsid w:val="00FB5E1F"/>
    <w:rsid w:val="00FB7EC6"/>
    <w:rsid w:val="00FC4198"/>
    <w:rsid w:val="00FC50A7"/>
    <w:rsid w:val="00FE0635"/>
    <w:rsid w:val="00FF4A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7FA"/>
    <w:pPr>
      <w:spacing w:after="48" w:line="360" w:lineRule="auto"/>
      <w:ind w:left="135" w:right="18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0257FA"/>
    <w:pPr>
      <w:keepNext/>
      <w:keepLines/>
      <w:spacing w:after="0" w:line="259" w:lineRule="auto"/>
      <w:ind w:left="10" w:right="58"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0257FA"/>
    <w:pPr>
      <w:keepNext/>
      <w:keepLines/>
      <w:spacing w:after="0" w:line="259" w:lineRule="auto"/>
      <w:ind w:left="10" w:right="93" w:hanging="10"/>
      <w:jc w:val="center"/>
      <w:outlineLvl w:val="1"/>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257FA"/>
    <w:rPr>
      <w:rFonts w:ascii="Times New Roman" w:eastAsia="Times New Roman" w:hAnsi="Times New Roman" w:cs="Times New Roman"/>
      <w:color w:val="000000"/>
      <w:sz w:val="28"/>
    </w:rPr>
  </w:style>
  <w:style w:type="character" w:customStyle="1" w:styleId="Heading1Char">
    <w:name w:val="Heading 1 Char"/>
    <w:link w:val="Heading1"/>
    <w:rsid w:val="000257FA"/>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4C561A"/>
  </w:style>
  <w:style w:type="paragraph" w:styleId="ListParagraph">
    <w:name w:val="List Paragraph"/>
    <w:basedOn w:val="Normal"/>
    <w:uiPriority w:val="34"/>
    <w:qFormat/>
    <w:rsid w:val="00E13523"/>
    <w:pPr>
      <w:ind w:left="720"/>
      <w:contextualSpacing/>
    </w:pPr>
  </w:style>
  <w:style w:type="character" w:styleId="Strong">
    <w:name w:val="Strong"/>
    <w:basedOn w:val="DefaultParagraphFont"/>
    <w:uiPriority w:val="22"/>
    <w:qFormat/>
    <w:rsid w:val="000A32D4"/>
    <w:rPr>
      <w:b/>
      <w:bCs/>
    </w:rPr>
  </w:style>
  <w:style w:type="character" w:styleId="Hyperlink">
    <w:name w:val="Hyperlink"/>
    <w:basedOn w:val="DefaultParagraphFont"/>
    <w:uiPriority w:val="99"/>
    <w:unhideWhenUsed/>
    <w:rsid w:val="00FB5E1F"/>
    <w:rPr>
      <w:color w:val="467886" w:themeColor="hyperlink"/>
      <w:u w:val="single"/>
    </w:rPr>
  </w:style>
  <w:style w:type="character" w:customStyle="1" w:styleId="UnresolvedMention">
    <w:name w:val="Unresolved Mention"/>
    <w:basedOn w:val="DefaultParagraphFont"/>
    <w:uiPriority w:val="99"/>
    <w:semiHidden/>
    <w:unhideWhenUsed/>
    <w:rsid w:val="00FB5E1F"/>
    <w:rPr>
      <w:color w:val="605E5C"/>
      <w:shd w:val="clear" w:color="auto" w:fill="E1DFDD"/>
    </w:rPr>
  </w:style>
  <w:style w:type="paragraph" w:styleId="BalloonText">
    <w:name w:val="Balloon Text"/>
    <w:basedOn w:val="Normal"/>
    <w:link w:val="BalloonTextChar"/>
    <w:uiPriority w:val="99"/>
    <w:semiHidden/>
    <w:unhideWhenUsed/>
    <w:rsid w:val="00854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2D2"/>
    <w:rPr>
      <w:rFonts w:ascii="Tahoma" w:eastAsia="Times New Roman" w:hAnsi="Tahoma" w:cs="Tahoma"/>
      <w:color w:val="000000"/>
      <w:sz w:val="16"/>
      <w:szCs w:val="16"/>
    </w:rPr>
  </w:style>
  <w:style w:type="paragraph" w:styleId="HTMLPreformatted">
    <w:name w:val="HTML Preformatted"/>
    <w:basedOn w:val="Normal"/>
    <w:link w:val="HTMLPreformattedChar"/>
    <w:uiPriority w:val="99"/>
    <w:semiHidden/>
    <w:unhideWhenUsed/>
    <w:rsid w:val="009E5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lang w:val="en-US" w:eastAsia="en-US"/>
    </w:rPr>
  </w:style>
  <w:style w:type="character" w:customStyle="1" w:styleId="HTMLPreformattedChar">
    <w:name w:val="HTML Preformatted Char"/>
    <w:basedOn w:val="DefaultParagraphFont"/>
    <w:link w:val="HTMLPreformatted"/>
    <w:uiPriority w:val="99"/>
    <w:semiHidden/>
    <w:rsid w:val="009E502B"/>
    <w:rPr>
      <w:rFonts w:ascii="Courier New" w:eastAsia="Times New Roman" w:hAnsi="Courier New" w:cs="Courier New"/>
      <w:kern w:val="0"/>
      <w:sz w:val="20"/>
      <w:szCs w:val="20"/>
      <w:lang w:val="en-US" w:eastAsia="en-US"/>
    </w:rPr>
  </w:style>
</w:styles>
</file>

<file path=word/webSettings.xml><?xml version="1.0" encoding="utf-8"?>
<w:webSettings xmlns:r="http://schemas.openxmlformats.org/officeDocument/2006/relationships" xmlns:w="http://schemas.openxmlformats.org/wordprocessingml/2006/main">
  <w:divs>
    <w:div w:id="60563099">
      <w:bodyDiv w:val="1"/>
      <w:marLeft w:val="0"/>
      <w:marRight w:val="0"/>
      <w:marTop w:val="0"/>
      <w:marBottom w:val="0"/>
      <w:divBdr>
        <w:top w:val="none" w:sz="0" w:space="0" w:color="auto"/>
        <w:left w:val="none" w:sz="0" w:space="0" w:color="auto"/>
        <w:bottom w:val="none" w:sz="0" w:space="0" w:color="auto"/>
        <w:right w:val="none" w:sz="0" w:space="0" w:color="auto"/>
      </w:divBdr>
    </w:div>
    <w:div w:id="237441628">
      <w:bodyDiv w:val="1"/>
      <w:marLeft w:val="0"/>
      <w:marRight w:val="0"/>
      <w:marTop w:val="0"/>
      <w:marBottom w:val="0"/>
      <w:divBdr>
        <w:top w:val="none" w:sz="0" w:space="0" w:color="auto"/>
        <w:left w:val="none" w:sz="0" w:space="0" w:color="auto"/>
        <w:bottom w:val="none" w:sz="0" w:space="0" w:color="auto"/>
        <w:right w:val="none" w:sz="0" w:space="0" w:color="auto"/>
      </w:divBdr>
      <w:divsChild>
        <w:div w:id="206838644">
          <w:marLeft w:val="0"/>
          <w:marRight w:val="0"/>
          <w:marTop w:val="0"/>
          <w:marBottom w:val="0"/>
          <w:divBdr>
            <w:top w:val="single" w:sz="2" w:space="0" w:color="E5E7EB"/>
            <w:left w:val="single" w:sz="2" w:space="0" w:color="E5E7EB"/>
            <w:bottom w:val="single" w:sz="2" w:space="0" w:color="E5E7EB"/>
            <w:right w:val="single" w:sz="2" w:space="0" w:color="E5E7EB"/>
          </w:divBdr>
          <w:divsChild>
            <w:div w:id="2145003012">
              <w:marLeft w:val="0"/>
              <w:marRight w:val="0"/>
              <w:marTop w:val="0"/>
              <w:marBottom w:val="0"/>
              <w:divBdr>
                <w:top w:val="single" w:sz="2" w:space="0" w:color="auto"/>
                <w:left w:val="single" w:sz="2" w:space="0" w:color="auto"/>
                <w:bottom w:val="single" w:sz="2" w:space="0" w:color="auto"/>
                <w:right w:val="single" w:sz="2" w:space="0" w:color="auto"/>
              </w:divBdr>
              <w:divsChild>
                <w:div w:id="1868909724">
                  <w:marLeft w:val="0"/>
                  <w:marRight w:val="0"/>
                  <w:marTop w:val="0"/>
                  <w:marBottom w:val="0"/>
                  <w:divBdr>
                    <w:top w:val="single" w:sz="2" w:space="0" w:color="auto"/>
                    <w:left w:val="single" w:sz="2" w:space="0" w:color="auto"/>
                    <w:bottom w:val="single" w:sz="2" w:space="0" w:color="auto"/>
                    <w:right w:val="single" w:sz="2" w:space="0" w:color="auto"/>
                  </w:divBdr>
                  <w:divsChild>
                    <w:div w:id="881556582">
                      <w:marLeft w:val="0"/>
                      <w:marRight w:val="0"/>
                      <w:marTop w:val="0"/>
                      <w:marBottom w:val="0"/>
                      <w:divBdr>
                        <w:top w:val="single" w:sz="2" w:space="0" w:color="E5E7EB"/>
                        <w:left w:val="single" w:sz="2" w:space="0" w:color="E5E7EB"/>
                        <w:bottom w:val="single" w:sz="2" w:space="0" w:color="E5E7EB"/>
                        <w:right w:val="single" w:sz="2" w:space="0" w:color="E5E7EB"/>
                      </w:divBdr>
                      <w:divsChild>
                        <w:div w:id="1687900614">
                          <w:marLeft w:val="0"/>
                          <w:marRight w:val="0"/>
                          <w:marTop w:val="0"/>
                          <w:marBottom w:val="0"/>
                          <w:divBdr>
                            <w:top w:val="single" w:sz="2" w:space="0" w:color="E5E7EB"/>
                            <w:left w:val="single" w:sz="2" w:space="0" w:color="E5E7EB"/>
                            <w:bottom w:val="single" w:sz="2" w:space="0" w:color="E5E7EB"/>
                            <w:right w:val="single" w:sz="2" w:space="0" w:color="E5E7EB"/>
                          </w:divBdr>
                          <w:divsChild>
                            <w:div w:id="280500628">
                              <w:marLeft w:val="0"/>
                              <w:marRight w:val="0"/>
                              <w:marTop w:val="0"/>
                              <w:marBottom w:val="0"/>
                              <w:divBdr>
                                <w:top w:val="single" w:sz="2" w:space="0" w:color="E5E7EB"/>
                                <w:left w:val="single" w:sz="2" w:space="0" w:color="E5E7EB"/>
                                <w:bottom w:val="single" w:sz="2" w:space="0" w:color="E5E7EB"/>
                                <w:right w:val="single" w:sz="2" w:space="0" w:color="E5E7EB"/>
                              </w:divBdr>
                              <w:divsChild>
                                <w:div w:id="502352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1563899">
                  <w:marLeft w:val="0"/>
                  <w:marRight w:val="0"/>
                  <w:marTop w:val="0"/>
                  <w:marBottom w:val="0"/>
                  <w:divBdr>
                    <w:top w:val="single" w:sz="2" w:space="0" w:color="auto"/>
                    <w:left w:val="single" w:sz="2" w:space="0" w:color="auto"/>
                    <w:bottom w:val="single" w:sz="2" w:space="0" w:color="auto"/>
                    <w:right w:val="single" w:sz="2" w:space="0" w:color="auto"/>
                  </w:divBdr>
                  <w:divsChild>
                    <w:div w:id="1173690017">
                      <w:marLeft w:val="0"/>
                      <w:marRight w:val="0"/>
                      <w:marTop w:val="0"/>
                      <w:marBottom w:val="0"/>
                      <w:divBdr>
                        <w:top w:val="single" w:sz="2" w:space="0" w:color="E5E7EB"/>
                        <w:left w:val="single" w:sz="2" w:space="0" w:color="E5E7EB"/>
                        <w:bottom w:val="single" w:sz="2" w:space="0" w:color="E5E7EB"/>
                        <w:right w:val="single" w:sz="2" w:space="0" w:color="E5E7EB"/>
                      </w:divBdr>
                      <w:divsChild>
                        <w:div w:id="1745880285">
                          <w:marLeft w:val="0"/>
                          <w:marRight w:val="0"/>
                          <w:marTop w:val="0"/>
                          <w:marBottom w:val="0"/>
                          <w:divBdr>
                            <w:top w:val="single" w:sz="2" w:space="0" w:color="E5E7EB"/>
                            <w:left w:val="single" w:sz="2" w:space="0" w:color="E5E7EB"/>
                            <w:bottom w:val="single" w:sz="2" w:space="0" w:color="E5E7EB"/>
                            <w:right w:val="single" w:sz="2" w:space="0" w:color="E5E7EB"/>
                          </w:divBdr>
                          <w:divsChild>
                            <w:div w:id="752436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404981">
                          <w:marLeft w:val="0"/>
                          <w:marRight w:val="0"/>
                          <w:marTop w:val="0"/>
                          <w:marBottom w:val="0"/>
                          <w:divBdr>
                            <w:top w:val="single" w:sz="2" w:space="0" w:color="E5E7EB"/>
                            <w:left w:val="single" w:sz="2" w:space="0" w:color="E5E7EB"/>
                            <w:bottom w:val="single" w:sz="2" w:space="0" w:color="E5E7EB"/>
                            <w:right w:val="single" w:sz="2" w:space="0" w:color="E5E7EB"/>
                          </w:divBdr>
                          <w:divsChild>
                            <w:div w:id="296106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95131736">
      <w:bodyDiv w:val="1"/>
      <w:marLeft w:val="0"/>
      <w:marRight w:val="0"/>
      <w:marTop w:val="0"/>
      <w:marBottom w:val="0"/>
      <w:divBdr>
        <w:top w:val="none" w:sz="0" w:space="0" w:color="auto"/>
        <w:left w:val="none" w:sz="0" w:space="0" w:color="auto"/>
        <w:bottom w:val="none" w:sz="0" w:space="0" w:color="auto"/>
        <w:right w:val="none" w:sz="0" w:space="0" w:color="auto"/>
      </w:divBdr>
    </w:div>
    <w:div w:id="439841658">
      <w:bodyDiv w:val="1"/>
      <w:marLeft w:val="0"/>
      <w:marRight w:val="0"/>
      <w:marTop w:val="0"/>
      <w:marBottom w:val="0"/>
      <w:divBdr>
        <w:top w:val="none" w:sz="0" w:space="0" w:color="auto"/>
        <w:left w:val="none" w:sz="0" w:space="0" w:color="auto"/>
        <w:bottom w:val="none" w:sz="0" w:space="0" w:color="auto"/>
        <w:right w:val="none" w:sz="0" w:space="0" w:color="auto"/>
      </w:divBdr>
    </w:div>
    <w:div w:id="478421278">
      <w:bodyDiv w:val="1"/>
      <w:marLeft w:val="0"/>
      <w:marRight w:val="0"/>
      <w:marTop w:val="0"/>
      <w:marBottom w:val="0"/>
      <w:divBdr>
        <w:top w:val="none" w:sz="0" w:space="0" w:color="auto"/>
        <w:left w:val="none" w:sz="0" w:space="0" w:color="auto"/>
        <w:bottom w:val="none" w:sz="0" w:space="0" w:color="auto"/>
        <w:right w:val="none" w:sz="0" w:space="0" w:color="auto"/>
      </w:divBdr>
    </w:div>
    <w:div w:id="495537805">
      <w:bodyDiv w:val="1"/>
      <w:marLeft w:val="0"/>
      <w:marRight w:val="0"/>
      <w:marTop w:val="0"/>
      <w:marBottom w:val="0"/>
      <w:divBdr>
        <w:top w:val="none" w:sz="0" w:space="0" w:color="auto"/>
        <w:left w:val="none" w:sz="0" w:space="0" w:color="auto"/>
        <w:bottom w:val="none" w:sz="0" w:space="0" w:color="auto"/>
        <w:right w:val="none" w:sz="0" w:space="0" w:color="auto"/>
      </w:divBdr>
      <w:divsChild>
        <w:div w:id="237180896">
          <w:marLeft w:val="0"/>
          <w:marRight w:val="0"/>
          <w:marTop w:val="0"/>
          <w:marBottom w:val="0"/>
          <w:divBdr>
            <w:top w:val="none" w:sz="0" w:space="0" w:color="auto"/>
            <w:left w:val="none" w:sz="0" w:space="0" w:color="auto"/>
            <w:bottom w:val="none" w:sz="0" w:space="0" w:color="auto"/>
            <w:right w:val="none" w:sz="0" w:space="0" w:color="auto"/>
          </w:divBdr>
          <w:divsChild>
            <w:div w:id="927926613">
              <w:marLeft w:val="0"/>
              <w:marRight w:val="0"/>
              <w:marTop w:val="49"/>
              <w:marBottom w:val="0"/>
              <w:divBdr>
                <w:top w:val="none" w:sz="0" w:space="0" w:color="auto"/>
                <w:left w:val="none" w:sz="0" w:space="0" w:color="auto"/>
                <w:bottom w:val="none" w:sz="0" w:space="0" w:color="auto"/>
                <w:right w:val="none" w:sz="0" w:space="0" w:color="auto"/>
              </w:divBdr>
              <w:divsChild>
                <w:div w:id="380176753">
                  <w:marLeft w:val="0"/>
                  <w:marRight w:val="0"/>
                  <w:marTop w:val="0"/>
                  <w:marBottom w:val="0"/>
                  <w:divBdr>
                    <w:top w:val="none" w:sz="0" w:space="0" w:color="auto"/>
                    <w:left w:val="none" w:sz="0" w:space="0" w:color="auto"/>
                    <w:bottom w:val="none" w:sz="0" w:space="0" w:color="auto"/>
                    <w:right w:val="none" w:sz="0" w:space="0" w:color="auto"/>
                  </w:divBdr>
                  <w:divsChild>
                    <w:div w:id="15454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2584">
          <w:marLeft w:val="0"/>
          <w:marRight w:val="0"/>
          <w:marTop w:val="0"/>
          <w:marBottom w:val="0"/>
          <w:divBdr>
            <w:top w:val="none" w:sz="0" w:space="0" w:color="auto"/>
            <w:left w:val="none" w:sz="0" w:space="0" w:color="auto"/>
            <w:bottom w:val="none" w:sz="0" w:space="0" w:color="auto"/>
            <w:right w:val="none" w:sz="0" w:space="0" w:color="auto"/>
          </w:divBdr>
          <w:divsChild>
            <w:div w:id="814370244">
              <w:marLeft w:val="0"/>
              <w:marRight w:val="0"/>
              <w:marTop w:val="0"/>
              <w:marBottom w:val="0"/>
              <w:divBdr>
                <w:top w:val="none" w:sz="0" w:space="0" w:color="auto"/>
                <w:left w:val="none" w:sz="0" w:space="0" w:color="auto"/>
                <w:bottom w:val="none" w:sz="0" w:space="0" w:color="auto"/>
                <w:right w:val="none" w:sz="0" w:space="0" w:color="auto"/>
              </w:divBdr>
              <w:divsChild>
                <w:div w:id="3010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72250">
      <w:bodyDiv w:val="1"/>
      <w:marLeft w:val="0"/>
      <w:marRight w:val="0"/>
      <w:marTop w:val="0"/>
      <w:marBottom w:val="0"/>
      <w:divBdr>
        <w:top w:val="none" w:sz="0" w:space="0" w:color="auto"/>
        <w:left w:val="none" w:sz="0" w:space="0" w:color="auto"/>
        <w:bottom w:val="none" w:sz="0" w:space="0" w:color="auto"/>
        <w:right w:val="none" w:sz="0" w:space="0" w:color="auto"/>
      </w:divBdr>
    </w:div>
    <w:div w:id="580680910">
      <w:bodyDiv w:val="1"/>
      <w:marLeft w:val="0"/>
      <w:marRight w:val="0"/>
      <w:marTop w:val="0"/>
      <w:marBottom w:val="0"/>
      <w:divBdr>
        <w:top w:val="none" w:sz="0" w:space="0" w:color="auto"/>
        <w:left w:val="none" w:sz="0" w:space="0" w:color="auto"/>
        <w:bottom w:val="none" w:sz="0" w:space="0" w:color="auto"/>
        <w:right w:val="none" w:sz="0" w:space="0" w:color="auto"/>
      </w:divBdr>
    </w:div>
    <w:div w:id="598802983">
      <w:bodyDiv w:val="1"/>
      <w:marLeft w:val="0"/>
      <w:marRight w:val="0"/>
      <w:marTop w:val="0"/>
      <w:marBottom w:val="0"/>
      <w:divBdr>
        <w:top w:val="none" w:sz="0" w:space="0" w:color="auto"/>
        <w:left w:val="none" w:sz="0" w:space="0" w:color="auto"/>
        <w:bottom w:val="none" w:sz="0" w:space="0" w:color="auto"/>
        <w:right w:val="none" w:sz="0" w:space="0" w:color="auto"/>
      </w:divBdr>
    </w:div>
    <w:div w:id="626353486">
      <w:bodyDiv w:val="1"/>
      <w:marLeft w:val="0"/>
      <w:marRight w:val="0"/>
      <w:marTop w:val="0"/>
      <w:marBottom w:val="0"/>
      <w:divBdr>
        <w:top w:val="none" w:sz="0" w:space="0" w:color="auto"/>
        <w:left w:val="none" w:sz="0" w:space="0" w:color="auto"/>
        <w:bottom w:val="none" w:sz="0" w:space="0" w:color="auto"/>
        <w:right w:val="none" w:sz="0" w:space="0" w:color="auto"/>
      </w:divBdr>
    </w:div>
    <w:div w:id="699866690">
      <w:bodyDiv w:val="1"/>
      <w:marLeft w:val="0"/>
      <w:marRight w:val="0"/>
      <w:marTop w:val="0"/>
      <w:marBottom w:val="0"/>
      <w:divBdr>
        <w:top w:val="none" w:sz="0" w:space="0" w:color="auto"/>
        <w:left w:val="none" w:sz="0" w:space="0" w:color="auto"/>
        <w:bottom w:val="none" w:sz="0" w:space="0" w:color="auto"/>
        <w:right w:val="none" w:sz="0" w:space="0" w:color="auto"/>
      </w:divBdr>
    </w:div>
    <w:div w:id="830757781">
      <w:bodyDiv w:val="1"/>
      <w:marLeft w:val="0"/>
      <w:marRight w:val="0"/>
      <w:marTop w:val="0"/>
      <w:marBottom w:val="0"/>
      <w:divBdr>
        <w:top w:val="none" w:sz="0" w:space="0" w:color="auto"/>
        <w:left w:val="none" w:sz="0" w:space="0" w:color="auto"/>
        <w:bottom w:val="none" w:sz="0" w:space="0" w:color="auto"/>
        <w:right w:val="none" w:sz="0" w:space="0" w:color="auto"/>
      </w:divBdr>
      <w:divsChild>
        <w:div w:id="323974195">
          <w:marLeft w:val="0"/>
          <w:marRight w:val="0"/>
          <w:marTop w:val="0"/>
          <w:marBottom w:val="0"/>
          <w:divBdr>
            <w:top w:val="none" w:sz="0" w:space="0" w:color="auto"/>
            <w:left w:val="none" w:sz="0" w:space="0" w:color="auto"/>
            <w:bottom w:val="none" w:sz="0" w:space="0" w:color="auto"/>
            <w:right w:val="none" w:sz="0" w:space="0" w:color="auto"/>
          </w:divBdr>
          <w:divsChild>
            <w:div w:id="1044792375">
              <w:marLeft w:val="0"/>
              <w:marRight w:val="0"/>
              <w:marTop w:val="0"/>
              <w:marBottom w:val="0"/>
              <w:divBdr>
                <w:top w:val="none" w:sz="0" w:space="0" w:color="auto"/>
                <w:left w:val="none" w:sz="0" w:space="0" w:color="auto"/>
                <w:bottom w:val="none" w:sz="0" w:space="0" w:color="auto"/>
                <w:right w:val="none" w:sz="0" w:space="0" w:color="auto"/>
              </w:divBdr>
              <w:divsChild>
                <w:div w:id="512768699">
                  <w:marLeft w:val="0"/>
                  <w:marRight w:val="0"/>
                  <w:marTop w:val="0"/>
                  <w:marBottom w:val="0"/>
                  <w:divBdr>
                    <w:top w:val="none" w:sz="0" w:space="0" w:color="auto"/>
                    <w:left w:val="none" w:sz="0" w:space="0" w:color="auto"/>
                    <w:bottom w:val="none" w:sz="0" w:space="0" w:color="auto"/>
                    <w:right w:val="none" w:sz="0" w:space="0" w:color="auto"/>
                  </w:divBdr>
                  <w:divsChild>
                    <w:div w:id="9923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92921">
          <w:marLeft w:val="0"/>
          <w:marRight w:val="0"/>
          <w:marTop w:val="0"/>
          <w:marBottom w:val="0"/>
          <w:divBdr>
            <w:top w:val="none" w:sz="0" w:space="0" w:color="auto"/>
            <w:left w:val="none" w:sz="0" w:space="0" w:color="auto"/>
            <w:bottom w:val="none" w:sz="0" w:space="0" w:color="auto"/>
            <w:right w:val="none" w:sz="0" w:space="0" w:color="auto"/>
          </w:divBdr>
          <w:divsChild>
            <w:div w:id="563103483">
              <w:marLeft w:val="0"/>
              <w:marRight w:val="0"/>
              <w:marTop w:val="0"/>
              <w:marBottom w:val="0"/>
              <w:divBdr>
                <w:top w:val="none" w:sz="0" w:space="0" w:color="auto"/>
                <w:left w:val="none" w:sz="0" w:space="0" w:color="auto"/>
                <w:bottom w:val="none" w:sz="0" w:space="0" w:color="auto"/>
                <w:right w:val="none" w:sz="0" w:space="0" w:color="auto"/>
              </w:divBdr>
              <w:divsChild>
                <w:div w:id="1007169013">
                  <w:marLeft w:val="0"/>
                  <w:marRight w:val="0"/>
                  <w:marTop w:val="0"/>
                  <w:marBottom w:val="0"/>
                  <w:divBdr>
                    <w:top w:val="none" w:sz="0" w:space="0" w:color="auto"/>
                    <w:left w:val="none" w:sz="0" w:space="0" w:color="auto"/>
                    <w:bottom w:val="none" w:sz="0" w:space="0" w:color="auto"/>
                    <w:right w:val="none" w:sz="0" w:space="0" w:color="auto"/>
                  </w:divBdr>
                  <w:divsChild>
                    <w:div w:id="562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797927">
      <w:bodyDiv w:val="1"/>
      <w:marLeft w:val="0"/>
      <w:marRight w:val="0"/>
      <w:marTop w:val="0"/>
      <w:marBottom w:val="0"/>
      <w:divBdr>
        <w:top w:val="none" w:sz="0" w:space="0" w:color="auto"/>
        <w:left w:val="none" w:sz="0" w:space="0" w:color="auto"/>
        <w:bottom w:val="none" w:sz="0" w:space="0" w:color="auto"/>
        <w:right w:val="none" w:sz="0" w:space="0" w:color="auto"/>
      </w:divBdr>
    </w:div>
    <w:div w:id="952322512">
      <w:bodyDiv w:val="1"/>
      <w:marLeft w:val="0"/>
      <w:marRight w:val="0"/>
      <w:marTop w:val="0"/>
      <w:marBottom w:val="0"/>
      <w:divBdr>
        <w:top w:val="none" w:sz="0" w:space="0" w:color="auto"/>
        <w:left w:val="none" w:sz="0" w:space="0" w:color="auto"/>
        <w:bottom w:val="none" w:sz="0" w:space="0" w:color="auto"/>
        <w:right w:val="none" w:sz="0" w:space="0" w:color="auto"/>
      </w:divBdr>
    </w:div>
    <w:div w:id="982387736">
      <w:bodyDiv w:val="1"/>
      <w:marLeft w:val="0"/>
      <w:marRight w:val="0"/>
      <w:marTop w:val="0"/>
      <w:marBottom w:val="0"/>
      <w:divBdr>
        <w:top w:val="none" w:sz="0" w:space="0" w:color="auto"/>
        <w:left w:val="none" w:sz="0" w:space="0" w:color="auto"/>
        <w:bottom w:val="none" w:sz="0" w:space="0" w:color="auto"/>
        <w:right w:val="none" w:sz="0" w:space="0" w:color="auto"/>
      </w:divBdr>
    </w:div>
    <w:div w:id="993994915">
      <w:bodyDiv w:val="1"/>
      <w:marLeft w:val="0"/>
      <w:marRight w:val="0"/>
      <w:marTop w:val="0"/>
      <w:marBottom w:val="0"/>
      <w:divBdr>
        <w:top w:val="none" w:sz="0" w:space="0" w:color="auto"/>
        <w:left w:val="none" w:sz="0" w:space="0" w:color="auto"/>
        <w:bottom w:val="none" w:sz="0" w:space="0" w:color="auto"/>
        <w:right w:val="none" w:sz="0" w:space="0" w:color="auto"/>
      </w:divBdr>
    </w:div>
    <w:div w:id="1021125178">
      <w:bodyDiv w:val="1"/>
      <w:marLeft w:val="0"/>
      <w:marRight w:val="0"/>
      <w:marTop w:val="0"/>
      <w:marBottom w:val="0"/>
      <w:divBdr>
        <w:top w:val="none" w:sz="0" w:space="0" w:color="auto"/>
        <w:left w:val="none" w:sz="0" w:space="0" w:color="auto"/>
        <w:bottom w:val="none" w:sz="0" w:space="0" w:color="auto"/>
        <w:right w:val="none" w:sz="0" w:space="0" w:color="auto"/>
      </w:divBdr>
    </w:div>
    <w:div w:id="1077439309">
      <w:bodyDiv w:val="1"/>
      <w:marLeft w:val="0"/>
      <w:marRight w:val="0"/>
      <w:marTop w:val="0"/>
      <w:marBottom w:val="0"/>
      <w:divBdr>
        <w:top w:val="none" w:sz="0" w:space="0" w:color="auto"/>
        <w:left w:val="none" w:sz="0" w:space="0" w:color="auto"/>
        <w:bottom w:val="none" w:sz="0" w:space="0" w:color="auto"/>
        <w:right w:val="none" w:sz="0" w:space="0" w:color="auto"/>
      </w:divBdr>
    </w:div>
    <w:div w:id="1097210400">
      <w:bodyDiv w:val="1"/>
      <w:marLeft w:val="0"/>
      <w:marRight w:val="0"/>
      <w:marTop w:val="0"/>
      <w:marBottom w:val="0"/>
      <w:divBdr>
        <w:top w:val="none" w:sz="0" w:space="0" w:color="auto"/>
        <w:left w:val="none" w:sz="0" w:space="0" w:color="auto"/>
        <w:bottom w:val="none" w:sz="0" w:space="0" w:color="auto"/>
        <w:right w:val="none" w:sz="0" w:space="0" w:color="auto"/>
      </w:divBdr>
    </w:div>
    <w:div w:id="1149901718">
      <w:bodyDiv w:val="1"/>
      <w:marLeft w:val="0"/>
      <w:marRight w:val="0"/>
      <w:marTop w:val="0"/>
      <w:marBottom w:val="0"/>
      <w:divBdr>
        <w:top w:val="none" w:sz="0" w:space="0" w:color="auto"/>
        <w:left w:val="none" w:sz="0" w:space="0" w:color="auto"/>
        <w:bottom w:val="none" w:sz="0" w:space="0" w:color="auto"/>
        <w:right w:val="none" w:sz="0" w:space="0" w:color="auto"/>
      </w:divBdr>
    </w:div>
    <w:div w:id="1179660040">
      <w:bodyDiv w:val="1"/>
      <w:marLeft w:val="0"/>
      <w:marRight w:val="0"/>
      <w:marTop w:val="0"/>
      <w:marBottom w:val="0"/>
      <w:divBdr>
        <w:top w:val="none" w:sz="0" w:space="0" w:color="auto"/>
        <w:left w:val="none" w:sz="0" w:space="0" w:color="auto"/>
        <w:bottom w:val="none" w:sz="0" w:space="0" w:color="auto"/>
        <w:right w:val="none" w:sz="0" w:space="0" w:color="auto"/>
      </w:divBdr>
    </w:div>
    <w:div w:id="1216818853">
      <w:bodyDiv w:val="1"/>
      <w:marLeft w:val="0"/>
      <w:marRight w:val="0"/>
      <w:marTop w:val="0"/>
      <w:marBottom w:val="0"/>
      <w:divBdr>
        <w:top w:val="none" w:sz="0" w:space="0" w:color="auto"/>
        <w:left w:val="none" w:sz="0" w:space="0" w:color="auto"/>
        <w:bottom w:val="none" w:sz="0" w:space="0" w:color="auto"/>
        <w:right w:val="none" w:sz="0" w:space="0" w:color="auto"/>
      </w:divBdr>
    </w:div>
    <w:div w:id="1224635509">
      <w:bodyDiv w:val="1"/>
      <w:marLeft w:val="0"/>
      <w:marRight w:val="0"/>
      <w:marTop w:val="0"/>
      <w:marBottom w:val="0"/>
      <w:divBdr>
        <w:top w:val="none" w:sz="0" w:space="0" w:color="auto"/>
        <w:left w:val="none" w:sz="0" w:space="0" w:color="auto"/>
        <w:bottom w:val="none" w:sz="0" w:space="0" w:color="auto"/>
        <w:right w:val="none" w:sz="0" w:space="0" w:color="auto"/>
      </w:divBdr>
    </w:div>
    <w:div w:id="1326667224">
      <w:bodyDiv w:val="1"/>
      <w:marLeft w:val="0"/>
      <w:marRight w:val="0"/>
      <w:marTop w:val="0"/>
      <w:marBottom w:val="0"/>
      <w:divBdr>
        <w:top w:val="none" w:sz="0" w:space="0" w:color="auto"/>
        <w:left w:val="none" w:sz="0" w:space="0" w:color="auto"/>
        <w:bottom w:val="none" w:sz="0" w:space="0" w:color="auto"/>
        <w:right w:val="none" w:sz="0" w:space="0" w:color="auto"/>
      </w:divBdr>
    </w:div>
    <w:div w:id="1464351013">
      <w:bodyDiv w:val="1"/>
      <w:marLeft w:val="0"/>
      <w:marRight w:val="0"/>
      <w:marTop w:val="0"/>
      <w:marBottom w:val="0"/>
      <w:divBdr>
        <w:top w:val="none" w:sz="0" w:space="0" w:color="auto"/>
        <w:left w:val="none" w:sz="0" w:space="0" w:color="auto"/>
        <w:bottom w:val="none" w:sz="0" w:space="0" w:color="auto"/>
        <w:right w:val="none" w:sz="0" w:space="0" w:color="auto"/>
      </w:divBdr>
      <w:divsChild>
        <w:div w:id="1987735559">
          <w:marLeft w:val="0"/>
          <w:marRight w:val="0"/>
          <w:marTop w:val="0"/>
          <w:marBottom w:val="0"/>
          <w:divBdr>
            <w:top w:val="none" w:sz="0" w:space="0" w:color="auto"/>
            <w:left w:val="none" w:sz="0" w:space="0" w:color="auto"/>
            <w:bottom w:val="none" w:sz="0" w:space="0" w:color="auto"/>
            <w:right w:val="none" w:sz="0" w:space="0" w:color="auto"/>
          </w:divBdr>
          <w:divsChild>
            <w:div w:id="1447968635">
              <w:marLeft w:val="0"/>
              <w:marRight w:val="0"/>
              <w:marTop w:val="0"/>
              <w:marBottom w:val="0"/>
              <w:divBdr>
                <w:top w:val="none" w:sz="0" w:space="0" w:color="auto"/>
                <w:left w:val="none" w:sz="0" w:space="0" w:color="auto"/>
                <w:bottom w:val="none" w:sz="0" w:space="0" w:color="auto"/>
                <w:right w:val="none" w:sz="0" w:space="0" w:color="auto"/>
              </w:divBdr>
              <w:divsChild>
                <w:div w:id="729765169">
                  <w:marLeft w:val="0"/>
                  <w:marRight w:val="0"/>
                  <w:marTop w:val="0"/>
                  <w:marBottom w:val="0"/>
                  <w:divBdr>
                    <w:top w:val="none" w:sz="0" w:space="0" w:color="auto"/>
                    <w:left w:val="none" w:sz="0" w:space="0" w:color="auto"/>
                    <w:bottom w:val="none" w:sz="0" w:space="0" w:color="auto"/>
                    <w:right w:val="none" w:sz="0" w:space="0" w:color="auto"/>
                  </w:divBdr>
                  <w:divsChild>
                    <w:div w:id="9670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46753">
          <w:marLeft w:val="0"/>
          <w:marRight w:val="0"/>
          <w:marTop w:val="0"/>
          <w:marBottom w:val="0"/>
          <w:divBdr>
            <w:top w:val="none" w:sz="0" w:space="0" w:color="auto"/>
            <w:left w:val="none" w:sz="0" w:space="0" w:color="auto"/>
            <w:bottom w:val="none" w:sz="0" w:space="0" w:color="auto"/>
            <w:right w:val="none" w:sz="0" w:space="0" w:color="auto"/>
          </w:divBdr>
          <w:divsChild>
            <w:div w:id="1824003722">
              <w:marLeft w:val="0"/>
              <w:marRight w:val="0"/>
              <w:marTop w:val="0"/>
              <w:marBottom w:val="0"/>
              <w:divBdr>
                <w:top w:val="none" w:sz="0" w:space="0" w:color="auto"/>
                <w:left w:val="none" w:sz="0" w:space="0" w:color="auto"/>
                <w:bottom w:val="none" w:sz="0" w:space="0" w:color="auto"/>
                <w:right w:val="none" w:sz="0" w:space="0" w:color="auto"/>
              </w:divBdr>
              <w:divsChild>
                <w:div w:id="597520808">
                  <w:marLeft w:val="0"/>
                  <w:marRight w:val="0"/>
                  <w:marTop w:val="0"/>
                  <w:marBottom w:val="0"/>
                  <w:divBdr>
                    <w:top w:val="none" w:sz="0" w:space="0" w:color="auto"/>
                    <w:left w:val="none" w:sz="0" w:space="0" w:color="auto"/>
                    <w:bottom w:val="none" w:sz="0" w:space="0" w:color="auto"/>
                    <w:right w:val="none" w:sz="0" w:space="0" w:color="auto"/>
                  </w:divBdr>
                  <w:divsChild>
                    <w:div w:id="18758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78361">
      <w:bodyDiv w:val="1"/>
      <w:marLeft w:val="0"/>
      <w:marRight w:val="0"/>
      <w:marTop w:val="0"/>
      <w:marBottom w:val="0"/>
      <w:divBdr>
        <w:top w:val="none" w:sz="0" w:space="0" w:color="auto"/>
        <w:left w:val="none" w:sz="0" w:space="0" w:color="auto"/>
        <w:bottom w:val="none" w:sz="0" w:space="0" w:color="auto"/>
        <w:right w:val="none" w:sz="0" w:space="0" w:color="auto"/>
      </w:divBdr>
    </w:div>
    <w:div w:id="1564099214">
      <w:bodyDiv w:val="1"/>
      <w:marLeft w:val="0"/>
      <w:marRight w:val="0"/>
      <w:marTop w:val="0"/>
      <w:marBottom w:val="0"/>
      <w:divBdr>
        <w:top w:val="none" w:sz="0" w:space="0" w:color="auto"/>
        <w:left w:val="none" w:sz="0" w:space="0" w:color="auto"/>
        <w:bottom w:val="none" w:sz="0" w:space="0" w:color="auto"/>
        <w:right w:val="none" w:sz="0" w:space="0" w:color="auto"/>
      </w:divBdr>
    </w:div>
    <w:div w:id="1602643329">
      <w:bodyDiv w:val="1"/>
      <w:marLeft w:val="0"/>
      <w:marRight w:val="0"/>
      <w:marTop w:val="0"/>
      <w:marBottom w:val="0"/>
      <w:divBdr>
        <w:top w:val="none" w:sz="0" w:space="0" w:color="auto"/>
        <w:left w:val="none" w:sz="0" w:space="0" w:color="auto"/>
        <w:bottom w:val="none" w:sz="0" w:space="0" w:color="auto"/>
        <w:right w:val="none" w:sz="0" w:space="0" w:color="auto"/>
      </w:divBdr>
    </w:div>
    <w:div w:id="1608191626">
      <w:bodyDiv w:val="1"/>
      <w:marLeft w:val="0"/>
      <w:marRight w:val="0"/>
      <w:marTop w:val="0"/>
      <w:marBottom w:val="0"/>
      <w:divBdr>
        <w:top w:val="none" w:sz="0" w:space="0" w:color="auto"/>
        <w:left w:val="none" w:sz="0" w:space="0" w:color="auto"/>
        <w:bottom w:val="none" w:sz="0" w:space="0" w:color="auto"/>
        <w:right w:val="none" w:sz="0" w:space="0" w:color="auto"/>
      </w:divBdr>
    </w:div>
    <w:div w:id="1774092047">
      <w:bodyDiv w:val="1"/>
      <w:marLeft w:val="0"/>
      <w:marRight w:val="0"/>
      <w:marTop w:val="0"/>
      <w:marBottom w:val="0"/>
      <w:divBdr>
        <w:top w:val="none" w:sz="0" w:space="0" w:color="auto"/>
        <w:left w:val="none" w:sz="0" w:space="0" w:color="auto"/>
        <w:bottom w:val="none" w:sz="0" w:space="0" w:color="auto"/>
        <w:right w:val="none" w:sz="0" w:space="0" w:color="auto"/>
      </w:divBdr>
      <w:divsChild>
        <w:div w:id="1660577616">
          <w:marLeft w:val="0"/>
          <w:marRight w:val="0"/>
          <w:marTop w:val="0"/>
          <w:marBottom w:val="0"/>
          <w:divBdr>
            <w:top w:val="single" w:sz="2" w:space="0" w:color="E5E7EB"/>
            <w:left w:val="single" w:sz="2" w:space="0" w:color="E5E7EB"/>
            <w:bottom w:val="single" w:sz="2" w:space="0" w:color="E5E7EB"/>
            <w:right w:val="single" w:sz="2" w:space="0" w:color="E5E7EB"/>
          </w:divBdr>
          <w:divsChild>
            <w:div w:id="1058360411">
              <w:marLeft w:val="0"/>
              <w:marRight w:val="0"/>
              <w:marTop w:val="0"/>
              <w:marBottom w:val="0"/>
              <w:divBdr>
                <w:top w:val="single" w:sz="2" w:space="0" w:color="auto"/>
                <w:left w:val="single" w:sz="2" w:space="0" w:color="auto"/>
                <w:bottom w:val="single" w:sz="2" w:space="0" w:color="auto"/>
                <w:right w:val="single" w:sz="2" w:space="0" w:color="auto"/>
              </w:divBdr>
              <w:divsChild>
                <w:div w:id="42754650">
                  <w:marLeft w:val="0"/>
                  <w:marRight w:val="0"/>
                  <w:marTop w:val="0"/>
                  <w:marBottom w:val="0"/>
                  <w:divBdr>
                    <w:top w:val="single" w:sz="2" w:space="0" w:color="auto"/>
                    <w:left w:val="single" w:sz="2" w:space="0" w:color="auto"/>
                    <w:bottom w:val="single" w:sz="2" w:space="0" w:color="auto"/>
                    <w:right w:val="single" w:sz="2" w:space="0" w:color="auto"/>
                  </w:divBdr>
                  <w:divsChild>
                    <w:div w:id="545072451">
                      <w:marLeft w:val="0"/>
                      <w:marRight w:val="0"/>
                      <w:marTop w:val="0"/>
                      <w:marBottom w:val="0"/>
                      <w:divBdr>
                        <w:top w:val="single" w:sz="2" w:space="0" w:color="E5E7EB"/>
                        <w:left w:val="single" w:sz="2" w:space="0" w:color="E5E7EB"/>
                        <w:bottom w:val="single" w:sz="2" w:space="0" w:color="E5E7EB"/>
                        <w:right w:val="single" w:sz="2" w:space="0" w:color="E5E7EB"/>
                      </w:divBdr>
                      <w:divsChild>
                        <w:div w:id="2001542454">
                          <w:marLeft w:val="0"/>
                          <w:marRight w:val="0"/>
                          <w:marTop w:val="0"/>
                          <w:marBottom w:val="0"/>
                          <w:divBdr>
                            <w:top w:val="single" w:sz="2" w:space="0" w:color="E5E7EB"/>
                            <w:left w:val="single" w:sz="2" w:space="0" w:color="E5E7EB"/>
                            <w:bottom w:val="single" w:sz="2" w:space="0" w:color="E5E7EB"/>
                            <w:right w:val="single" w:sz="2" w:space="0" w:color="E5E7EB"/>
                          </w:divBdr>
                          <w:divsChild>
                            <w:div w:id="1349020282">
                              <w:marLeft w:val="0"/>
                              <w:marRight w:val="0"/>
                              <w:marTop w:val="0"/>
                              <w:marBottom w:val="0"/>
                              <w:divBdr>
                                <w:top w:val="single" w:sz="2" w:space="0" w:color="E5E7EB"/>
                                <w:left w:val="single" w:sz="2" w:space="0" w:color="E5E7EB"/>
                                <w:bottom w:val="single" w:sz="2" w:space="0" w:color="E5E7EB"/>
                                <w:right w:val="single" w:sz="2" w:space="0" w:color="E5E7EB"/>
                              </w:divBdr>
                              <w:divsChild>
                                <w:div w:id="1826892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636498">
                  <w:marLeft w:val="0"/>
                  <w:marRight w:val="0"/>
                  <w:marTop w:val="0"/>
                  <w:marBottom w:val="0"/>
                  <w:divBdr>
                    <w:top w:val="single" w:sz="2" w:space="0" w:color="auto"/>
                    <w:left w:val="single" w:sz="2" w:space="0" w:color="auto"/>
                    <w:bottom w:val="single" w:sz="2" w:space="0" w:color="auto"/>
                    <w:right w:val="single" w:sz="2" w:space="0" w:color="auto"/>
                  </w:divBdr>
                  <w:divsChild>
                    <w:div w:id="1235509178">
                      <w:marLeft w:val="0"/>
                      <w:marRight w:val="0"/>
                      <w:marTop w:val="0"/>
                      <w:marBottom w:val="0"/>
                      <w:divBdr>
                        <w:top w:val="single" w:sz="2" w:space="0" w:color="E5E7EB"/>
                        <w:left w:val="single" w:sz="2" w:space="0" w:color="E5E7EB"/>
                        <w:bottom w:val="single" w:sz="2" w:space="0" w:color="E5E7EB"/>
                        <w:right w:val="single" w:sz="2" w:space="0" w:color="E5E7EB"/>
                      </w:divBdr>
                      <w:divsChild>
                        <w:div w:id="2055999738">
                          <w:marLeft w:val="0"/>
                          <w:marRight w:val="0"/>
                          <w:marTop w:val="0"/>
                          <w:marBottom w:val="0"/>
                          <w:divBdr>
                            <w:top w:val="single" w:sz="2" w:space="0" w:color="E5E7EB"/>
                            <w:left w:val="single" w:sz="2" w:space="0" w:color="E5E7EB"/>
                            <w:bottom w:val="single" w:sz="2" w:space="0" w:color="E5E7EB"/>
                            <w:right w:val="single" w:sz="2" w:space="0" w:color="E5E7EB"/>
                          </w:divBdr>
                          <w:divsChild>
                            <w:div w:id="892081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3513491">
                          <w:marLeft w:val="0"/>
                          <w:marRight w:val="0"/>
                          <w:marTop w:val="0"/>
                          <w:marBottom w:val="0"/>
                          <w:divBdr>
                            <w:top w:val="single" w:sz="2" w:space="0" w:color="E5E7EB"/>
                            <w:left w:val="single" w:sz="2" w:space="0" w:color="E5E7EB"/>
                            <w:bottom w:val="single" w:sz="2" w:space="0" w:color="E5E7EB"/>
                            <w:right w:val="single" w:sz="2" w:space="0" w:color="E5E7EB"/>
                          </w:divBdr>
                          <w:divsChild>
                            <w:div w:id="1701317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31351657">
      <w:bodyDiv w:val="1"/>
      <w:marLeft w:val="0"/>
      <w:marRight w:val="0"/>
      <w:marTop w:val="0"/>
      <w:marBottom w:val="0"/>
      <w:divBdr>
        <w:top w:val="none" w:sz="0" w:space="0" w:color="auto"/>
        <w:left w:val="none" w:sz="0" w:space="0" w:color="auto"/>
        <w:bottom w:val="none" w:sz="0" w:space="0" w:color="auto"/>
        <w:right w:val="none" w:sz="0" w:space="0" w:color="auto"/>
      </w:divBdr>
    </w:div>
    <w:div w:id="2029408164">
      <w:bodyDiv w:val="1"/>
      <w:marLeft w:val="0"/>
      <w:marRight w:val="0"/>
      <w:marTop w:val="0"/>
      <w:marBottom w:val="0"/>
      <w:divBdr>
        <w:top w:val="none" w:sz="0" w:space="0" w:color="auto"/>
        <w:left w:val="none" w:sz="0" w:space="0" w:color="auto"/>
        <w:bottom w:val="none" w:sz="0" w:space="0" w:color="auto"/>
        <w:right w:val="none" w:sz="0" w:space="0" w:color="auto"/>
      </w:divBdr>
    </w:div>
    <w:div w:id="2108961741">
      <w:bodyDiv w:val="1"/>
      <w:marLeft w:val="0"/>
      <w:marRight w:val="0"/>
      <w:marTop w:val="0"/>
      <w:marBottom w:val="0"/>
      <w:divBdr>
        <w:top w:val="none" w:sz="0" w:space="0" w:color="auto"/>
        <w:left w:val="none" w:sz="0" w:space="0" w:color="auto"/>
        <w:bottom w:val="none" w:sz="0" w:space="0" w:color="auto"/>
        <w:right w:val="none" w:sz="0" w:space="0" w:color="auto"/>
      </w:divBdr>
      <w:divsChild>
        <w:div w:id="1252931127">
          <w:marLeft w:val="0"/>
          <w:marRight w:val="0"/>
          <w:marTop w:val="0"/>
          <w:marBottom w:val="0"/>
          <w:divBdr>
            <w:top w:val="none" w:sz="0" w:space="0" w:color="auto"/>
            <w:left w:val="none" w:sz="0" w:space="0" w:color="auto"/>
            <w:bottom w:val="none" w:sz="0" w:space="0" w:color="auto"/>
            <w:right w:val="none" w:sz="0" w:space="0" w:color="auto"/>
          </w:divBdr>
          <w:divsChild>
            <w:div w:id="87623959">
              <w:marLeft w:val="0"/>
              <w:marRight w:val="0"/>
              <w:marTop w:val="0"/>
              <w:marBottom w:val="0"/>
              <w:divBdr>
                <w:top w:val="none" w:sz="0" w:space="0" w:color="auto"/>
                <w:left w:val="none" w:sz="0" w:space="0" w:color="auto"/>
                <w:bottom w:val="none" w:sz="0" w:space="0" w:color="auto"/>
                <w:right w:val="none" w:sz="0" w:space="0" w:color="auto"/>
              </w:divBdr>
              <w:divsChild>
                <w:div w:id="1546140696">
                  <w:marLeft w:val="0"/>
                  <w:marRight w:val="0"/>
                  <w:marTop w:val="0"/>
                  <w:marBottom w:val="0"/>
                  <w:divBdr>
                    <w:top w:val="none" w:sz="0" w:space="0" w:color="auto"/>
                    <w:left w:val="none" w:sz="0" w:space="0" w:color="auto"/>
                    <w:bottom w:val="none" w:sz="0" w:space="0" w:color="auto"/>
                    <w:right w:val="none" w:sz="0" w:space="0" w:color="auto"/>
                  </w:divBdr>
                  <w:divsChild>
                    <w:div w:id="389035394">
                      <w:marLeft w:val="0"/>
                      <w:marRight w:val="0"/>
                      <w:marTop w:val="0"/>
                      <w:marBottom w:val="0"/>
                      <w:divBdr>
                        <w:top w:val="none" w:sz="0" w:space="0" w:color="auto"/>
                        <w:left w:val="none" w:sz="0" w:space="0" w:color="auto"/>
                        <w:bottom w:val="none" w:sz="0" w:space="0" w:color="auto"/>
                        <w:right w:val="none" w:sz="0" w:space="0" w:color="auto"/>
                      </w:divBdr>
                      <w:divsChild>
                        <w:div w:id="2125879256">
                          <w:marLeft w:val="0"/>
                          <w:marRight w:val="0"/>
                          <w:marTop w:val="0"/>
                          <w:marBottom w:val="0"/>
                          <w:divBdr>
                            <w:top w:val="none" w:sz="0" w:space="0" w:color="auto"/>
                            <w:left w:val="none" w:sz="0" w:space="0" w:color="auto"/>
                            <w:bottom w:val="none" w:sz="0" w:space="0" w:color="auto"/>
                            <w:right w:val="none" w:sz="0" w:space="0" w:color="auto"/>
                          </w:divBdr>
                          <w:divsChild>
                            <w:div w:id="481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kaggle.com/datasets/zeesolver/consumer-behavior-and-shopping-habits-data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hatgpt.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upyter.or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hatgpt.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thon.org/3/"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jupyter.org/"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thon.org/3/" TargetMode="External"/><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FE930-E24B-4324-9822-3CFECA630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2502</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2024-11-20T06:46:00Z</dcterms:created>
  <dcterms:modified xsi:type="dcterms:W3CDTF">2024-11-20T06:46:00Z</dcterms:modified>
</cp:coreProperties>
</file>