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2599" w14:textId="77777777" w:rsidR="007F06B8" w:rsidRDefault="007F06B8" w:rsidP="007F06B8">
      <w:pPr>
        <w:pStyle w:val="Heading2"/>
        <w:pBdr>
          <w:bottom w:val="single" w:sz="6" w:space="2" w:color="777777"/>
        </w:pBdr>
        <w:shd w:val="clear" w:color="auto" w:fill="FFFFFF"/>
        <w:spacing w:before="810" w:after="240" w:line="315" w:lineRule="atLeast"/>
        <w:rPr>
          <w:rFonts w:ascii="Tahoma" w:hAnsi="Tahoma" w:cs="Tahoma"/>
          <w:color w:val="1D1E23"/>
          <w:spacing w:val="-1"/>
        </w:rPr>
      </w:pPr>
      <w:r>
        <w:rPr>
          <w:rFonts w:ascii="Tahoma" w:hAnsi="Tahoma" w:cs="Tahoma"/>
          <w:color w:val="1D1E23"/>
          <w:spacing w:val="-1"/>
        </w:rPr>
        <w:t>Resources and Modules</w:t>
      </w:r>
    </w:p>
    <w:p w14:paraId="28D58F3A" w14:textId="0CD0E713"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main purpose of the Terraform language is declaring </w:t>
      </w:r>
      <w:hyperlink r:id="rId5" w:history="1">
        <w:r>
          <w:rPr>
            <w:rStyle w:val="Hyperlink"/>
            <w:rFonts w:ascii="Segoe UI" w:hAnsi="Segoe UI" w:cs="Segoe UI"/>
            <w:color w:val="623CE4"/>
            <w:spacing w:val="2"/>
          </w:rPr>
          <w:t>resources</w:t>
        </w:r>
      </w:hyperlink>
      <w:r>
        <w:rPr>
          <w:rFonts w:ascii="Segoe UI" w:hAnsi="Segoe UI" w:cs="Segoe UI"/>
          <w:color w:val="1D1E23"/>
          <w:spacing w:val="2"/>
        </w:rPr>
        <w:t>.</w:t>
      </w:r>
      <w:r w:rsidRPr="007F06B8">
        <w:rPr>
          <w:rFonts w:ascii="Segoe UI" w:hAnsi="Segoe UI" w:cs="Segoe UI"/>
          <w:color w:val="1D1E23"/>
          <w:spacing w:val="2"/>
        </w:rPr>
        <w:t xml:space="preserve"> </w:t>
      </w:r>
      <w:r>
        <w:rPr>
          <w:rFonts w:ascii="Segoe UI" w:hAnsi="Segoe UI" w:cs="Segoe UI"/>
          <w:color w:val="1D1E23"/>
          <w:spacing w:val="2"/>
        </w:rPr>
        <w:t>A group of resources can be gathered into a </w:t>
      </w:r>
      <w:hyperlink r:id="rId6" w:history="1">
        <w:r>
          <w:rPr>
            <w:rStyle w:val="Hyperlink"/>
            <w:rFonts w:ascii="Segoe UI" w:hAnsi="Segoe UI" w:cs="Segoe UI"/>
            <w:color w:val="623CE4"/>
            <w:spacing w:val="2"/>
          </w:rPr>
          <w:t>module</w:t>
        </w:r>
      </w:hyperlink>
      <w:r>
        <w:rPr>
          <w:rFonts w:ascii="Segoe UI" w:hAnsi="Segoe UI" w:cs="Segoe UI"/>
          <w:color w:val="1D1E23"/>
          <w:spacing w:val="2"/>
        </w:rPr>
        <w:t>, which creates a larger unit of configuration. A resource describes a single infrastructure object, while a module might describe a set of objects and the necessary relationships between them in order to create a higher-level system.</w:t>
      </w:r>
    </w:p>
    <w:p w14:paraId="23E46A5B" w14:textId="77777777"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A </w:t>
      </w:r>
      <w:r>
        <w:rPr>
          <w:rStyle w:val="Emphasis"/>
          <w:rFonts w:ascii="Segoe UI" w:hAnsi="Segoe UI" w:cs="Segoe UI"/>
          <w:color w:val="1D1E23"/>
          <w:spacing w:val="2"/>
        </w:rPr>
        <w:t>Terraform configuration</w:t>
      </w:r>
      <w:r>
        <w:rPr>
          <w:rFonts w:ascii="Segoe UI" w:hAnsi="Segoe UI" w:cs="Segoe UI"/>
          <w:color w:val="1D1E23"/>
          <w:spacing w:val="2"/>
        </w:rPr>
        <w:t> consists of a </w:t>
      </w:r>
      <w:r>
        <w:rPr>
          <w:rStyle w:val="Emphasis"/>
          <w:rFonts w:ascii="Segoe UI" w:hAnsi="Segoe UI" w:cs="Segoe UI"/>
          <w:color w:val="1D1E23"/>
          <w:spacing w:val="2"/>
        </w:rPr>
        <w:t>root module</w:t>
      </w:r>
      <w:r>
        <w:rPr>
          <w:rFonts w:ascii="Segoe UI" w:hAnsi="Segoe UI" w:cs="Segoe UI"/>
          <w:color w:val="1D1E23"/>
          <w:spacing w:val="2"/>
        </w:rPr>
        <w:t>, where evaluation begins, along with a tree of child modules created when one module calls another.</w:t>
      </w:r>
    </w:p>
    <w:p w14:paraId="1469A92B" w14:textId="77777777" w:rsidR="007F06B8" w:rsidRDefault="007F06B8" w:rsidP="007F06B8">
      <w:pPr>
        <w:pStyle w:val="Heading1"/>
        <w:shd w:val="clear" w:color="auto" w:fill="FFFFFF"/>
        <w:spacing w:before="0" w:line="660" w:lineRule="atLeast"/>
        <w:rPr>
          <w:rFonts w:ascii="Tahoma" w:hAnsi="Tahoma" w:cs="Tahoma"/>
          <w:color w:val="1D1E23"/>
          <w:spacing w:val="-2"/>
        </w:rPr>
      </w:pPr>
      <w:r>
        <w:rPr>
          <w:rFonts w:ascii="Tahoma" w:hAnsi="Tahoma" w:cs="Tahoma"/>
          <w:color w:val="1D1E23"/>
          <w:spacing w:val="-2"/>
        </w:rPr>
        <w:t>Backends</w:t>
      </w:r>
    </w:p>
    <w:p w14:paraId="67747BCE" w14:textId="788787E4"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A "backend" in Terraform determines how state is loaded and how an operation such as </w:t>
      </w:r>
      <w:r>
        <w:rPr>
          <w:rStyle w:val="HTMLCode"/>
          <w:color w:val="1D1E23"/>
          <w:spacing w:val="2"/>
          <w:shd w:val="clear" w:color="auto" w:fill="F5F3FF"/>
        </w:rPr>
        <w:t>apply</w:t>
      </w:r>
      <w:r>
        <w:rPr>
          <w:rFonts w:ascii="Segoe UI" w:hAnsi="Segoe UI" w:cs="Segoe UI"/>
          <w:color w:val="1D1E23"/>
          <w:spacing w:val="2"/>
        </w:rPr>
        <w:t> is executed. This abstraction enables non-local file state storage, remote execution, etc.By default, Terraform uses the "local" backend, which is the normal behavior of Terraform you're used to. </w:t>
      </w:r>
    </w:p>
    <w:p w14:paraId="20EF3426" w14:textId="1D54B925" w:rsidR="007F06B8" w:rsidRDefault="007F06B8" w:rsidP="007F06B8">
      <w:pPr>
        <w:pStyle w:val="Heading1"/>
        <w:shd w:val="clear" w:color="auto" w:fill="FFFFFF"/>
        <w:spacing w:before="0" w:line="660" w:lineRule="atLeast"/>
        <w:rPr>
          <w:rFonts w:ascii="Tahoma" w:hAnsi="Tahoma" w:cs="Tahoma"/>
          <w:color w:val="1D1E23"/>
          <w:spacing w:val="-2"/>
        </w:rPr>
      </w:pPr>
      <w:r>
        <w:rPr>
          <w:rFonts w:ascii="Tahoma" w:hAnsi="Tahoma" w:cs="Tahoma"/>
          <w:color w:val="1D1E23"/>
          <w:spacing w:val="-2"/>
        </w:rPr>
        <w:t>Modules</w:t>
      </w:r>
    </w:p>
    <w:p w14:paraId="0F80BBB6" w14:textId="77777777" w:rsidR="007F06B8" w:rsidRDefault="007F06B8" w:rsidP="007F06B8">
      <w:pPr>
        <w:pStyle w:val="level-h2"/>
        <w:shd w:val="clear" w:color="auto" w:fill="FFFFFF"/>
        <w:spacing w:before="0" w:beforeAutospacing="0" w:after="0" w:afterAutospacing="0" w:line="424" w:lineRule="atLeast"/>
        <w:ind w:left="-225"/>
        <w:rPr>
          <w:rFonts w:ascii="Segoe UI" w:hAnsi="Segoe UI" w:cs="Segoe UI"/>
          <w:color w:val="1D1E23"/>
          <w:spacing w:val="2"/>
        </w:rPr>
      </w:pPr>
    </w:p>
    <w:p w14:paraId="58ADEED0" w14:textId="77777777"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A </w:t>
      </w:r>
      <w:r>
        <w:rPr>
          <w:rStyle w:val="Emphasis"/>
          <w:rFonts w:ascii="Segoe UI" w:hAnsi="Segoe UI" w:cs="Segoe UI"/>
          <w:color w:val="1D1E23"/>
          <w:spacing w:val="2"/>
        </w:rPr>
        <w:t>module</w:t>
      </w:r>
      <w:r>
        <w:rPr>
          <w:rFonts w:ascii="Segoe UI" w:hAnsi="Segoe UI" w:cs="Segoe UI"/>
          <w:color w:val="1D1E23"/>
          <w:spacing w:val="2"/>
        </w:rPr>
        <w:t> is a container for multiple resources that are used together. Modules can be used to create lightweight abstractions, so that you can describe your infrastructure in terms of its architecture, rather than directly in terms of physical objects.</w:t>
      </w:r>
    </w:p>
    <w:p w14:paraId="23AF7629" w14:textId="77777777"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The </w:t>
      </w:r>
      <w:r>
        <w:rPr>
          <w:rStyle w:val="HTMLCode"/>
          <w:color w:val="1D1E23"/>
          <w:spacing w:val="2"/>
          <w:shd w:val="clear" w:color="auto" w:fill="F5F3FF"/>
        </w:rPr>
        <w:t>.tf</w:t>
      </w:r>
      <w:r>
        <w:rPr>
          <w:rFonts w:ascii="Segoe UI" w:hAnsi="Segoe UI" w:cs="Segoe UI"/>
          <w:color w:val="1D1E23"/>
          <w:spacing w:val="2"/>
        </w:rPr>
        <w:t> files in your working directory when you run </w:t>
      </w:r>
      <w:hyperlink r:id="rId7" w:history="1">
        <w:r>
          <w:rPr>
            <w:rStyle w:val="HTMLCode"/>
            <w:color w:val="623CE4"/>
            <w:spacing w:val="2"/>
            <w:shd w:val="clear" w:color="auto" w:fill="F5F3FF"/>
          </w:rPr>
          <w:t>terraform plan</w:t>
        </w:r>
      </w:hyperlink>
      <w:r>
        <w:rPr>
          <w:rFonts w:ascii="Segoe UI" w:hAnsi="Segoe UI" w:cs="Segoe UI"/>
          <w:color w:val="1D1E23"/>
          <w:spacing w:val="2"/>
        </w:rPr>
        <w:t> or </w:t>
      </w:r>
      <w:hyperlink r:id="rId8" w:history="1">
        <w:r>
          <w:rPr>
            <w:rStyle w:val="HTMLCode"/>
            <w:color w:val="623CE4"/>
            <w:spacing w:val="2"/>
            <w:shd w:val="clear" w:color="auto" w:fill="F5F3FF"/>
          </w:rPr>
          <w:t>terraform apply</w:t>
        </w:r>
      </w:hyperlink>
      <w:r>
        <w:rPr>
          <w:rFonts w:ascii="Segoe UI" w:hAnsi="Segoe UI" w:cs="Segoe UI"/>
          <w:color w:val="1D1E23"/>
          <w:spacing w:val="2"/>
        </w:rPr>
        <w:t> together form the </w:t>
      </w:r>
      <w:r>
        <w:rPr>
          <w:rStyle w:val="Emphasis"/>
          <w:rFonts w:ascii="Segoe UI" w:hAnsi="Segoe UI" w:cs="Segoe UI"/>
          <w:color w:val="1D1E23"/>
          <w:spacing w:val="2"/>
        </w:rPr>
        <w:t>root</w:t>
      </w:r>
      <w:r>
        <w:rPr>
          <w:rFonts w:ascii="Segoe UI" w:hAnsi="Segoe UI" w:cs="Segoe UI"/>
          <w:color w:val="1D1E23"/>
          <w:spacing w:val="2"/>
        </w:rPr>
        <w:t> module. That module may </w:t>
      </w:r>
      <w:hyperlink r:id="rId9" w:anchor="calling-a-child-module" w:history="1">
        <w:r>
          <w:rPr>
            <w:rStyle w:val="Hyperlink"/>
            <w:rFonts w:ascii="Segoe UI" w:hAnsi="Segoe UI" w:cs="Segoe UI"/>
            <w:color w:val="623CE4"/>
            <w:spacing w:val="2"/>
          </w:rPr>
          <w:t>call other modules</w:t>
        </w:r>
      </w:hyperlink>
      <w:r>
        <w:rPr>
          <w:rFonts w:ascii="Segoe UI" w:hAnsi="Segoe UI" w:cs="Segoe UI"/>
          <w:color w:val="1D1E23"/>
          <w:spacing w:val="2"/>
        </w:rPr>
        <w:t> and connect them together by passing output values from one to input values of another.</w:t>
      </w:r>
    </w:p>
    <w:p w14:paraId="0275386F" w14:textId="77777777"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p>
    <w:p w14:paraId="728D4E99" w14:textId="368DBB7E"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p>
    <w:p w14:paraId="21EE110E" w14:textId="77777777" w:rsidR="007F06B8" w:rsidRDefault="007F06B8" w:rsidP="007F06B8">
      <w:pPr>
        <w:pStyle w:val="Heading1"/>
        <w:shd w:val="clear" w:color="auto" w:fill="FFFFFF"/>
        <w:spacing w:before="0" w:line="660" w:lineRule="atLeast"/>
        <w:rPr>
          <w:rFonts w:ascii="Tahoma" w:hAnsi="Tahoma" w:cs="Tahoma"/>
          <w:color w:val="1D1E23"/>
          <w:spacing w:val="-2"/>
        </w:rPr>
      </w:pPr>
      <w:r>
        <w:rPr>
          <w:rFonts w:ascii="Tahoma" w:hAnsi="Tahoma" w:cs="Tahoma"/>
          <w:color w:val="1D1E23"/>
          <w:spacing w:val="-2"/>
        </w:rPr>
        <w:lastRenderedPageBreak/>
        <w:t>State</w:t>
      </w:r>
    </w:p>
    <w:p w14:paraId="45110447" w14:textId="77777777"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Terraform must store state about your managed infrastructure and configuration. This state is used by Terraform to map real world resources to your configuration, keep track of metadata, and to improve performance for large infrastructures.</w:t>
      </w:r>
    </w:p>
    <w:p w14:paraId="38DDE87E" w14:textId="77777777" w:rsidR="007F06B8" w:rsidRDefault="007F06B8" w:rsidP="007F06B8">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This state is stored by default in a local file named "terraform.tfstate", but it can also be stored remotely, which works better in a team environment.</w:t>
      </w:r>
    </w:p>
    <w:p w14:paraId="30E35BA4" w14:textId="342CF54D" w:rsidR="008608D1" w:rsidRDefault="008608D1" w:rsidP="007F06B8"/>
    <w:p w14:paraId="788CE7F8" w14:textId="77777777" w:rsidR="007F06B8" w:rsidRDefault="007F06B8" w:rsidP="007F06B8">
      <w:pPr>
        <w:pStyle w:val="Heading3"/>
        <w:shd w:val="clear" w:color="auto" w:fill="FFFFFF"/>
        <w:spacing w:before="405" w:beforeAutospacing="0" w:after="255" w:afterAutospacing="0"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 components of Terraform</w:t>
      </w:r>
    </w:p>
    <w:p w14:paraId="3BCB6869" w14:textId="6DD8925D" w:rsidR="007F06B8" w:rsidRPr="007F06B8" w:rsidRDefault="007F06B8" w:rsidP="007F06B8">
      <w:r>
        <w:rPr>
          <w:rFonts w:ascii="PT Sans" w:hAnsi="PT Sans"/>
          <w:color w:val="222222"/>
          <w:sz w:val="23"/>
          <w:szCs w:val="23"/>
          <w:shd w:val="clear" w:color="auto" w:fill="FFFFFF"/>
        </w:rPr>
        <w:t>The logical division of Terraform into distinct structures refers to two distinct components. The two components are the Terraform Core and Terraform Plugins</w:t>
      </w:r>
      <w:bookmarkStart w:id="0" w:name="_GoBack"/>
      <w:bookmarkEnd w:id="0"/>
      <w:r>
        <w:rPr>
          <w:rFonts w:ascii="PT Sans" w:hAnsi="PT Sans"/>
          <w:color w:val="222222"/>
          <w:sz w:val="23"/>
          <w:szCs w:val="23"/>
          <w:shd w:val="clear" w:color="auto" w:fill="FFFFFF"/>
        </w:rPr>
        <w:t>. In addition, Terraform Core also offers diverse ways of discovering and loading plugins according to requirements. The Terraform Plugins represent an implementation for a specific service such as bash or AWS or provisioner. </w:t>
      </w:r>
    </w:p>
    <w:sectPr w:rsidR="007F06B8" w:rsidRPr="007F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T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52A9C"/>
    <w:multiLevelType w:val="multilevel"/>
    <w:tmpl w:val="95A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7332C"/>
    <w:multiLevelType w:val="multilevel"/>
    <w:tmpl w:val="9C22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D1"/>
    <w:rsid w:val="007F06B8"/>
    <w:rsid w:val="0086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F831"/>
  <w15:chartTrackingRefBased/>
  <w15:docId w15:val="{156A2D7C-E3CC-42EB-B0AE-7039BBD7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06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608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8D1"/>
    <w:rPr>
      <w:rFonts w:ascii="Times New Roman" w:eastAsia="Times New Roman" w:hAnsi="Times New Roman" w:cs="Times New Roman"/>
      <w:b/>
      <w:bCs/>
      <w:sz w:val="27"/>
      <w:szCs w:val="27"/>
    </w:rPr>
  </w:style>
  <w:style w:type="character" w:customStyle="1" w:styleId="s1">
    <w:name w:val="s1"/>
    <w:basedOn w:val="DefaultParagraphFont"/>
    <w:rsid w:val="008608D1"/>
  </w:style>
  <w:style w:type="paragraph" w:customStyle="1" w:styleId="p2">
    <w:name w:val="p2"/>
    <w:basedOn w:val="Normal"/>
    <w:rsid w:val="008608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8608D1"/>
  </w:style>
  <w:style w:type="paragraph" w:customStyle="1" w:styleId="li2">
    <w:name w:val="li2"/>
    <w:basedOn w:val="Normal"/>
    <w:rsid w:val="008608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F06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F06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6B8"/>
    <w:rPr>
      <w:color w:val="0000FF"/>
      <w:u w:val="single"/>
    </w:rPr>
  </w:style>
  <w:style w:type="character" w:styleId="Emphasis">
    <w:name w:val="Emphasis"/>
    <w:basedOn w:val="DefaultParagraphFont"/>
    <w:uiPriority w:val="20"/>
    <w:qFormat/>
    <w:rsid w:val="007F06B8"/>
    <w:rPr>
      <w:i/>
      <w:iCs/>
    </w:rPr>
  </w:style>
  <w:style w:type="character" w:customStyle="1" w:styleId="Heading1Char">
    <w:name w:val="Heading 1 Char"/>
    <w:basedOn w:val="DefaultParagraphFont"/>
    <w:link w:val="Heading1"/>
    <w:uiPriority w:val="9"/>
    <w:rsid w:val="007F06B8"/>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7F06B8"/>
    <w:rPr>
      <w:rFonts w:ascii="Courier New" w:eastAsia="Times New Roman" w:hAnsi="Courier New" w:cs="Courier New"/>
      <w:sz w:val="20"/>
      <w:szCs w:val="20"/>
    </w:rPr>
  </w:style>
  <w:style w:type="paragraph" w:customStyle="1" w:styleId="level-h2">
    <w:name w:val="level-h2"/>
    <w:basedOn w:val="Normal"/>
    <w:rsid w:val="007F06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9066">
      <w:bodyDiv w:val="1"/>
      <w:marLeft w:val="0"/>
      <w:marRight w:val="0"/>
      <w:marTop w:val="0"/>
      <w:marBottom w:val="0"/>
      <w:divBdr>
        <w:top w:val="none" w:sz="0" w:space="0" w:color="auto"/>
        <w:left w:val="none" w:sz="0" w:space="0" w:color="auto"/>
        <w:bottom w:val="none" w:sz="0" w:space="0" w:color="auto"/>
        <w:right w:val="none" w:sz="0" w:space="0" w:color="auto"/>
      </w:divBdr>
    </w:div>
    <w:div w:id="605305885">
      <w:bodyDiv w:val="1"/>
      <w:marLeft w:val="0"/>
      <w:marRight w:val="0"/>
      <w:marTop w:val="0"/>
      <w:marBottom w:val="0"/>
      <w:divBdr>
        <w:top w:val="none" w:sz="0" w:space="0" w:color="auto"/>
        <w:left w:val="none" w:sz="0" w:space="0" w:color="auto"/>
        <w:bottom w:val="none" w:sz="0" w:space="0" w:color="auto"/>
        <w:right w:val="none" w:sz="0" w:space="0" w:color="auto"/>
      </w:divBdr>
    </w:div>
    <w:div w:id="736318607">
      <w:bodyDiv w:val="1"/>
      <w:marLeft w:val="0"/>
      <w:marRight w:val="0"/>
      <w:marTop w:val="0"/>
      <w:marBottom w:val="0"/>
      <w:divBdr>
        <w:top w:val="none" w:sz="0" w:space="0" w:color="auto"/>
        <w:left w:val="none" w:sz="0" w:space="0" w:color="auto"/>
        <w:bottom w:val="none" w:sz="0" w:space="0" w:color="auto"/>
        <w:right w:val="none" w:sz="0" w:space="0" w:color="auto"/>
      </w:divBdr>
    </w:div>
    <w:div w:id="768089025">
      <w:bodyDiv w:val="1"/>
      <w:marLeft w:val="0"/>
      <w:marRight w:val="0"/>
      <w:marTop w:val="0"/>
      <w:marBottom w:val="0"/>
      <w:divBdr>
        <w:top w:val="none" w:sz="0" w:space="0" w:color="auto"/>
        <w:left w:val="none" w:sz="0" w:space="0" w:color="auto"/>
        <w:bottom w:val="none" w:sz="0" w:space="0" w:color="auto"/>
        <w:right w:val="none" w:sz="0" w:space="0" w:color="auto"/>
      </w:divBdr>
    </w:div>
    <w:div w:id="842281034">
      <w:bodyDiv w:val="1"/>
      <w:marLeft w:val="0"/>
      <w:marRight w:val="0"/>
      <w:marTop w:val="0"/>
      <w:marBottom w:val="0"/>
      <w:divBdr>
        <w:top w:val="none" w:sz="0" w:space="0" w:color="auto"/>
        <w:left w:val="none" w:sz="0" w:space="0" w:color="auto"/>
        <w:bottom w:val="none" w:sz="0" w:space="0" w:color="auto"/>
        <w:right w:val="none" w:sz="0" w:space="0" w:color="auto"/>
      </w:divBdr>
    </w:div>
    <w:div w:id="1158617761">
      <w:bodyDiv w:val="1"/>
      <w:marLeft w:val="0"/>
      <w:marRight w:val="0"/>
      <w:marTop w:val="0"/>
      <w:marBottom w:val="0"/>
      <w:divBdr>
        <w:top w:val="none" w:sz="0" w:space="0" w:color="auto"/>
        <w:left w:val="none" w:sz="0" w:space="0" w:color="auto"/>
        <w:bottom w:val="none" w:sz="0" w:space="0" w:color="auto"/>
        <w:right w:val="none" w:sz="0" w:space="0" w:color="auto"/>
      </w:divBdr>
      <w:divsChild>
        <w:div w:id="1436680317">
          <w:marLeft w:val="0"/>
          <w:marRight w:val="0"/>
          <w:marTop w:val="300"/>
          <w:marBottom w:val="240"/>
          <w:divBdr>
            <w:top w:val="none" w:sz="0" w:space="0" w:color="auto"/>
            <w:left w:val="none" w:sz="0" w:space="0" w:color="auto"/>
            <w:bottom w:val="none" w:sz="0" w:space="0" w:color="auto"/>
            <w:right w:val="none" w:sz="0" w:space="0" w:color="auto"/>
          </w:divBdr>
        </w:div>
      </w:divsChild>
    </w:div>
    <w:div w:id="1176307858">
      <w:bodyDiv w:val="1"/>
      <w:marLeft w:val="0"/>
      <w:marRight w:val="0"/>
      <w:marTop w:val="0"/>
      <w:marBottom w:val="0"/>
      <w:divBdr>
        <w:top w:val="none" w:sz="0" w:space="0" w:color="auto"/>
        <w:left w:val="none" w:sz="0" w:space="0" w:color="auto"/>
        <w:bottom w:val="none" w:sz="0" w:space="0" w:color="auto"/>
        <w:right w:val="none" w:sz="0" w:space="0" w:color="auto"/>
      </w:divBdr>
    </w:div>
    <w:div w:id="1235430137">
      <w:bodyDiv w:val="1"/>
      <w:marLeft w:val="0"/>
      <w:marRight w:val="0"/>
      <w:marTop w:val="0"/>
      <w:marBottom w:val="0"/>
      <w:divBdr>
        <w:top w:val="none" w:sz="0" w:space="0" w:color="auto"/>
        <w:left w:val="none" w:sz="0" w:space="0" w:color="auto"/>
        <w:bottom w:val="none" w:sz="0" w:space="0" w:color="auto"/>
        <w:right w:val="none" w:sz="0" w:space="0" w:color="auto"/>
      </w:divBdr>
    </w:div>
    <w:div w:id="1571227418">
      <w:bodyDiv w:val="1"/>
      <w:marLeft w:val="0"/>
      <w:marRight w:val="0"/>
      <w:marTop w:val="0"/>
      <w:marBottom w:val="0"/>
      <w:divBdr>
        <w:top w:val="none" w:sz="0" w:space="0" w:color="auto"/>
        <w:left w:val="none" w:sz="0" w:space="0" w:color="auto"/>
        <w:bottom w:val="none" w:sz="0" w:space="0" w:color="auto"/>
        <w:right w:val="none" w:sz="0" w:space="0" w:color="auto"/>
      </w:divBdr>
    </w:div>
    <w:div w:id="1834224911">
      <w:bodyDiv w:val="1"/>
      <w:marLeft w:val="0"/>
      <w:marRight w:val="0"/>
      <w:marTop w:val="0"/>
      <w:marBottom w:val="0"/>
      <w:divBdr>
        <w:top w:val="none" w:sz="0" w:space="0" w:color="auto"/>
        <w:left w:val="none" w:sz="0" w:space="0" w:color="auto"/>
        <w:bottom w:val="none" w:sz="0" w:space="0" w:color="auto"/>
        <w:right w:val="none" w:sz="0" w:space="0" w:color="auto"/>
      </w:divBdr>
      <w:divsChild>
        <w:div w:id="606818679">
          <w:marLeft w:val="0"/>
          <w:marRight w:val="0"/>
          <w:marTop w:val="300"/>
          <w:marBottom w:val="240"/>
          <w:divBdr>
            <w:top w:val="none" w:sz="0" w:space="0" w:color="auto"/>
            <w:left w:val="none" w:sz="0" w:space="0" w:color="auto"/>
            <w:bottom w:val="none" w:sz="0" w:space="0" w:color="auto"/>
            <w:right w:val="none" w:sz="0" w:space="0" w:color="auto"/>
          </w:divBdr>
        </w:div>
      </w:divsChild>
    </w:div>
    <w:div w:id="1978223736">
      <w:bodyDiv w:val="1"/>
      <w:marLeft w:val="0"/>
      <w:marRight w:val="0"/>
      <w:marTop w:val="0"/>
      <w:marBottom w:val="0"/>
      <w:divBdr>
        <w:top w:val="none" w:sz="0" w:space="0" w:color="auto"/>
        <w:left w:val="none" w:sz="0" w:space="0" w:color="auto"/>
        <w:bottom w:val="none" w:sz="0" w:space="0" w:color="auto"/>
        <w:right w:val="none" w:sz="0" w:space="0" w:color="auto"/>
      </w:divBdr>
      <w:divsChild>
        <w:div w:id="1199471571">
          <w:marLeft w:val="0"/>
          <w:marRight w:val="0"/>
          <w:marTop w:val="300"/>
          <w:marBottom w:val="240"/>
          <w:divBdr>
            <w:top w:val="none" w:sz="0" w:space="0" w:color="auto"/>
            <w:left w:val="none" w:sz="0" w:space="0" w:color="auto"/>
            <w:bottom w:val="none" w:sz="0" w:space="0" w:color="auto"/>
            <w:right w:val="none" w:sz="0" w:space="0" w:color="auto"/>
          </w:divBdr>
          <w:divsChild>
            <w:div w:id="142857252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01488703">
      <w:bodyDiv w:val="1"/>
      <w:marLeft w:val="0"/>
      <w:marRight w:val="0"/>
      <w:marTop w:val="0"/>
      <w:marBottom w:val="0"/>
      <w:divBdr>
        <w:top w:val="none" w:sz="0" w:space="0" w:color="auto"/>
        <w:left w:val="none" w:sz="0" w:space="0" w:color="auto"/>
        <w:bottom w:val="none" w:sz="0" w:space="0" w:color="auto"/>
        <w:right w:val="none" w:sz="0" w:space="0" w:color="auto"/>
      </w:divBdr>
    </w:div>
    <w:div w:id="2142266126">
      <w:bodyDiv w:val="1"/>
      <w:marLeft w:val="0"/>
      <w:marRight w:val="0"/>
      <w:marTop w:val="0"/>
      <w:marBottom w:val="0"/>
      <w:divBdr>
        <w:top w:val="none" w:sz="0" w:space="0" w:color="auto"/>
        <w:left w:val="none" w:sz="0" w:space="0" w:color="auto"/>
        <w:bottom w:val="none" w:sz="0" w:space="0" w:color="auto"/>
        <w:right w:val="none" w:sz="0" w:space="0" w:color="auto"/>
      </w:divBdr>
    </w:div>
    <w:div w:id="21458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commands/apply.html" TargetMode="External"/><Relationship Id="rId3" Type="http://schemas.openxmlformats.org/officeDocument/2006/relationships/settings" Target="settings.xml"/><Relationship Id="rId7" Type="http://schemas.openxmlformats.org/officeDocument/2006/relationships/hyperlink" Target="https://www.terraform.io/docs/commands/pl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cs/configuration/modules.html" TargetMode="External"/><Relationship Id="rId11" Type="http://schemas.openxmlformats.org/officeDocument/2006/relationships/theme" Target="theme/theme1.xml"/><Relationship Id="rId5" Type="http://schemas.openxmlformats.org/officeDocument/2006/relationships/hyperlink" Target="https://www.terraform.io/docs/configuration/resourc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rraform.io/docs/configuration/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Ankitha</dc:creator>
  <cp:keywords/>
  <dc:description/>
  <cp:lastModifiedBy>Sushma, Ankitha</cp:lastModifiedBy>
  <cp:revision>2</cp:revision>
  <dcterms:created xsi:type="dcterms:W3CDTF">2020-06-24T14:43:00Z</dcterms:created>
  <dcterms:modified xsi:type="dcterms:W3CDTF">2020-06-24T16:06:00Z</dcterms:modified>
</cp:coreProperties>
</file>