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79" w:rsidRDefault="00646C79" w:rsidP="00646C79">
      <w:pPr>
        <w:pStyle w:val="TableTitle"/>
        <w:keepNext/>
      </w:pPr>
      <w:r>
        <w:t>Table 2: FDs for the Big Patient Table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6"/>
      </w:tblGrid>
      <w:tr w:rsidR="00646C79" w:rsidTr="007E1796">
        <w:trPr>
          <w:trHeight w:val="413"/>
          <w:jc w:val="center"/>
        </w:trPr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46C79" w:rsidRDefault="00646C79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>
              <w:t xml:space="preserve">PatNo </w:t>
            </w:r>
            <w:r>
              <w:sym w:font="Symbol" w:char="F0AE"/>
            </w:r>
            <w:r>
              <w:t xml:space="preserve">  PatAge</w:t>
            </w:r>
          </w:p>
        </w:tc>
      </w:tr>
      <w:tr w:rsidR="00646C79" w:rsidTr="007E1796">
        <w:trPr>
          <w:trHeight w:val="428"/>
          <w:jc w:val="center"/>
        </w:trPr>
        <w:tc>
          <w:tcPr>
            <w:tcW w:w="48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46C79" w:rsidRDefault="00646C79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>
              <w:t xml:space="preserve">PatZip9 </w:t>
            </w:r>
            <w:r>
              <w:sym w:font="Symbol" w:char="F0AE"/>
            </w:r>
            <w:r>
              <w:t xml:space="preserve">  PatCity</w:t>
            </w:r>
          </w:p>
        </w:tc>
      </w:tr>
      <w:tr w:rsidR="00646C79" w:rsidTr="007E1796">
        <w:trPr>
          <w:trHeight w:val="1255"/>
          <w:jc w:val="center"/>
        </w:trPr>
        <w:tc>
          <w:tcPr>
            <w:tcW w:w="48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46C79" w:rsidRDefault="00646C79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>
              <w:t xml:space="preserve">VisitNo  </w:t>
            </w:r>
            <w:r>
              <w:sym w:font="Symbol" w:char="F0AE"/>
            </w:r>
            <w:r>
              <w:t xml:space="preserve">  VisitDate </w:t>
            </w:r>
          </w:p>
          <w:p w:rsidR="00646C79" w:rsidRDefault="00646C79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>
              <w:t xml:space="preserve">PatNo </w:t>
            </w:r>
            <w:r>
              <w:sym w:font="Symbol" w:char="F0AE"/>
            </w:r>
            <w:r>
              <w:t xml:space="preserve">  PatZip9 </w:t>
            </w:r>
          </w:p>
          <w:p w:rsidR="00646C79" w:rsidRDefault="00646C79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>
              <w:t xml:space="preserve">ProvNo </w:t>
            </w:r>
            <w:r>
              <w:sym w:font="Symbol" w:char="F0AE"/>
            </w:r>
            <w:r>
              <w:t xml:space="preserve">  ProvSpecialty</w:t>
            </w:r>
          </w:p>
        </w:tc>
      </w:tr>
      <w:tr w:rsidR="00646C79" w:rsidTr="007E1796">
        <w:trPr>
          <w:trHeight w:val="413"/>
          <w:jc w:val="center"/>
        </w:trPr>
        <w:tc>
          <w:tcPr>
            <w:tcW w:w="48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46C79" w:rsidRDefault="00646C79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>
              <w:t xml:space="preserve">VisitNo  </w:t>
            </w:r>
            <w:r>
              <w:sym w:font="Symbol" w:char="F0AE"/>
            </w:r>
            <w:r>
              <w:t xml:space="preserve">  PatNo</w:t>
            </w:r>
          </w:p>
        </w:tc>
      </w:tr>
      <w:tr w:rsidR="00646C79" w:rsidTr="007E1796">
        <w:trPr>
          <w:trHeight w:val="918"/>
          <w:jc w:val="center"/>
        </w:trPr>
        <w:tc>
          <w:tcPr>
            <w:tcW w:w="48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6C79" w:rsidRDefault="00646C79">
            <w:pPr>
              <w:autoSpaceDE w:val="0"/>
              <w:autoSpaceDN w:val="0"/>
              <w:spacing w:line="360" w:lineRule="auto"/>
              <w:ind w:left="540" w:hanging="540"/>
            </w:pPr>
            <w:r>
              <w:t xml:space="preserve">VisitNo, ProvNo </w:t>
            </w:r>
            <w:r>
              <w:sym w:font="Symbol" w:char="F0AE"/>
            </w:r>
            <w:r>
              <w:t xml:space="preserve">  Diagnosis</w:t>
            </w:r>
          </w:p>
          <w:p w:rsidR="00646C79" w:rsidRDefault="00646C79">
            <w:pPr>
              <w:autoSpaceDE w:val="0"/>
              <w:autoSpaceDN w:val="0"/>
              <w:spacing w:line="360" w:lineRule="auto"/>
              <w:ind w:left="540" w:hanging="540"/>
            </w:pPr>
            <w:r>
              <w:t xml:space="preserve">ProvNo </w:t>
            </w:r>
            <w:r>
              <w:sym w:font="Symbol" w:char="F0AE"/>
            </w:r>
            <w:r>
              <w:t xml:space="preserve"> ProvEmail</w:t>
            </w:r>
          </w:p>
          <w:p w:rsidR="00646C79" w:rsidRDefault="00646C79">
            <w:pPr>
              <w:autoSpaceDE w:val="0"/>
              <w:autoSpaceDN w:val="0"/>
              <w:spacing w:line="360" w:lineRule="auto"/>
              <w:ind w:left="540" w:hanging="540"/>
            </w:pPr>
            <w:r>
              <w:t xml:space="preserve">ProvEmail </w:t>
            </w:r>
            <w:r>
              <w:sym w:font="Symbol" w:char="F0AE"/>
            </w:r>
            <w:r>
              <w:t xml:space="preserve"> ProvNo</w:t>
            </w:r>
          </w:p>
        </w:tc>
      </w:tr>
    </w:tbl>
    <w:p w:rsidR="007E1796" w:rsidRPr="007E1796" w:rsidRDefault="007E1796" w:rsidP="00512260">
      <w:pPr>
        <w:spacing w:line="240" w:lineRule="auto"/>
        <w:ind w:firstLine="0"/>
      </w:pPr>
      <w:r w:rsidRPr="007E1796">
        <w:t xml:space="preserve">PatAge and PatZip9 both are dependent on </w:t>
      </w:r>
      <w:r>
        <w:t>PatNo. Hence, PatNo can be made the superkey,</w:t>
      </w:r>
    </w:p>
    <w:p w:rsidR="00646C79" w:rsidRDefault="00646C79" w:rsidP="00646C79">
      <w:r w:rsidRPr="008E7C96">
        <w:rPr>
          <w:u w:val="single"/>
        </w:rPr>
        <w:t>PatNo</w:t>
      </w:r>
      <w:r>
        <w:t>, PatAge, PatZip9</w:t>
      </w:r>
    </w:p>
    <w:p w:rsidR="007E1796" w:rsidRDefault="007E1796" w:rsidP="00512260">
      <w:pPr>
        <w:spacing w:line="240" w:lineRule="auto"/>
        <w:ind w:firstLine="0"/>
      </w:pPr>
      <w:r>
        <w:t>PatCity can be determined by PatZip9. Hence, the following relation is possible.</w:t>
      </w:r>
    </w:p>
    <w:p w:rsidR="00646C79" w:rsidRDefault="00646C79" w:rsidP="00646C79">
      <w:r w:rsidRPr="008E7C96">
        <w:rPr>
          <w:u w:val="single"/>
        </w:rPr>
        <w:t>PatZip9</w:t>
      </w:r>
      <w:r>
        <w:t xml:space="preserve">, </w:t>
      </w:r>
      <w:r w:rsidR="008E7C96">
        <w:t>Pat</w:t>
      </w:r>
      <w:r>
        <w:t>City</w:t>
      </w:r>
    </w:p>
    <w:p w:rsidR="007E1796" w:rsidRDefault="007E1796" w:rsidP="00512260">
      <w:pPr>
        <w:spacing w:line="240" w:lineRule="auto"/>
        <w:ind w:firstLine="0"/>
      </w:pPr>
      <w:r>
        <w:t>VisitNo determines VisitDat and PatNo. Hence, VisitNo can be made the superkey.</w:t>
      </w:r>
    </w:p>
    <w:p w:rsidR="00646C79" w:rsidRDefault="00646C79" w:rsidP="00646C79">
      <w:r w:rsidRPr="008E7C96">
        <w:rPr>
          <w:u w:val="single"/>
        </w:rPr>
        <w:t>VisitNo</w:t>
      </w:r>
      <w:r>
        <w:t>, VisitDate, PatNo</w:t>
      </w:r>
    </w:p>
    <w:p w:rsidR="007E1796" w:rsidRDefault="007E1796" w:rsidP="00512260">
      <w:pPr>
        <w:spacing w:line="240" w:lineRule="auto"/>
        <w:ind w:firstLine="0"/>
      </w:pPr>
      <w:r>
        <w:t>ProvNo and ProvEmail are unique and so they together can be the superkey in the following relation.</w:t>
      </w:r>
    </w:p>
    <w:p w:rsidR="00646C79" w:rsidRDefault="00646C79" w:rsidP="008E7C96">
      <w:r w:rsidRPr="008E7C96">
        <w:rPr>
          <w:u w:val="single"/>
        </w:rPr>
        <w:t>ProvNo,</w:t>
      </w:r>
      <w:r w:rsidR="008E7C96" w:rsidRPr="008E7C96">
        <w:rPr>
          <w:u w:val="single"/>
        </w:rPr>
        <w:t xml:space="preserve"> ProvEmail</w:t>
      </w:r>
      <w:r w:rsidR="008E7C96">
        <w:t>,</w:t>
      </w:r>
      <w:r>
        <w:t xml:space="preserve"> ProcSpeciality</w:t>
      </w:r>
    </w:p>
    <w:p w:rsidR="007E1796" w:rsidRDefault="007E1796" w:rsidP="00512260">
      <w:pPr>
        <w:spacing w:line="240" w:lineRule="auto"/>
        <w:ind w:firstLine="0"/>
      </w:pPr>
      <w:r>
        <w:t>ProvNo and VisitNo determines Diagnosis of patients and hence they together can be made superkey.</w:t>
      </w:r>
    </w:p>
    <w:p w:rsidR="007E1796" w:rsidRDefault="007E1796" w:rsidP="008E7C96">
      <w:r w:rsidRPr="007E1796">
        <w:rPr>
          <w:u w:val="single"/>
        </w:rPr>
        <w:t>ProvNo, VisitNo</w:t>
      </w:r>
      <w:r>
        <w:t>, Diagnosis</w:t>
      </w:r>
    </w:p>
    <w:p w:rsidR="00817D3E" w:rsidRDefault="00512260" w:rsidP="00817D3E">
      <w:pPr>
        <w:ind w:firstLine="0"/>
        <w:rPr>
          <w:b/>
        </w:rPr>
      </w:pPr>
      <w:r>
        <w:rPr>
          <w:b/>
        </w:rPr>
        <w:t>Tables:</w:t>
      </w:r>
    </w:p>
    <w:p w:rsidR="00512260" w:rsidRDefault="00512260" w:rsidP="00817D3E">
      <w:pPr>
        <w:spacing w:line="240" w:lineRule="auto"/>
        <w:ind w:firstLine="0"/>
      </w:pPr>
      <w:r>
        <w:t>Patient (</w:t>
      </w:r>
      <w:r>
        <w:rPr>
          <w:u w:val="single"/>
        </w:rPr>
        <w:t>PatNo</w:t>
      </w:r>
      <w:r>
        <w:t>, PatAge, PatZip9)</w:t>
      </w:r>
      <w:bookmarkStart w:id="0" w:name="_GoBack"/>
      <w:bookmarkEnd w:id="0"/>
    </w:p>
    <w:p w:rsidR="00817D3E" w:rsidRDefault="00817D3E" w:rsidP="00512260">
      <w:pPr>
        <w:ind w:firstLine="0"/>
      </w:pPr>
      <w:r>
        <w:t>FOREIGN KEY (PatZip9) REFERENCES PatientLocation (PatZip9)</w:t>
      </w:r>
    </w:p>
    <w:p w:rsidR="00512260" w:rsidRPr="00512260" w:rsidRDefault="00512260" w:rsidP="00512260">
      <w:pPr>
        <w:ind w:firstLine="0"/>
      </w:pPr>
      <w:r>
        <w:t>PatientLocation (</w:t>
      </w:r>
      <w:r>
        <w:rPr>
          <w:u w:val="single"/>
        </w:rPr>
        <w:t>PatZip9</w:t>
      </w:r>
      <w:r>
        <w:t>, PatCity)</w:t>
      </w:r>
    </w:p>
    <w:p w:rsidR="00512260" w:rsidRDefault="00512260" w:rsidP="00512260">
      <w:pPr>
        <w:ind w:firstLine="0"/>
      </w:pPr>
      <w:r>
        <w:t>Visit (</w:t>
      </w:r>
      <w:r>
        <w:rPr>
          <w:u w:val="single"/>
        </w:rPr>
        <w:t>VisitNo</w:t>
      </w:r>
      <w:r>
        <w:t>, VisitDate, PatNo)</w:t>
      </w:r>
    </w:p>
    <w:p w:rsidR="00512260" w:rsidRDefault="00512260" w:rsidP="00817D3E">
      <w:pPr>
        <w:spacing w:line="240" w:lineRule="auto"/>
        <w:ind w:firstLine="0"/>
      </w:pPr>
      <w:r>
        <w:t>Provider (</w:t>
      </w:r>
      <w:r>
        <w:rPr>
          <w:u w:val="single"/>
        </w:rPr>
        <w:t>ProvNo</w:t>
      </w:r>
      <w:r w:rsidRPr="00817D3E">
        <w:t>, ProvEmail</w:t>
      </w:r>
      <w:r>
        <w:t>, ProcSpeciality)</w:t>
      </w:r>
    </w:p>
    <w:p w:rsidR="00817D3E" w:rsidRDefault="00817D3E" w:rsidP="00512260">
      <w:pPr>
        <w:ind w:firstLine="0"/>
      </w:pPr>
      <w:r>
        <w:t>UNIQUE ProvEmail</w:t>
      </w:r>
    </w:p>
    <w:p w:rsidR="00512260" w:rsidRDefault="00512260" w:rsidP="00817D3E">
      <w:pPr>
        <w:spacing w:line="240" w:lineRule="auto"/>
        <w:ind w:firstLine="0"/>
      </w:pPr>
      <w:r>
        <w:t>PatientDiagnosis (</w:t>
      </w:r>
      <w:r>
        <w:rPr>
          <w:u w:val="single"/>
        </w:rPr>
        <w:t>ProvNo, VisitNo</w:t>
      </w:r>
      <w:r>
        <w:t>, Diagnosis)</w:t>
      </w:r>
    </w:p>
    <w:p w:rsidR="00817D3E" w:rsidRDefault="00817D3E" w:rsidP="00817D3E">
      <w:pPr>
        <w:spacing w:line="240" w:lineRule="auto"/>
        <w:ind w:firstLine="0"/>
      </w:pPr>
      <w:r>
        <w:t>FOREIGN KEY (VisitNo) REFERENCES PatientDiagnosis (VisitNo)</w:t>
      </w:r>
    </w:p>
    <w:p w:rsidR="00817D3E" w:rsidRPr="00512260" w:rsidRDefault="00817D3E" w:rsidP="00512260">
      <w:pPr>
        <w:ind w:firstLine="0"/>
      </w:pPr>
      <w:r>
        <w:lastRenderedPageBreak/>
        <w:t>FOREIGN KEY (</w:t>
      </w:r>
      <w:r>
        <w:t>ProvNo</w:t>
      </w:r>
      <w:r>
        <w:t xml:space="preserve">) REFERENCES </w:t>
      </w:r>
      <w:r>
        <w:t>Provider</w:t>
      </w:r>
      <w:r>
        <w:t xml:space="preserve"> (</w:t>
      </w:r>
      <w:r>
        <w:t>Prov</w:t>
      </w:r>
      <w:r>
        <w:t>No)</w:t>
      </w:r>
    </w:p>
    <w:p w:rsidR="00512260" w:rsidRPr="00512260" w:rsidRDefault="00512260" w:rsidP="00512260">
      <w:pPr>
        <w:ind w:firstLine="0"/>
      </w:pPr>
    </w:p>
    <w:sectPr w:rsidR="00512260" w:rsidRPr="0051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29"/>
    <w:rsid w:val="00512260"/>
    <w:rsid w:val="005F7329"/>
    <w:rsid w:val="00646C79"/>
    <w:rsid w:val="007E1796"/>
    <w:rsid w:val="007E37FD"/>
    <w:rsid w:val="00817D3E"/>
    <w:rsid w:val="008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A5AA"/>
  <w15:chartTrackingRefBased/>
  <w15:docId w15:val="{AE10A8B0-7308-4704-82BF-8C2F73A8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79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46C79"/>
    <w:pPr>
      <w:snapToGrid/>
      <w:spacing w:after="120" w:line="240" w:lineRule="auto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</cp:revision>
  <dcterms:created xsi:type="dcterms:W3CDTF">2018-02-06T03:50:00Z</dcterms:created>
  <dcterms:modified xsi:type="dcterms:W3CDTF">2018-02-06T12:57:00Z</dcterms:modified>
</cp:coreProperties>
</file>