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3714" w:rsidRPr="000C69AD" w:rsidRDefault="00963714" w:rsidP="00963714">
      <w:pPr>
        <w:spacing w:line="480" w:lineRule="auto"/>
        <w:rPr>
          <w:b/>
          <w:sz w:val="24"/>
        </w:rPr>
      </w:pPr>
      <w:r w:rsidRPr="000C69AD">
        <w:rPr>
          <w:b/>
          <w:sz w:val="24"/>
        </w:rPr>
        <w:t>3.</w:t>
      </w:r>
    </w:p>
    <w:p w:rsidR="00FC6B5D" w:rsidRPr="000C69AD" w:rsidRDefault="00963714" w:rsidP="00963714">
      <w:pPr>
        <w:spacing w:line="480" w:lineRule="auto"/>
        <w:rPr>
          <w:b/>
          <w:sz w:val="24"/>
        </w:rPr>
      </w:pPr>
      <w:r w:rsidRPr="000C69AD">
        <w:rPr>
          <w:b/>
          <w:sz w:val="24"/>
        </w:rPr>
        <w:t xml:space="preserve">Identify the grain in your dimensional design using the business needs as a guideline. You should then indicate relative storage requirements for the grain using the statistics for the data sources. Using the cardinality estimates provided, you should determine either the fact table size or sparsity and then compute the unknown grain size variable. </w:t>
      </w:r>
      <w:r w:rsidR="00974E0C" w:rsidRPr="000C69AD">
        <w:rPr>
          <w:b/>
          <w:sz w:val="24"/>
        </w:rPr>
        <w:t xml:space="preserve">For example, you should compute </w:t>
      </w:r>
      <w:r w:rsidRPr="000C69AD">
        <w:rPr>
          <w:b/>
          <w:sz w:val="24"/>
        </w:rPr>
        <w:t>sparsity if the fact table size is given.</w:t>
      </w:r>
    </w:p>
    <w:p w:rsidR="0053050E" w:rsidRDefault="0053050E" w:rsidP="00963714">
      <w:pPr>
        <w:spacing w:line="480" w:lineRule="auto"/>
        <w:rPr>
          <w:sz w:val="24"/>
        </w:rPr>
      </w:pPr>
    </w:p>
    <w:p w:rsidR="0053050E" w:rsidRDefault="0053050E" w:rsidP="00963714">
      <w:pPr>
        <w:spacing w:line="480" w:lineRule="auto"/>
        <w:rPr>
          <w:sz w:val="24"/>
        </w:rPr>
      </w:pPr>
      <w:r>
        <w:rPr>
          <w:sz w:val="24"/>
        </w:rPr>
        <w:t>50</w:t>
      </w:r>
      <w:r w:rsidR="00740C36">
        <w:rPr>
          <w:sz w:val="24"/>
        </w:rPr>
        <w:t>15</w:t>
      </w:r>
      <w:r>
        <w:rPr>
          <w:sz w:val="24"/>
        </w:rPr>
        <w:t xml:space="preserve">0 members: Members from ERD and </w:t>
      </w:r>
      <w:r w:rsidR="00740C36">
        <w:rPr>
          <w:sz w:val="24"/>
        </w:rPr>
        <w:t xml:space="preserve">unique </w:t>
      </w:r>
      <w:r>
        <w:rPr>
          <w:sz w:val="24"/>
        </w:rPr>
        <w:t>members from spreadsheet</w:t>
      </w:r>
    </w:p>
    <w:p w:rsidR="00963714" w:rsidRDefault="00740C36" w:rsidP="00963714">
      <w:pPr>
        <w:spacing w:line="480" w:lineRule="auto"/>
        <w:rPr>
          <w:sz w:val="24"/>
        </w:rPr>
      </w:pPr>
      <w:r>
        <w:rPr>
          <w:sz w:val="24"/>
        </w:rPr>
        <w:t>910</w:t>
      </w:r>
      <w:r w:rsidR="0053050E">
        <w:rPr>
          <w:sz w:val="24"/>
        </w:rPr>
        <w:t xml:space="preserve">0000 </w:t>
      </w:r>
      <w:r w:rsidR="001C2BED">
        <w:rPr>
          <w:sz w:val="24"/>
        </w:rPr>
        <w:t xml:space="preserve">* 50000 </w:t>
      </w:r>
      <w:r w:rsidR="0053050E">
        <w:rPr>
          <w:sz w:val="24"/>
        </w:rPr>
        <w:t xml:space="preserve">purchases per year: Purchases in ERD and </w:t>
      </w:r>
      <w:r>
        <w:rPr>
          <w:sz w:val="24"/>
        </w:rPr>
        <w:t xml:space="preserve">and total purchases for all events in </w:t>
      </w:r>
      <w:r w:rsidR="0053050E">
        <w:rPr>
          <w:sz w:val="24"/>
        </w:rPr>
        <w:t>spreadsheet</w:t>
      </w:r>
    </w:p>
    <w:p w:rsidR="0053050E" w:rsidRDefault="0053050E" w:rsidP="00963714">
      <w:pPr>
        <w:spacing w:line="480" w:lineRule="auto"/>
        <w:rPr>
          <w:sz w:val="24"/>
        </w:rPr>
      </w:pPr>
      <w:r>
        <w:rPr>
          <w:sz w:val="24"/>
        </w:rPr>
        <w:t>150000 sales per year</w:t>
      </w:r>
    </w:p>
    <w:p w:rsidR="0053050E" w:rsidRDefault="0053050E" w:rsidP="00963714">
      <w:pPr>
        <w:spacing w:line="480" w:lineRule="auto"/>
        <w:rPr>
          <w:sz w:val="24"/>
        </w:rPr>
      </w:pPr>
      <w:r>
        <w:rPr>
          <w:sz w:val="24"/>
        </w:rPr>
        <w:t>550 franchises: Franchises in ERD and spreadsheet</w:t>
      </w:r>
    </w:p>
    <w:p w:rsidR="0053050E" w:rsidRDefault="0053050E" w:rsidP="00963714">
      <w:pPr>
        <w:spacing w:line="480" w:lineRule="auto"/>
        <w:rPr>
          <w:sz w:val="24"/>
        </w:rPr>
      </w:pPr>
      <w:r>
        <w:rPr>
          <w:sz w:val="24"/>
        </w:rPr>
        <w:t>365 days per year</w:t>
      </w:r>
    </w:p>
    <w:p w:rsidR="001C2BED" w:rsidRDefault="001C2BED" w:rsidP="00963714">
      <w:pPr>
        <w:spacing w:line="480" w:lineRule="auto"/>
        <w:rPr>
          <w:sz w:val="24"/>
        </w:rPr>
      </w:pPr>
      <w:r>
        <w:rPr>
          <w:sz w:val="24"/>
        </w:rPr>
        <w:t>Fact table size is determined as the total of purchases</w:t>
      </w:r>
    </w:p>
    <w:p w:rsidR="001C2BED" w:rsidRDefault="001C2BED" w:rsidP="00963714">
      <w:pPr>
        <w:spacing w:line="480" w:lineRule="auto"/>
        <w:rPr>
          <w:sz w:val="24"/>
        </w:rPr>
      </w:pPr>
      <w:r>
        <w:rPr>
          <w:sz w:val="24"/>
        </w:rPr>
        <w:t>Sparsity is determined as</w:t>
      </w:r>
    </w:p>
    <w:p w:rsidR="001C2BED" w:rsidRDefault="001C2BED" w:rsidP="00963714">
      <w:pPr>
        <w:spacing w:line="480" w:lineRule="auto"/>
        <w:rPr>
          <w:sz w:val="24"/>
        </w:rPr>
      </w:pPr>
      <w:r>
        <w:rPr>
          <w:sz w:val="24"/>
        </w:rPr>
        <w:t xml:space="preserve">1 - </w:t>
      </w:r>
      <w:r w:rsidRPr="001C2BED">
        <w:rPr>
          <w:sz w:val="24"/>
        </w:rPr>
        <w:t>(91000000*50000)</w:t>
      </w:r>
      <w:r w:rsidR="00EA2658">
        <w:rPr>
          <w:sz w:val="24"/>
        </w:rPr>
        <w:t xml:space="preserve"> </w:t>
      </w:r>
      <w:bookmarkStart w:id="0" w:name="_GoBack"/>
      <w:bookmarkEnd w:id="0"/>
      <w:r w:rsidRPr="001C2BED">
        <w:rPr>
          <w:sz w:val="24"/>
        </w:rPr>
        <w:t>/</w:t>
      </w:r>
      <w:r w:rsidR="00EA2658">
        <w:rPr>
          <w:sz w:val="24"/>
        </w:rPr>
        <w:t xml:space="preserve"> </w:t>
      </w:r>
      <w:r w:rsidRPr="001C2BED">
        <w:rPr>
          <w:sz w:val="24"/>
        </w:rPr>
        <w:t>(550*365*150000*50150)</w:t>
      </w:r>
      <w:r>
        <w:rPr>
          <w:sz w:val="24"/>
        </w:rPr>
        <w:t xml:space="preserve"> = 0.997</w:t>
      </w:r>
    </w:p>
    <w:p w:rsidR="001C2BED" w:rsidRPr="00963714" w:rsidRDefault="001C2BED" w:rsidP="00963714">
      <w:pPr>
        <w:spacing w:line="480" w:lineRule="auto"/>
        <w:rPr>
          <w:sz w:val="24"/>
        </w:rPr>
      </w:pPr>
      <w:r>
        <w:rPr>
          <w:sz w:val="24"/>
        </w:rPr>
        <w:t>The data cube has mostly missing cells as &lt; 1% of the cells are non-empty or non-zero.</w:t>
      </w:r>
    </w:p>
    <w:sectPr w:rsidR="001C2BED" w:rsidRPr="009637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B70038"/>
    <w:multiLevelType w:val="singleLevel"/>
    <w:tmpl w:val="0BD42932"/>
    <w:lvl w:ilvl="0">
      <w:start w:val="1"/>
      <w:numFmt w:val="decimal"/>
      <w:lvlText w:val="%1."/>
      <w:legacy w:legacy="1" w:legacySpace="0" w:legacyIndent="360"/>
      <w:lvlJc w:val="left"/>
      <w:pPr>
        <w:ind w:lef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714"/>
    <w:rsid w:val="000C69AD"/>
    <w:rsid w:val="001C2BED"/>
    <w:rsid w:val="0053050E"/>
    <w:rsid w:val="00740C36"/>
    <w:rsid w:val="00963714"/>
    <w:rsid w:val="00974E0C"/>
    <w:rsid w:val="00EA2658"/>
    <w:rsid w:val="00FC6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3E66E"/>
  <w15:chartTrackingRefBased/>
  <w15:docId w15:val="{DA51DAF3-DDAB-4ABD-8E86-6EC918E7D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3714"/>
    <w:pPr>
      <w:spacing w:after="0" w:line="240" w:lineRule="auto"/>
    </w:pPr>
    <w:rPr>
      <w:rFonts w:ascii="Times New Roman" w:eastAsia="Times New Roman" w:hAnsi="Times New Roman" w:cs="Times New Roman"/>
      <w:snapToGrid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136</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dc:creator>
  <cp:keywords/>
  <dc:description/>
  <cp:lastModifiedBy>Ankit</cp:lastModifiedBy>
  <cp:revision>3</cp:revision>
  <dcterms:created xsi:type="dcterms:W3CDTF">2018-05-28T05:22:00Z</dcterms:created>
  <dcterms:modified xsi:type="dcterms:W3CDTF">2018-05-28T08:18:00Z</dcterms:modified>
</cp:coreProperties>
</file>