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Q1. Association rules with Apriori</w:t>
      </w:r>
      <w:r>
        <w:rPr>
          <w:rFonts w:hint="default"/>
          <w:b/>
          <w:bCs/>
          <w:sz w:val="24"/>
          <w:szCs w:val="24"/>
          <w:lang w:val="en-IN"/>
        </w:rPr>
        <w:t>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The file ./specs/gpa question1.csv contains data scholar data related to a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selected sample of students. There might be interesting rules that can be extracted from this file.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1. Filter out the count attribute as this will not be included in the rule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generation.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2. Use the Apriori algorithm to generate frequent itemsets from the input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data. When doing so, only select frequent itemsets with a support of at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least 15% (so, the minimum support should be 0.15). How many frequent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itemsets are produced? How big are they? Include this information in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your report.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3. Save the generated itemsets in ./output/question1 out apriori.csv,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making sure to include the support column.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4. Using these frequent itemsets, generate a first batch of association rules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with a minimum confidence of 0.9. How many rules are produced? For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each rule, include a short description in your report.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5. Save the generated rules in ./output/question1 out rules9.csv, making sure to include the support and confidence columns.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6. Generate a second batch of association rules, but this time use a minimum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confidence of 0.7. How many rules are produced this time? Again, shortly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describe the outcome in your report.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7. Save the generated rules in ./output/question1 out rules7.csv in the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same format as the previous rule batch.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>Read the data from file using pandas and stored it into a DataFrame.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To remove the column </w:t>
      </w:r>
      <w:r>
        <w:rPr>
          <w:rFonts w:hint="default"/>
          <w:b/>
          <w:bCs/>
          <w:i/>
          <w:iCs/>
          <w:sz w:val="21"/>
          <w:szCs w:val="21"/>
          <w:lang w:val="en-IN"/>
        </w:rPr>
        <w:t xml:space="preserve">count 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we can drop it using </w:t>
      </w:r>
      <w:r>
        <w:rPr>
          <w:rFonts w:hint="default"/>
          <w:b/>
          <w:bCs/>
          <w:i/>
          <w:iCs/>
          <w:sz w:val="21"/>
          <w:szCs w:val="21"/>
          <w:lang w:val="en-IN"/>
        </w:rPr>
        <w:t>pandas.drop(‘count’,axis=1).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/>
          <w:bCs/>
          <w:sz w:val="21"/>
          <w:szCs w:val="21"/>
          <w:lang w:val="en-IN"/>
        </w:rPr>
        <w:t>Support</w:t>
      </w:r>
      <w:r>
        <w:rPr>
          <w:rFonts w:hint="default"/>
          <w:b w:val="0"/>
          <w:bCs w:val="0"/>
          <w:sz w:val="21"/>
          <w:szCs w:val="21"/>
          <w:lang w:val="en-IN"/>
        </w:rPr>
        <w:t>: Refers to the default popularity of an item and can be calculated by finding number of transactions containing a particular item divided by total number of transactions.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-To generate the frequent itemsets using apriori, we first need to convert the </w:t>
      </w:r>
      <w:r>
        <w:rPr>
          <w:rFonts w:hint="default"/>
          <w:b w:val="0"/>
          <w:bCs w:val="0"/>
          <w:sz w:val="21"/>
          <w:szCs w:val="21"/>
          <w:lang w:val="en-IN"/>
        </w:rPr>
        <w:tab/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categorical data to numerical using OnehotEncoding. For that I have used </w:t>
      </w:r>
      <w:r>
        <w:rPr>
          <w:rFonts w:hint="default"/>
          <w:b w:val="0"/>
          <w:bCs w:val="0"/>
          <w:sz w:val="21"/>
          <w:szCs w:val="21"/>
          <w:lang w:val="en-IN"/>
        </w:rPr>
        <w:tab/>
      </w:r>
      <w:r>
        <w:rPr>
          <w:rFonts w:hint="default"/>
          <w:b/>
          <w:bCs/>
          <w:i/>
          <w:iCs/>
          <w:sz w:val="21"/>
          <w:szCs w:val="21"/>
          <w:lang w:val="en-IN"/>
        </w:rPr>
        <w:t>get_dummies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functionality inside pandas to convert categorical data to </w:t>
      </w:r>
      <w:r>
        <w:rPr>
          <w:rFonts w:hint="default"/>
          <w:b w:val="0"/>
          <w:bCs w:val="0"/>
          <w:sz w:val="21"/>
          <w:szCs w:val="21"/>
          <w:lang w:val="en-IN"/>
        </w:rPr>
        <w:tab/>
      </w:r>
      <w:r>
        <w:rPr>
          <w:rFonts w:hint="default"/>
          <w:b w:val="0"/>
          <w:bCs w:val="0"/>
          <w:sz w:val="21"/>
          <w:szCs w:val="21"/>
          <w:lang w:val="en-IN"/>
        </w:rPr>
        <w:t>numerical data.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ab/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- Once that done we can apply apriori algorithm to the newly created data set. </w:t>
      </w:r>
      <w:r>
        <w:rPr>
          <w:rFonts w:hint="default"/>
          <w:b w:val="0"/>
          <w:bCs w:val="0"/>
          <w:sz w:val="21"/>
          <w:szCs w:val="21"/>
          <w:lang w:val="en-IN"/>
        </w:rPr>
        <w:tab/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- Also we can specify the </w:t>
      </w:r>
      <w:r>
        <w:rPr>
          <w:rFonts w:hint="default"/>
          <w:b/>
          <w:bCs/>
          <w:i/>
          <w:iCs/>
          <w:sz w:val="21"/>
          <w:szCs w:val="21"/>
          <w:lang w:val="en-IN"/>
        </w:rPr>
        <w:t>min_support=0.15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as we want the support of 15%.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ab/>
      </w:r>
      <w:r>
        <w:rPr>
          <w:rFonts w:hint="default"/>
          <w:b w:val="0"/>
          <w:bCs w:val="0"/>
          <w:sz w:val="21"/>
          <w:szCs w:val="21"/>
          <w:lang w:val="en-IN"/>
        </w:rPr>
        <w:t>- Total 19 frequent itemsets are created, maximum length of itemsets is 2.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Saved the data to file </w:t>
      </w:r>
      <w:r>
        <w:rPr>
          <w:rFonts w:hint="default"/>
          <w:b/>
          <w:bCs/>
          <w:i/>
          <w:iCs/>
          <w:sz w:val="21"/>
          <w:szCs w:val="21"/>
          <w:lang w:val="en-IN"/>
        </w:rPr>
        <w:t>question1_out_apriori.csv.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To generate the association rule using the above created data we have to first import the package called </w:t>
      </w:r>
      <w:r>
        <w:rPr>
          <w:rFonts w:hint="default"/>
          <w:b/>
          <w:bCs/>
          <w:i/>
          <w:iCs/>
          <w:sz w:val="21"/>
          <w:szCs w:val="21"/>
          <w:lang w:val="en-IN"/>
        </w:rPr>
        <w:t>association_rules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in </w:t>
      </w:r>
      <w:r>
        <w:rPr>
          <w:rFonts w:hint="default"/>
          <w:b/>
          <w:bCs/>
          <w:i/>
          <w:iCs/>
          <w:sz w:val="21"/>
          <w:szCs w:val="21"/>
          <w:lang w:val="en-IN"/>
        </w:rPr>
        <w:t>mlxtend.frequent_patterns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-</w:t>
      </w:r>
      <w:r>
        <w:rPr>
          <w:rFonts w:hint="default"/>
          <w:b/>
          <w:bCs/>
          <w:i w:val="0"/>
          <w:iCs w:val="0"/>
          <w:sz w:val="21"/>
          <w:szCs w:val="21"/>
          <w:lang w:val="en-IN"/>
        </w:rPr>
        <w:t xml:space="preserve">Confidence: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refers to the likelihood that an item B is also bought if item A is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bought. It can be calculated by finding the number of transactions where A and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B are bought together, divided by total number of transactions where A is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bought.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- Association Rule: Function to generate association rules from frequent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itemsets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i/>
          <w:iCs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- Following is the syntax to apply the rule with 90% confidence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/>
          <w:b/>
          <w:bCs/>
          <w:i/>
          <w:iCs/>
          <w:sz w:val="21"/>
          <w:szCs w:val="21"/>
          <w:lang w:val="en-IN"/>
        </w:rPr>
        <w:t>association_rules(freq_itemsets, metric="confidence", min_threshold=0.9).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/>
          <w:iCs/>
          <w:sz w:val="21"/>
          <w:szCs w:val="21"/>
          <w:lang w:val="en-IN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Only one rule is created after passing the data from association_rules.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- Confidence refers to the likelihood that an item B is also bought if item A is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bought. So It can be seen that </w:t>
      </w:r>
      <w:r>
        <w:rPr>
          <w:rFonts w:hint="default"/>
          <w:b/>
          <w:bCs/>
          <w:i w:val="0"/>
          <w:iCs w:val="0"/>
          <w:sz w:val="21"/>
          <w:szCs w:val="21"/>
          <w:lang w:val="en-IN"/>
        </w:rPr>
        <w:t xml:space="preserve">(category_21...25)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&amp;</w:t>
      </w:r>
      <w:r>
        <w:rPr>
          <w:rFonts w:hint="default"/>
          <w:b/>
          <w:bCs/>
          <w:i w:val="0"/>
          <w:iCs w:val="0"/>
          <w:sz w:val="21"/>
          <w:szCs w:val="21"/>
          <w:lang w:val="en-IN"/>
        </w:rPr>
        <w:t xml:space="preserve">(category_junior),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have a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confidence of </w:t>
      </w:r>
      <w:r>
        <w:rPr>
          <w:rFonts w:hint="default"/>
          <w:b/>
          <w:bCs/>
          <w:i w:val="0"/>
          <w:iCs w:val="0"/>
          <w:sz w:val="21"/>
          <w:szCs w:val="21"/>
          <w:lang w:val="en-IN"/>
        </w:rPr>
        <w:t xml:space="preserve">1.0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indicating they would be occuring together.</w:t>
      </w:r>
      <w:r>
        <w:rPr>
          <w:rFonts w:hint="default"/>
          <w:b/>
          <w:bCs/>
          <w:i w:val="0"/>
          <w:iCs w:val="0"/>
          <w:sz w:val="21"/>
          <w:szCs w:val="21"/>
          <w:lang w:val="en-I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Saved the data to file </w:t>
      </w:r>
      <w:r>
        <w:rPr>
          <w:rFonts w:hint="default"/>
          <w:b/>
          <w:bCs/>
          <w:i/>
          <w:iCs/>
          <w:sz w:val="21"/>
          <w:szCs w:val="21"/>
          <w:lang w:val="en-IN"/>
        </w:rPr>
        <w:t>question1_out_rules9.csv.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To generate a second batch with confidence of 70% we can use the following syntax </w:t>
      </w:r>
      <w:r>
        <w:rPr>
          <w:rFonts w:hint="default"/>
          <w:b/>
          <w:bCs/>
          <w:i/>
          <w:iCs/>
          <w:sz w:val="21"/>
          <w:szCs w:val="21"/>
          <w:lang w:val="en-IN"/>
        </w:rPr>
        <w:t>association_rules(freq_itemsets, metric="confidence", min_threshold=0.7).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/>
          <w:bCs/>
          <w:i/>
          <w:iCs/>
          <w:sz w:val="21"/>
          <w:szCs w:val="21"/>
          <w:lang w:val="en-IN"/>
        </w:rPr>
        <w:t xml:space="preserve">-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3 rules are produces.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(category_philosophy)-&gt;(category_26...30). This signifies that when a person is studying philosophy, the age of the person is most likely to be in range of (26-30). With support of 20% and confidence 71%.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(category_Ph.D)-&gt;(category_26...30). This signifies that when a person is studying Ph.D, the age of the person is most likely to be in range of (26-30). With support of 16% and confidence 80%.</w:t>
      </w:r>
    </w:p>
    <w:p>
      <w:pPr>
        <w:numPr>
          <w:ilvl w:val="0"/>
          <w:numId w:val="2"/>
        </w:numPr>
        <w:ind w:left="845" w:leftChars="0" w:hanging="425" w:firstLineChars="0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(category_21...25)-&gt;(category_junior). This signifies that when a person in range of (26-30), The person is most likely to be a junior student. With support of 16% and confidence 100%.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Saved the data to file </w:t>
      </w:r>
      <w:r>
        <w:rPr>
          <w:rFonts w:hint="default"/>
          <w:b/>
          <w:bCs/>
          <w:i/>
          <w:iCs/>
          <w:sz w:val="21"/>
          <w:szCs w:val="21"/>
          <w:lang w:val="en-IN"/>
        </w:rPr>
        <w:t>question1_out_rules7.csv.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/>
          <w:iCs/>
          <w:sz w:val="24"/>
          <w:szCs w:val="24"/>
          <w:lang w:val="en-IN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8"/>
          <w:szCs w:val="28"/>
          <w:lang w:val="en-IN"/>
        </w:rPr>
      </w:pP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8"/>
          <w:szCs w:val="28"/>
          <w:lang w:val="en-IN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IN"/>
        </w:rPr>
        <w:t>Q2. Association rules with FP-Growth.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Question 2: Association rules with FP-Growth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The file ./specs/bank data question2.csv contains customer records from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the marketing department of a financial firm. The data contains the following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fields: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id : a unique identification number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age : age of customer in years (numeric)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sex : MALE / FEMALE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region : inner city / rural / suburban / town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income : income of customer (numeric)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married : if the customer is married - YES / NO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children : number of children (numeric)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car : if the customer owns a car - YES / NO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save acct : if the customer has a saving account - YES / NO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current acct : if the customer has a current account - YESY / NO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mortgage : if the customer has a mortgage - YES / NO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pep : if the customer signed for a Personal Equity Plan after the last mailing -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YES / NO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1. Filter out the id attribute as this will not be include in the rule generation.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2. Discretize the numeric attributes into 3 bins of equal width, the filter out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the original attributes. When doing so, only select frequent itemsets with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a support of at least 20% (so, the minimum support should be 0.2).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3. Use the FP-Growth algorithm to generate frequent itemsets from the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data. How many frequent itemsets are produced? How big are they?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Include this information in your report.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4. Save the generated itemsets in ./output/question1 out fpgrowth.csv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5. Using the obtained frequent itemsets, generate association rules. Experiment with different confidence values, selecting a value that produces at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least 10 rules. What is this value? Include it in your report.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6. Save the generated rules in ./output/question2 out rules.csv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7. Select the top 2 most interesting rules and for each specify the following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in your report: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• an explanation of the pattern and why you believe it is interesting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based on the business objectives of the company;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• any recommendations based on the discovered rule that might help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the company to better understand behavior of its customers or in its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marketing campaign.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Note: The top 2 most interesting rules may not be the top 2 rules in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the result set. They are rules that provide some non-trivial, actionable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0"/>
          <w:szCs w:val="20"/>
          <w:lang w:val="en-IN"/>
        </w:rPr>
      </w:pPr>
      <w:r>
        <w:rPr>
          <w:rFonts w:hint="default"/>
          <w:b/>
          <w:bCs/>
          <w:i w:val="0"/>
          <w:iCs w:val="0"/>
          <w:sz w:val="20"/>
          <w:szCs w:val="20"/>
          <w:lang w:val="en-IN"/>
        </w:rPr>
        <w:t>knowledge based on the underlying business objectives.</w:t>
      </w:r>
    </w:p>
    <w:p>
      <w:pPr>
        <w:numPr>
          <w:ilvl w:val="0"/>
          <w:numId w:val="0"/>
        </w:numPr>
        <w:tabs>
          <w:tab w:val="left" w:pos="425"/>
        </w:tabs>
        <w:rPr>
          <w:rFonts w:hint="default"/>
          <w:b/>
          <w:bCs/>
          <w:i w:val="0"/>
          <w:i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>Read the data from file using pandas and stored it into a DataFrame.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To filter the id attribute we can drop the column from the dataset using </w:t>
      </w:r>
      <w:r>
        <w:rPr>
          <w:rFonts w:hint="default"/>
          <w:b/>
          <w:bCs/>
          <w:i/>
          <w:iCs/>
          <w:sz w:val="21"/>
          <w:szCs w:val="21"/>
          <w:lang w:val="en-IN"/>
        </w:rPr>
        <w:t>pd.drop(col_name,axis=1)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.</w:t>
      </w:r>
      <w:bookmarkStart w:id="0" w:name="_GoBack"/>
      <w:bookmarkEnd w:id="0"/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We have to Discretize the numerical data into 3 bins. To do that we can use </w:t>
      </w:r>
      <w:r>
        <w:rPr>
          <w:rFonts w:hint="default"/>
          <w:b/>
          <w:bCs/>
          <w:i/>
          <w:iCs/>
          <w:sz w:val="21"/>
          <w:szCs w:val="21"/>
          <w:lang w:val="en-IN"/>
        </w:rPr>
        <w:t>pandas.cut(col_name, bins=3).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Once the columns are binned we have to categorize the data using </w:t>
      </w:r>
      <w:r>
        <w:rPr>
          <w:rFonts w:hint="default"/>
          <w:b/>
          <w:bCs/>
          <w:i/>
          <w:iCs/>
          <w:sz w:val="21"/>
          <w:szCs w:val="21"/>
          <w:lang w:val="en-IN"/>
        </w:rPr>
        <w:t>get_dummies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functionality inside pandas.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sz w:val="21"/>
          <w:szCs w:val="21"/>
          <w:lang w:val="en-IN"/>
        </w:rPr>
        <w:t xml:space="preserve">- We have to import the </w:t>
      </w:r>
      <w:r>
        <w:rPr>
          <w:rFonts w:hint="default"/>
          <w:b/>
          <w:bCs/>
          <w:i/>
          <w:iCs/>
          <w:sz w:val="21"/>
          <w:szCs w:val="21"/>
          <w:lang w:val="en-IN"/>
        </w:rPr>
        <w:t>fpgrowth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 from </w:t>
      </w:r>
      <w:r>
        <w:rPr>
          <w:rFonts w:hint="default"/>
          <w:b/>
          <w:bCs/>
          <w:i/>
          <w:iCs/>
          <w:sz w:val="21"/>
          <w:szCs w:val="21"/>
          <w:lang w:val="en-IN"/>
        </w:rPr>
        <w:t xml:space="preserve">mlxtend.frequent_patterns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and pass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the categorized data from it. To have a support of 20% we have to specify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/>
          <w:b/>
          <w:bCs/>
          <w:i/>
          <w:iCs/>
          <w:sz w:val="21"/>
          <w:szCs w:val="21"/>
          <w:lang w:val="en-IN"/>
        </w:rPr>
        <w:t>min_support=20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After passing the data from fpgrowth function we have a large dataset of around </w:t>
      </w:r>
      <w:r>
        <w:rPr>
          <w:rFonts w:hint="default"/>
          <w:b/>
          <w:bCs/>
          <w:i w:val="0"/>
          <w:iCs w:val="0"/>
          <w:sz w:val="21"/>
          <w:szCs w:val="21"/>
          <w:lang w:val="en-IN"/>
        </w:rPr>
        <w:t>231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rows and 2 columns(support, itemsets).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Saved the output from fpgrowth to file </w:t>
      </w:r>
      <w:r>
        <w:rPr>
          <w:rFonts w:hint="default"/>
          <w:b/>
          <w:bCs/>
          <w:i/>
          <w:iCs/>
          <w:sz w:val="21"/>
          <w:szCs w:val="21"/>
          <w:lang w:val="en-IN"/>
        </w:rPr>
        <w:t>question2_out_fpgrowth.csv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From the obtained frequent itemsets we have created the rules by passing it from the </w:t>
      </w:r>
      <w:r>
        <w:rPr>
          <w:rFonts w:hint="default"/>
          <w:b/>
          <w:bCs/>
          <w:i/>
          <w:iCs/>
          <w:sz w:val="21"/>
          <w:szCs w:val="21"/>
          <w:lang w:val="en-IN"/>
        </w:rPr>
        <w:t>association_rules()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 function. As the requirement was to get at least 10 rules by changing the confidence values.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- It is observed from the output that when we specify the confidence below </w:t>
      </w:r>
      <w:r>
        <w:rPr>
          <w:rFonts w:hint="default"/>
          <w:b/>
          <w:bCs/>
          <w:i w:val="0"/>
          <w:iCs w:val="0"/>
          <w:sz w:val="21"/>
          <w:szCs w:val="21"/>
          <w:lang w:val="en-IN"/>
        </w:rPr>
        <w:t xml:space="preserve">0.79 </w:t>
      </w:r>
      <w:r>
        <w:rPr>
          <w:rFonts w:hint="default"/>
          <w:b/>
          <w:bCs/>
          <w:i w:val="0"/>
          <w:iCs w:val="0"/>
          <w:sz w:val="21"/>
          <w:szCs w:val="21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i,e below 79% then we get more than 10 records.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Saved the rules to file </w:t>
      </w:r>
      <w:r>
        <w:rPr>
          <w:rFonts w:hint="default"/>
          <w:b/>
          <w:bCs/>
          <w:i/>
          <w:iCs/>
          <w:sz w:val="21"/>
          <w:szCs w:val="21"/>
          <w:lang w:val="en-IN"/>
        </w:rPr>
        <w:t>question2_out_rules.csv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Interesting rules: </w:t>
      </w:r>
    </w:p>
    <w:p>
      <w:pPr>
        <w:numPr>
          <w:ilvl w:val="0"/>
          <w:numId w:val="4"/>
        </w:numPr>
        <w:tabs>
          <w:tab w:val="left" w:pos="425"/>
        </w:tabs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 w:ascii="Calibri" w:hAnsi="Calibri" w:eastAsia="SimSun" w:cs="Calibri"/>
          <w:i w:val="0"/>
          <w:color w:val="000000"/>
          <w:kern w:val="0"/>
          <w:sz w:val="20"/>
          <w:szCs w:val="20"/>
          <w:u w:val="none"/>
          <w:lang w:val="en-US" w:eastAsia="zh-CN" w:bidi="ar"/>
        </w:rPr>
        <w:t>{</w:t>
      </w:r>
      <w:r>
        <w:rPr>
          <w:rFonts w:hint="default" w:ascii="Calibri" w:hAnsi="Calibri" w:eastAsia="SimSun"/>
          <w:i w:val="0"/>
          <w:color w:val="000000"/>
          <w:kern w:val="0"/>
          <w:sz w:val="20"/>
          <w:szCs w:val="20"/>
          <w:u w:val="none"/>
          <w:lang w:val="en-US" w:eastAsia="zh-CN"/>
        </w:rPr>
        <w:t>'save_act_YES', 'sex_FEMALE'}</w:t>
      </w:r>
      <w:r>
        <w:rPr>
          <w:rFonts w:hint="default" w:ascii="Calibri" w:hAnsi="Calibri" w:eastAsia="SimSun" w:cs="Calibri"/>
          <w:i w:val="0"/>
          <w:color w:val="000000"/>
          <w:kern w:val="0"/>
          <w:sz w:val="20"/>
          <w:szCs w:val="20"/>
          <w:u w:val="none"/>
          <w:lang w:val="en-IN" w:eastAsia="zh-CN" w:bidi="ar"/>
        </w:rPr>
        <w:t xml:space="preserve">-&gt; </w:t>
      </w:r>
      <w:r>
        <w:rPr>
          <w:rFonts w:hint="default" w:ascii="Calibri" w:hAnsi="Calibri" w:eastAsia="SimSun"/>
          <w:i w:val="0"/>
          <w:color w:val="000000"/>
          <w:kern w:val="0"/>
          <w:sz w:val="20"/>
          <w:szCs w:val="20"/>
          <w:u w:val="none"/>
          <w:lang w:val="en-US" w:eastAsia="zh-CN"/>
        </w:rPr>
        <w:t>{'current_act_YES'}</w:t>
      </w:r>
      <w:r>
        <w:rPr>
          <w:rFonts w:hint="default" w:ascii="Calibri" w:hAnsi="Calibri" w:eastAsia="SimSun" w:cs="Calibri"/>
          <w:i w:val="0"/>
          <w:color w:val="000000"/>
          <w:kern w:val="0"/>
          <w:sz w:val="20"/>
          <w:szCs w:val="20"/>
          <w:u w:val="none"/>
          <w:lang w:val="en-IN" w:eastAsia="zh-CN" w:bidi="ar"/>
        </w:rPr>
        <w:t xml:space="preserve"> 25: Looking at this rule it can be seen that females who have savings account have 77% confidence to have a current account. This infers that the females are more likely to have daily transactions giving opportunity to banks to target them for loans. </w:t>
      </w:r>
    </w:p>
    <w:p>
      <w:pPr>
        <w:numPr>
          <w:ilvl w:val="0"/>
          <w:numId w:val="4"/>
        </w:numPr>
        <w:tabs>
          <w:tab w:val="left" w:pos="425"/>
        </w:tabs>
        <w:ind w:left="420" w:leftChars="0" w:hanging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{'mortgage_NO', 'pep_NO'})-&gt;{'current_act_YES'}: Here we can see that lift is greater than 1. If lift is &gt; 1, that lets us know the degree to which those two occurrences are dependent on one another, and makes those rules potentially useful for predicting the consequent in future data sets.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So if a person doesn’t have a mortgage and pep the he would have a current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 xml:space="preserve">account which could help companies to target them to have a loan for starting 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ab/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business.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IN"/>
        </w:rPr>
        <w:t>These rules could help companies to identify the age group to target for offer in equity plans and loans provision to potential customers.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6B59E9"/>
    <w:multiLevelType w:val="singleLevel"/>
    <w:tmpl w:val="966B59E9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C178647"/>
    <w:multiLevelType w:val="singleLevel"/>
    <w:tmpl w:val="1C17864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abstractNum w:abstractNumId="2">
    <w:nsid w:val="33F85FB2"/>
    <w:multiLevelType w:val="singleLevel"/>
    <w:tmpl w:val="33F85FB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6DB665AF"/>
    <w:multiLevelType w:val="singleLevel"/>
    <w:tmpl w:val="6DB665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6393B"/>
    <w:rsid w:val="00416807"/>
    <w:rsid w:val="00426A07"/>
    <w:rsid w:val="00DD207A"/>
    <w:rsid w:val="04B01344"/>
    <w:rsid w:val="04C93071"/>
    <w:rsid w:val="05F52D81"/>
    <w:rsid w:val="06295787"/>
    <w:rsid w:val="065344E2"/>
    <w:rsid w:val="065F1E1F"/>
    <w:rsid w:val="066879EF"/>
    <w:rsid w:val="0747250B"/>
    <w:rsid w:val="088A2FEF"/>
    <w:rsid w:val="09BF3628"/>
    <w:rsid w:val="0AA830F5"/>
    <w:rsid w:val="0C064B61"/>
    <w:rsid w:val="0E0161A4"/>
    <w:rsid w:val="0E335539"/>
    <w:rsid w:val="0F4B2335"/>
    <w:rsid w:val="12016E22"/>
    <w:rsid w:val="12A060BE"/>
    <w:rsid w:val="13505350"/>
    <w:rsid w:val="13693DE1"/>
    <w:rsid w:val="14BD7F9B"/>
    <w:rsid w:val="15B2148B"/>
    <w:rsid w:val="16041849"/>
    <w:rsid w:val="179F41F1"/>
    <w:rsid w:val="180A1309"/>
    <w:rsid w:val="186736B6"/>
    <w:rsid w:val="18C37350"/>
    <w:rsid w:val="19D6145D"/>
    <w:rsid w:val="1B8474F2"/>
    <w:rsid w:val="1BE26C5B"/>
    <w:rsid w:val="1BEA1018"/>
    <w:rsid w:val="1C087923"/>
    <w:rsid w:val="1C0D31F9"/>
    <w:rsid w:val="1C320632"/>
    <w:rsid w:val="1E151968"/>
    <w:rsid w:val="1EDC0E3E"/>
    <w:rsid w:val="1F5B7FCD"/>
    <w:rsid w:val="1F8E0DE8"/>
    <w:rsid w:val="1FE937C5"/>
    <w:rsid w:val="211A1D46"/>
    <w:rsid w:val="22036DCE"/>
    <w:rsid w:val="22504142"/>
    <w:rsid w:val="22DC5F2D"/>
    <w:rsid w:val="234F33AE"/>
    <w:rsid w:val="24325501"/>
    <w:rsid w:val="25FC0D55"/>
    <w:rsid w:val="26916B77"/>
    <w:rsid w:val="286F3290"/>
    <w:rsid w:val="28997C55"/>
    <w:rsid w:val="29360816"/>
    <w:rsid w:val="2A003645"/>
    <w:rsid w:val="2A0F5F2A"/>
    <w:rsid w:val="2A665F08"/>
    <w:rsid w:val="2A883693"/>
    <w:rsid w:val="2AA357D6"/>
    <w:rsid w:val="2AF42BF0"/>
    <w:rsid w:val="2B582BE6"/>
    <w:rsid w:val="2C527CA8"/>
    <w:rsid w:val="2C8A2FF0"/>
    <w:rsid w:val="2E5163A5"/>
    <w:rsid w:val="2F8C4CFF"/>
    <w:rsid w:val="31760EF1"/>
    <w:rsid w:val="31824DA6"/>
    <w:rsid w:val="333F2370"/>
    <w:rsid w:val="34335435"/>
    <w:rsid w:val="34EE3C14"/>
    <w:rsid w:val="35534157"/>
    <w:rsid w:val="358F3549"/>
    <w:rsid w:val="35996325"/>
    <w:rsid w:val="364A30E6"/>
    <w:rsid w:val="375D6647"/>
    <w:rsid w:val="38A74CBF"/>
    <w:rsid w:val="38AE0A03"/>
    <w:rsid w:val="3E09087B"/>
    <w:rsid w:val="3E924BB2"/>
    <w:rsid w:val="3F3A2CC3"/>
    <w:rsid w:val="3F891A3C"/>
    <w:rsid w:val="3F915A94"/>
    <w:rsid w:val="40551C85"/>
    <w:rsid w:val="405677A3"/>
    <w:rsid w:val="419F5473"/>
    <w:rsid w:val="41DA7EB6"/>
    <w:rsid w:val="42966D70"/>
    <w:rsid w:val="45701C9B"/>
    <w:rsid w:val="45CF5FE5"/>
    <w:rsid w:val="45E53F06"/>
    <w:rsid w:val="465F30DA"/>
    <w:rsid w:val="4742144D"/>
    <w:rsid w:val="4871791E"/>
    <w:rsid w:val="492A449E"/>
    <w:rsid w:val="494A7E76"/>
    <w:rsid w:val="49500228"/>
    <w:rsid w:val="49DF4AF2"/>
    <w:rsid w:val="49E50310"/>
    <w:rsid w:val="4A143188"/>
    <w:rsid w:val="4AB3160E"/>
    <w:rsid w:val="4B5213D5"/>
    <w:rsid w:val="4B732026"/>
    <w:rsid w:val="4C272934"/>
    <w:rsid w:val="4CA80A4C"/>
    <w:rsid w:val="4FCD4F2E"/>
    <w:rsid w:val="502E40C5"/>
    <w:rsid w:val="50684BD6"/>
    <w:rsid w:val="512C0235"/>
    <w:rsid w:val="5227542F"/>
    <w:rsid w:val="523438F2"/>
    <w:rsid w:val="53461247"/>
    <w:rsid w:val="54752D43"/>
    <w:rsid w:val="55314C0C"/>
    <w:rsid w:val="554761B8"/>
    <w:rsid w:val="55F932DB"/>
    <w:rsid w:val="56512C90"/>
    <w:rsid w:val="572B7AE5"/>
    <w:rsid w:val="572F505F"/>
    <w:rsid w:val="59832D38"/>
    <w:rsid w:val="59AC496C"/>
    <w:rsid w:val="5A001270"/>
    <w:rsid w:val="5A1D7418"/>
    <w:rsid w:val="5A30151D"/>
    <w:rsid w:val="5A661473"/>
    <w:rsid w:val="5C8534BC"/>
    <w:rsid w:val="5D146FD6"/>
    <w:rsid w:val="5D9003D3"/>
    <w:rsid w:val="5E464BF4"/>
    <w:rsid w:val="5E6D139A"/>
    <w:rsid w:val="5FBE4FE7"/>
    <w:rsid w:val="5FF36114"/>
    <w:rsid w:val="60B030C8"/>
    <w:rsid w:val="619468BC"/>
    <w:rsid w:val="61EF34E6"/>
    <w:rsid w:val="62EC0E1C"/>
    <w:rsid w:val="631D50F1"/>
    <w:rsid w:val="63787390"/>
    <w:rsid w:val="63BB5600"/>
    <w:rsid w:val="63C94930"/>
    <w:rsid w:val="642F053F"/>
    <w:rsid w:val="646147E2"/>
    <w:rsid w:val="64DE793D"/>
    <w:rsid w:val="65254ADD"/>
    <w:rsid w:val="65431374"/>
    <w:rsid w:val="65532A50"/>
    <w:rsid w:val="657E7FA7"/>
    <w:rsid w:val="65B918AC"/>
    <w:rsid w:val="65F2511B"/>
    <w:rsid w:val="690A18ED"/>
    <w:rsid w:val="6B093667"/>
    <w:rsid w:val="6B0F0CE1"/>
    <w:rsid w:val="6B237F4A"/>
    <w:rsid w:val="6B9C699C"/>
    <w:rsid w:val="6BAA4698"/>
    <w:rsid w:val="6CAD1158"/>
    <w:rsid w:val="6CB61956"/>
    <w:rsid w:val="6E676B31"/>
    <w:rsid w:val="6F1F3497"/>
    <w:rsid w:val="6FBB4AAA"/>
    <w:rsid w:val="6FEA0F66"/>
    <w:rsid w:val="70866688"/>
    <w:rsid w:val="70C76CDF"/>
    <w:rsid w:val="70C8588B"/>
    <w:rsid w:val="711F1FF2"/>
    <w:rsid w:val="725E567D"/>
    <w:rsid w:val="72B86C79"/>
    <w:rsid w:val="7335072A"/>
    <w:rsid w:val="748B7220"/>
    <w:rsid w:val="74F94C45"/>
    <w:rsid w:val="75175E15"/>
    <w:rsid w:val="762021B6"/>
    <w:rsid w:val="76E5553B"/>
    <w:rsid w:val="77774041"/>
    <w:rsid w:val="777B767C"/>
    <w:rsid w:val="779935D6"/>
    <w:rsid w:val="7823707B"/>
    <w:rsid w:val="79AF496F"/>
    <w:rsid w:val="7AC379DA"/>
    <w:rsid w:val="7AF16C52"/>
    <w:rsid w:val="7B020982"/>
    <w:rsid w:val="7C2218A2"/>
    <w:rsid w:val="7C943F8D"/>
    <w:rsid w:val="7CA84D06"/>
    <w:rsid w:val="7CA960DB"/>
    <w:rsid w:val="7CDA0555"/>
    <w:rsid w:val="7E820AB1"/>
    <w:rsid w:val="7F442622"/>
    <w:rsid w:val="7F92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2019-09-27T00:57:00Z</dcterms:created>
  <dc:creator>AY</dc:creator>
  <cp:lastModifiedBy>AY</cp:lastModifiedBy>
  <dcterms:modified xsi:type="dcterms:W3CDTF">2019-10-31T12:03:19Z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