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48"/>
          <w:szCs w:val="48"/>
        </w:rPr>
      </w:pPr>
      <w:r w:rsidDel="00000000" w:rsidR="00000000" w:rsidRPr="00000000">
        <w:rPr>
          <w:rFonts w:ascii="Google Sans" w:cs="Google Sans" w:eastAsia="Google Sans" w:hAnsi="Google Sans"/>
          <w:b w:val="1"/>
          <w:bCs w:val="1"/>
          <w:i w:val="0"/>
          <w:iCs w:val="0"/>
          <w:sz w:val="48"/>
          <w:szCs w:val="48"/>
          <w:rtl w:val="0"/>
        </w:rPr>
        <w:t xml:space="preserve">Multi-Agent System UI Architecture: MAF Magentic &amp; AG-UI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outlines the architectural patterns, event structures, and frontend-backend interactions required to visualize complex multi-agent systems using the </w:t>
      </w:r>
      <w:r w:rsidDel="00000000" w:rsidR="00000000" w:rsidRPr="00000000">
        <w:rPr>
          <w:rFonts w:ascii="Google Sans" w:cs="Google Sans" w:eastAsia="Google Sans" w:hAnsi="Google Sans"/>
          <w:b w:val="1"/>
          <w:bCs w:val="1"/>
          <w:rtl w:val="0"/>
        </w:rPr>
        <w:t xml:space="preserve">Microsoft Agent Framework (MAF)</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Agent User Interaction Protocol (AG-UI)</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specifically addresses how to expose the inner reasoning of both specialized agents and the Magentic orchestrator within a unified frontend experience.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1. Architectural Concept: The "Router Workflow"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common architectural misconception when integrating MAF with AG-UI is that add_agent_framework_fastapi_endpoint() must bind directly to a single, specific agent. This is incorrect and limits the system's potential.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endpoint actually binds to a </w:t>
      </w:r>
      <w:r w:rsidDel="00000000" w:rsidR="00000000" w:rsidRPr="00000000">
        <w:rPr>
          <w:rFonts w:ascii="Google Sans" w:cs="Google Sans" w:eastAsia="Google Sans" w:hAnsi="Google Sans"/>
          <w:b w:val="1"/>
          <w:bCs w:val="1"/>
          <w:rtl w:val="0"/>
        </w:rPr>
        <w:t xml:space="preserve">Workflow</w:t>
      </w:r>
      <w:r w:rsidDel="00000000" w:rsidR="00000000" w:rsidRPr="00000000">
        <w:rPr>
          <w:rFonts w:ascii="Google Sans" w:cs="Google Sans" w:eastAsia="Google Sans" w:hAnsi="Google Sans"/>
          <w:rtl w:val="0"/>
        </w:rPr>
        <w:t xml:space="preserve">. To build a system where user queries are dynamically routed to either a single specialized agent OR a Magentic multi-agent orchestration, you should implement a </w:t>
      </w:r>
      <w:r w:rsidDel="00000000" w:rsidR="00000000" w:rsidRPr="00000000">
        <w:rPr>
          <w:rFonts w:ascii="Google Sans" w:cs="Google Sans" w:eastAsia="Google Sans" w:hAnsi="Google Sans"/>
          <w:b w:val="1"/>
          <w:bCs w:val="1"/>
          <w:rtl w:val="0"/>
        </w:rPr>
        <w:t xml:space="preserve">Top-Level Router Workflow</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How the Unified Router Works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Entry Point:</w:t>
      </w:r>
      <w:r w:rsidDel="00000000" w:rsidR="00000000" w:rsidRPr="00000000">
        <w:rPr>
          <w:rFonts w:ascii="Google Sans" w:cs="Google Sans" w:eastAsia="Google Sans" w:hAnsi="Google Sans"/>
          <w:rtl w:val="0"/>
        </w:rPr>
        <w:t xml:space="preserve"> You create a router class (e.g., MasterRouterWorkflow) that acts as the single front door. When a user submits a prompt, this router evaluates it.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Stream Passthrough (intermediate_outputs=True):</w:t>
      </w:r>
      <w:r w:rsidDel="00000000" w:rsidR="00000000" w:rsidRPr="00000000">
        <w:rPr>
          <w:rFonts w:ascii="Google Sans" w:cs="Google Sans" w:eastAsia="Google Sans" w:hAnsi="Google Sans"/>
          <w:rtl w:val="0"/>
        </w:rPr>
        <w:t xml:space="preserve"> Depending on the routing decision, the router executes either a single agent or the MagenticBuilder orchestration. In both cases, it runs in streaming mode and yields the raw events back up to the caller.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Single Endpoint:</w:t>
      </w:r>
      <w:r w:rsidDel="00000000" w:rsidR="00000000" w:rsidRPr="00000000">
        <w:rPr>
          <w:rFonts w:ascii="Google Sans" w:cs="Google Sans" w:eastAsia="Google Sans" w:hAnsi="Google Sans"/>
          <w:rtl w:val="0"/>
        </w:rPr>
        <w:t xml:space="preserve"> You bind this MasterRouterWorkflow to the FastAPI endpoint.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UI Decoupling:</w:t>
      </w:r>
      <w:r w:rsidDel="00000000" w:rsidR="00000000" w:rsidRPr="00000000">
        <w:rPr>
          <w:rFonts w:ascii="Google Sans" w:cs="Google Sans" w:eastAsia="Google Sans" w:hAnsi="Google Sans"/>
          <w:rtl w:val="0"/>
        </w:rPr>
        <w:t xml:space="preserve"> The UI only communicates with the router. It relies purely on the varying event types streaming from the backend to determine how to render the chat, completely decoupled from the internal backend routing logic.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2. Magentic Orchestration Inner Workings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router triggers a Magentic orchestration workflow, the framework exposes its internal meta-reasoning, task delegation, and progress tracking. This is emitted via standard event wrappers containing specialized internal objects.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Table 1: Magentic Orchestration Events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are the top-level event wrappers yielded by the MAF generator during a streaming run. The frontend inspects the event.type property of these wrappers to understand the stream.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Event Type String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 &amp;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WorkflowEvent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fundamental top-level envelope for all streaming data within MAF. It standardizes the data shape before serialization.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Emitted as an AgentResponseUpdate. Contains the streaming text tokens or full responses from participating specialized agents (e.g., CoderAgent). Uses executor_id to identify the speaker.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group_chat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Emitted as a GroupChatRequestSentEvent. Signifies the orchestrator's routing decision. Contains metadata like round_index and participant_name, indicating which agent is receiving the baton.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magentic_orchestrator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Emitted as a MagenticOrchestratorEvent. A wrapper specifically for the manager's meta-reasoning. Its exact payload depends on the orchestration phase (identified by event_type.name inside the .data payload).</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Table 2: Magentic Orchestration Objects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event.type == "magentic_orchestrator", the actual payload of the event contains specialized data objects. These are accessed via the .data.content property.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 &amp;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MagenticProgressLedger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highly structured JSON object tracking the orchestrator's state. It includes properties like is_stalled, task_progress, completed_steps, and pending_steps. This is the core engine for task checklists in the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Message</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b w:val="1"/>
                <w:bCs w:val="1"/>
                <w:rtl w:val="0"/>
              </w:rPr>
              <w:t xml:space="preserve">ChatMessage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Represents the plain-text synthesized thoughts, plans, or internal reasoning generated by the manager before delegating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MagenticPlanReviewRequest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Yielded if human-in-the-loop planning is enabled (with_plan_review()). It signals that the workflow is paused and blocking execution until a human evaluates the proposed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MagenticPlanReviewResponse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object injected </w:t>
            </w:r>
            <w:r w:rsidDel="00000000" w:rsidR="00000000" w:rsidRPr="00000000">
              <w:rPr>
                <w:rFonts w:ascii="Google Sans" w:cs="Google Sans" w:eastAsia="Google Sans" w:hAnsi="Google Sans"/>
                <w:i w:val="1"/>
                <w:iCs w:val="1"/>
                <w:rtl w:val="0"/>
              </w:rPr>
              <w:t xml:space="preserve">back</w:t>
            </w:r>
            <w:r w:rsidDel="00000000" w:rsidR="00000000" w:rsidRPr="00000000">
              <w:rPr>
                <w:rFonts w:ascii="Google Sans" w:cs="Google Sans" w:eastAsia="Google Sans" w:hAnsi="Google Sans"/>
                <w:rtl w:val="0"/>
              </w:rPr>
              <w:t xml:space="preserve"> into the workflow by the application to deliver the user's decision (Approve or Revise with feedback).</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3. Frontend Serialization: Why No Custom Events Are Needed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w:t>
      </w:r>
      <w:r w:rsidDel="00000000" w:rsidR="00000000" w:rsidRPr="00000000">
        <w:rPr>
          <w:rFonts w:ascii="Google Sans" w:cs="Google Sans" w:eastAsia="Google Sans" w:hAnsi="Google Sans"/>
          <w:b w:val="1"/>
          <w:bCs w:val="1"/>
          <w:rtl w:val="0"/>
        </w:rPr>
        <w:t xml:space="preserve">do not</w:t>
      </w:r>
      <w:r w:rsidDel="00000000" w:rsidR="00000000" w:rsidRPr="00000000">
        <w:rPr>
          <w:rFonts w:ascii="Google Sans" w:cs="Google Sans" w:eastAsia="Google Sans" w:hAnsi="Google Sans"/>
          <w:rtl w:val="0"/>
        </w:rPr>
        <w:t xml:space="preserve"> need to write custom backend events for AG-UI to understand the Magentic orchestrator.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MagenticOrchestratorEvent and MagenticProgressLedger are native Pydantic/dataclass models within MAF, the AG-UI FastAPI integration (add_agent_framework_fastapi_endpoint()) automatically serializes them into structured JSON via Server-Sent Events (SSE).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Raw JSON Payload Example: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"type": "magentic_orchestrator",</w:t>
        <w:br w:type="textWrapping"/>
        <w:t xml:space="preserve">  "executor_id": "MagenticManager",</w:t>
        <w:br w:type="textWrapping"/>
        <w:t xml:space="preserve">  "data": {</w:t>
        <w:br w:type="textWrapping"/>
        <w:t xml:space="preserve">    "event_type": { "name": "progress_evaluation", "value": 2 },</w:t>
        <w:br w:type="textWrapping"/>
        <w:t xml:space="preserve">    "content": {</w:t>
        <w:br w:type="textWrapping"/>
        <w:t xml:space="preserve">      "is_stalled": false,</w:t>
        <w:br w:type="textWrapping"/>
        <w:t xml:space="preserve">      "task_progress": "ResearcherAgent gathered data. Waiting for CoderAgent.",</w:t>
        <w:br w:type="textWrapping"/>
        <w:t xml:space="preserve">      "completed_steps": ["Identify constraints"],</w:t>
        <w:br w:type="textWrapping"/>
        <w:t xml:space="preserve">      "pending_steps": ["Write Python script"]</w:t>
        <w:br w:type="textWrapping"/>
        <w:t xml:space="preserve">    }</w:t>
        <w:br w:type="textWrapping"/>
        <w:t xml:space="preserve">  }</w:t>
        <w:br w:type="textWrapping"/>
        <w:t xml:space="preserve">}</w:t>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UI Rendering Fallbacks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AG-UI is an event-driven framework:</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Native Widget Rendering:</w:t>
      </w:r>
      <w:r w:rsidDel="00000000" w:rsidR="00000000" w:rsidRPr="00000000">
        <w:rPr>
          <w:rFonts w:ascii="Google Sans" w:cs="Google Sans" w:eastAsia="Google Sans" w:hAnsi="Google Sans"/>
          <w:rtl w:val="0"/>
        </w:rPr>
        <w:t xml:space="preserve"> If the frontend is using an AG-UI library mapping type: "magentic_orchestrator", it seamlessly extracts .content.completed_steps and renders a beautiful UI task checklist on the side panel.</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Fallback Rendering:</w:t>
      </w:r>
      <w:r w:rsidDel="00000000" w:rsidR="00000000" w:rsidRPr="00000000">
        <w:rPr>
          <w:rFonts w:ascii="Google Sans" w:cs="Google Sans" w:eastAsia="Google Sans" w:hAnsi="Google Sans"/>
          <w:rtl w:val="0"/>
        </w:rPr>
        <w:t xml:space="preserve"> If no specific widget is mapped, the frontend falls back to rendering a structured JSON code-block under a "System Developer" or "Manager" chat bubble. The data is never lost.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4. Standard AG-UI Events Reference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fully integrate the agent backend with the frontend, AG-UI standardizes a set of core event types. These dictate how the frontend interprets the incoming Server-Sent Events.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Table 3: Official AG-UI Standard Events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official </w:t>
      </w:r>
      <w:hyperlink r:id="rId6">
        <w:r w:rsidDel="00000000" w:rsidR="00000000" w:rsidRPr="00000000">
          <w:rPr>
            <w:rFonts w:ascii="Google Sans" w:cs="Google Sans" w:eastAsia="Google Sans" w:hAnsi="Google Sans"/>
            <w:color w:val="0000ee"/>
            <w:u w:val="single"/>
            <w:rtl w:val="0"/>
          </w:rPr>
          <w:t xml:space="preserve">AG-UI Events Documentation</w:t>
        </w:r>
      </w:hyperlink>
      <w:r w:rsidDel="00000000" w:rsidR="00000000" w:rsidRPr="00000000">
        <w:rPr>
          <w:rFonts w:ascii="Google Sans" w:cs="Google Sans" w:eastAsia="Google Sans" w:hAnsi="Google Sans"/>
          <w:rtl w:val="0"/>
        </w:rPr>
        <w:t xml:space="preserve">, the protocol organizes events into several major categories: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Event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Lifecycle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RUN_STARTED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Signals the beginning of an agent execution. Provides runId and threadId.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RUN_FINISHED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Confirms successful completion of the entire run.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RUN_ERROR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Signals a failure during the run, containing error messages/codes.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STEP_STARTED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Marks the start of a specific subtask or phase within a run.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STEP_FINISHED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Indicates the completion of a specific subtask.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Message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TEXT_MESSAGE_START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Signals the beginning of a text message stream.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TEXT_MESSAGE_CONTENT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Delivers the token stream, with each event containing a chunk of text (delta).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TEXT_MESSAGE_CHUNK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Used for streaming chunks (can include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TEXT_MESSAGE_END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Completes the message, indicating no further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Tool Call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TOOL_CALL_START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Indicates the agent is initiating a tool call.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TOOL_CALL_ARGS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Streams the tool's arguments as they're generated (useful for pre-filling UI 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TOOL_CALL_END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Marks the completion of the tool call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TOOL_CALL_RESULT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Returns the actual outcome of the external tool execution back to the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STATE_SNAPSHOT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Sends a complete JSON representation of the state at a point in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STATE_DELTA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Transmits incremental updates using JSON Patch format (RFC 6902).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MESSAGES_SNAPSHOT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a complete array of all historical messages to sync UI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Activity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ACTIVITY_SNAPSHOT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Captures the state of an ongoing activity (like planning or searching).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ACTIVITY_DELTA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Incremental UI patch updates to an ongoing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Reasoning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REASONING_START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(Replaces deprecated THINKING_START) Signals start of an internal thought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REASONING_MESSAGE_*</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Same Start/Content/Chunk/End streaming pattern as text, but specific to internal chain-of-thought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Special Events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Wraps original event data if transformed.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CUSTOM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Open-ended data exchange for needs not covered by the core protocol.</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5. Reference Links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Microsoft Agent Framework (MAF)</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hyperlink r:id="rId7">
        <w:r w:rsidDel="00000000" w:rsidR="00000000" w:rsidRPr="00000000">
          <w:rPr>
            <w:rFonts w:ascii="Google Sans" w:cs="Google Sans" w:eastAsia="Google Sans" w:hAnsi="Google Sans"/>
            <w:color w:val="0000ee"/>
            <w:u w:val="single"/>
            <w:rtl w:val="0"/>
          </w:rPr>
          <w:t xml:space="preserve">Magentic Orchestrations Documentation</w:t>
        </w:r>
      </w:hyperlink>
      <w:r w:rsidDel="00000000" w:rsidR="00000000" w:rsidRPr="00000000">
        <w:rPr>
          <w:rtl w:val="0"/>
        </w:rPr>
      </w:r>
    </w:p>
    <w:p w:rsidR="00000000" w:rsidDel="00000000" w:rsidP="00000000" w:rsidRDefault="00000000" w:rsidRPr="00000000" w14:paraId="0000007B">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The core tutorial for building multi-agent systems with Magentic. It explicitly covers the usage of intermediate_outputs=True for streaming internal states.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hyperlink r:id="rId8">
        <w:r w:rsidDel="00000000" w:rsidR="00000000" w:rsidRPr="00000000">
          <w:rPr>
            <w:rFonts w:ascii="Google Sans" w:cs="Google Sans" w:eastAsia="Google Sans" w:hAnsi="Google Sans"/>
            <w:color w:val="0000ee"/>
            <w:u w:val="single"/>
            <w:rtl w:val="0"/>
          </w:rPr>
          <w:t xml:space="preserve">MAF Orchestrations Module (__init__.py)</w:t>
        </w:r>
      </w:hyperlink>
      <w:r w:rsidDel="00000000" w:rsidR="00000000" w:rsidRPr="00000000">
        <w:rPr>
          <w:rtl w:val="0"/>
        </w:rPr>
      </w:r>
    </w:p>
    <w:p w:rsidR="00000000" w:rsidDel="00000000" w:rsidP="00000000" w:rsidRDefault="00000000" w:rsidRPr="00000000" w14:paraId="0000007D">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The initialization file demonstrating how MAF exposes Magentic builder tools to developers.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hyperlink r:id="rId9">
        <w:r w:rsidDel="00000000" w:rsidR="00000000" w:rsidRPr="00000000">
          <w:rPr>
            <w:rFonts w:ascii="Google Sans" w:cs="Google Sans" w:eastAsia="Google Sans" w:hAnsi="Google Sans"/>
            <w:color w:val="0000ee"/>
            <w:u w:val="single"/>
            <w:rtl w:val="0"/>
          </w:rPr>
          <w:t xml:space="preserve">MAF Magentic Implementation (_magentic.py)</w:t>
        </w:r>
      </w:hyperlink>
      <w:r w:rsidDel="00000000" w:rsidR="00000000" w:rsidRPr="00000000">
        <w:rPr>
          <w:rtl w:val="0"/>
        </w:rPr>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The engine of the Magentic orchestrator. This file defines the MagenticProgressLedger and how the manager wraps its logic into standard events.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hyperlink r:id="rId10">
        <w:r w:rsidDel="00000000" w:rsidR="00000000" w:rsidRPr="00000000">
          <w:rPr>
            <w:rFonts w:ascii="Google Sans" w:cs="Google Sans" w:eastAsia="Google Sans" w:hAnsi="Google Sans"/>
            <w:color w:val="0000ee"/>
            <w:u w:val="single"/>
            <w:rtl w:val="0"/>
          </w:rPr>
          <w:t xml:space="preserve">MAF Core Events (_events.py)</w:t>
        </w:r>
      </w:hyperlink>
      <w:r w:rsidDel="00000000" w:rsidR="00000000" w:rsidRPr="00000000">
        <w:rPr>
          <w:rtl w:val="0"/>
        </w:rPr>
      </w:r>
    </w:p>
    <w:p w:rsidR="00000000" w:rsidDel="00000000" w:rsidP="00000000" w:rsidRDefault="00000000" w:rsidRPr="00000000" w14:paraId="0000008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Defines the foundational Python event schemas (WorkflowEvent, AgentResponseUpdate) that are yielded by the framework.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 User Interaction Protocol (AG-UI)</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hyperlink r:id="rId11">
        <w:r w:rsidDel="00000000" w:rsidR="00000000" w:rsidRPr="00000000">
          <w:rPr>
            <w:rFonts w:ascii="Google Sans" w:cs="Google Sans" w:eastAsia="Google Sans" w:hAnsi="Google Sans"/>
            <w:color w:val="0000ee"/>
            <w:u w:val="single"/>
            <w:rtl w:val="0"/>
          </w:rPr>
          <w:t xml:space="preserve">MAF AG-UI Package Source</w:t>
        </w:r>
      </w:hyperlink>
      <w:r w:rsidDel="00000000" w:rsidR="00000000" w:rsidRPr="00000000">
        <w:rPr>
          <w:rtl w:val="0"/>
        </w:rPr>
      </w:r>
    </w:p>
    <w:p w:rsidR="00000000" w:rsidDel="00000000" w:rsidP="00000000" w:rsidRDefault="00000000" w:rsidRPr="00000000" w14:paraId="00000084">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The root directory containing the Python backend integration code for bridging MAF with the AG-UI protocol.</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hyperlink r:id="rId12">
        <w:r w:rsidDel="00000000" w:rsidR="00000000" w:rsidRPr="00000000">
          <w:rPr>
            <w:rFonts w:ascii="Google Sans" w:cs="Google Sans" w:eastAsia="Google Sans" w:hAnsi="Google Sans"/>
            <w:color w:val="0000ee"/>
            <w:u w:val="single"/>
            <w:rtl w:val="0"/>
          </w:rPr>
          <w:t xml:space="preserve">AG-UI Workflow Integration (_workflow.py)</w:t>
        </w:r>
      </w:hyperlink>
      <w:r w:rsidDel="00000000" w:rsidR="00000000" w:rsidRPr="00000000">
        <w:rPr>
          <w:rtl w:val="0"/>
        </w:rPr>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Demonstrates how a generic MAF workflow (like our proposed Router Workflow) is bound to the endpoint, proving it isn't restricted to a single agent.</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hyperlink r:id="rId13">
        <w:r w:rsidDel="00000000" w:rsidR="00000000" w:rsidRPr="00000000">
          <w:rPr>
            <w:rFonts w:ascii="Google Sans" w:cs="Google Sans" w:eastAsia="Google Sans" w:hAnsi="Google Sans"/>
            <w:color w:val="0000ee"/>
            <w:u w:val="single"/>
            <w:rtl w:val="0"/>
          </w:rPr>
          <w:t xml:space="preserve">AG-UI Workflow Run Management (_workflow_run.py)</w:t>
        </w:r>
      </w:hyperlink>
      <w:r w:rsidDel="00000000" w:rsidR="00000000" w:rsidRPr="00000000">
        <w:rPr>
          <w:rtl w:val="0"/>
        </w:rPr>
      </w:r>
    </w:p>
    <w:p w:rsidR="00000000" w:rsidDel="00000000" w:rsidP="00000000" w:rsidRDefault="00000000" w:rsidRPr="00000000" w14:paraId="0000008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Contains the internal logic mapping how workflow.run(stream=True) generators are intercepted, validated, and pushed out as standard AG-UI formatted JSON strings via SSE.</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hyperlink r:id="rId14">
        <w:r w:rsidDel="00000000" w:rsidR="00000000" w:rsidRPr="00000000">
          <w:rPr>
            <w:rFonts w:ascii="Google Sans" w:cs="Google Sans" w:eastAsia="Google Sans" w:hAnsi="Google Sans"/>
            <w:color w:val="0000ee"/>
            <w:u w:val="single"/>
            <w:rtl w:val="0"/>
          </w:rPr>
          <w:t xml:space="preserve">AG-UI Core Protocol Events Documentation</w:t>
        </w:r>
      </w:hyperlink>
      <w:r w:rsidDel="00000000" w:rsidR="00000000" w:rsidRPr="00000000">
        <w:rPr>
          <w:rtl w:val="0"/>
        </w:rPr>
      </w:r>
    </w:p>
    <w:p w:rsidR="00000000" w:rsidDel="00000000" w:rsidP="00000000" w:rsidRDefault="00000000" w:rsidRPr="00000000" w14:paraId="0000008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Explanation:</w:t>
      </w:r>
      <w:r w:rsidDel="00000000" w:rsidR="00000000" w:rsidRPr="00000000">
        <w:rPr>
          <w:rFonts w:ascii="Google Sans" w:cs="Google Sans" w:eastAsia="Google Sans" w:hAnsi="Google Sans"/>
          <w:rtl w:val="0"/>
        </w:rPr>
        <w:t xml:space="preserve"> The official AG-UI standard specification detailing the JSON structure and expectations for all protocol events (Lifecycle, Tool Call, State, etc.).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icrosoft/agent-framework/tree/main/python/packages/ag-ui/agent_framework_ag_ui" TargetMode="External"/><Relationship Id="rId10" Type="http://schemas.openxmlformats.org/officeDocument/2006/relationships/hyperlink" Target="https://github.com/microsoft/agent-framework/blob/main/python/packages/core/agent_framework/_workflows/_events.py#L126" TargetMode="External"/><Relationship Id="rId13" Type="http://schemas.openxmlformats.org/officeDocument/2006/relationships/hyperlink" Target="https://github.com/microsoft/agent-framework/blob/main/python/packages/ag-ui/agent_framework_ag_ui/_workflow_run.py" TargetMode="External"/><Relationship Id="rId12" Type="http://schemas.openxmlformats.org/officeDocument/2006/relationships/hyperlink" Target="https://github.com/microsoft/agent-framework/blob/main/python/packages/ag-ui/agent_framework_ag_ui/_workflow.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crosoft/agent-framework/blob/main/python/packages/orchestrations/agent_framework_orchestrations/_magentic.py" TargetMode="External"/><Relationship Id="rId14" Type="http://schemas.openxmlformats.org/officeDocument/2006/relationships/hyperlink" Target="https://docs.ag-ui.com/concepts/events" TargetMode="External"/><Relationship Id="rId5" Type="http://schemas.openxmlformats.org/officeDocument/2006/relationships/styles" Target="styles.xml"/><Relationship Id="rId6" Type="http://schemas.openxmlformats.org/officeDocument/2006/relationships/hyperlink" Target="https://docs.ag-ui.com/concepts/events" TargetMode="External"/><Relationship Id="rId7" Type="http://schemas.openxmlformats.org/officeDocument/2006/relationships/hyperlink" Target="https://learn.microsoft.com/en-us/agent-framework/workflows/orchestrations/magentic?pivots=programming-language-python#build-the-magentic-workflow" TargetMode="External"/><Relationship Id="rId8" Type="http://schemas.openxmlformats.org/officeDocument/2006/relationships/hyperlink" Target="https://github.com/microsoft/agent-framework/blob/main/python/packages/orchestrations/agent_framework_orchestrations/__init__.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