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9B9D5" w14:textId="141EE139" w:rsidR="00C17ABD" w:rsidRDefault="00CE7F4C">
      <w:pPr>
        <w:rPr>
          <w:b/>
          <w:bCs/>
          <w:sz w:val="40"/>
          <w:szCs w:val="40"/>
        </w:rPr>
      </w:pPr>
      <w:proofErr w:type="gramStart"/>
      <w:r w:rsidRPr="00CE7F4C">
        <w:rPr>
          <w:b/>
          <w:bCs/>
          <w:sz w:val="40"/>
          <w:szCs w:val="40"/>
        </w:rPr>
        <w:t xml:space="preserve">Q.15  </w:t>
      </w:r>
      <w:r w:rsidRPr="00CE7F4C">
        <w:rPr>
          <w:b/>
          <w:bCs/>
          <w:sz w:val="40"/>
          <w:szCs w:val="40"/>
        </w:rPr>
        <w:t>When</w:t>
      </w:r>
      <w:proofErr w:type="gramEnd"/>
      <w:r w:rsidRPr="00CE7F4C">
        <w:rPr>
          <w:b/>
          <w:bCs/>
          <w:sz w:val="40"/>
          <w:szCs w:val="40"/>
        </w:rPr>
        <w:t xml:space="preserve"> will the else part of try-except-else be executed?</w:t>
      </w:r>
    </w:p>
    <w:p w14:paraId="4EB5C930" w14:textId="2928A3C3" w:rsidR="00CE7F4C" w:rsidRPr="00A66BE9" w:rsidRDefault="00CE7F4C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ANS:</w:t>
      </w:r>
      <w:r w:rsidR="00A66BE9" w:rsidRPr="00A66BE9">
        <w:t xml:space="preserve"> </w:t>
      </w:r>
      <w:r w:rsidR="00A66BE9" w:rsidRPr="00A66BE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In Python's </w:t>
      </w:r>
      <w:r w:rsidR="00A66BE9" w:rsidRPr="00A66BE9">
        <w:rPr>
          <w:rStyle w:val="HTMLCode"/>
          <w:rFonts w:ascii="Ubuntu Mono" w:eastAsiaTheme="minorHAnsi" w:hAnsi="Ubuntu Mono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try-except-else</w:t>
      </w:r>
      <w:r w:rsidR="00A66BE9" w:rsidRPr="00A66BE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construct, the </w:t>
      </w:r>
      <w:r w:rsidR="00A66BE9" w:rsidRPr="00A66BE9">
        <w:rPr>
          <w:rStyle w:val="HTMLCode"/>
          <w:rFonts w:ascii="Ubuntu Mono" w:eastAsiaTheme="minorHAnsi" w:hAnsi="Ubuntu Mono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else</w:t>
      </w:r>
      <w:r w:rsidR="00A66BE9" w:rsidRPr="00A66BE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block will be executed if no exception occurs in the </w:t>
      </w:r>
      <w:r w:rsidR="00A66BE9" w:rsidRPr="00A66BE9">
        <w:rPr>
          <w:rStyle w:val="HTMLCode"/>
          <w:rFonts w:ascii="Ubuntu Mono" w:eastAsiaTheme="minorHAnsi" w:hAnsi="Ubuntu Mono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try</w:t>
      </w:r>
      <w:r w:rsidR="00A66BE9" w:rsidRPr="00A66BE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block. If an exception is raised, the control skips the </w:t>
      </w:r>
      <w:r w:rsidR="00A66BE9" w:rsidRPr="00A66BE9">
        <w:rPr>
          <w:rStyle w:val="HTMLCode"/>
          <w:rFonts w:ascii="Ubuntu Mono" w:eastAsiaTheme="minorHAnsi" w:hAnsi="Ubuntu Mono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else</w:t>
      </w:r>
      <w:r w:rsidR="00A66BE9" w:rsidRPr="00A66BE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block and moves directly to the </w:t>
      </w:r>
      <w:r w:rsidR="00A66BE9" w:rsidRPr="00A66BE9">
        <w:rPr>
          <w:rStyle w:val="HTMLCode"/>
          <w:rFonts w:ascii="Ubuntu Mono" w:eastAsiaTheme="minorHAnsi" w:hAnsi="Ubuntu Mono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except</w:t>
      </w:r>
      <w:r w:rsidR="00A66BE9" w:rsidRPr="00A66BE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block. So, the </w:t>
      </w:r>
      <w:r w:rsidR="00A66BE9" w:rsidRPr="00A66BE9">
        <w:rPr>
          <w:rStyle w:val="HTMLCode"/>
          <w:rFonts w:ascii="Ubuntu Mono" w:eastAsiaTheme="minorHAnsi" w:hAnsi="Ubuntu Mono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else</w:t>
      </w:r>
      <w:r w:rsidR="00A66BE9" w:rsidRPr="00A66BE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block is executed only when no exceptions are raised in the </w:t>
      </w:r>
      <w:r w:rsidR="00A66BE9" w:rsidRPr="00A66BE9">
        <w:rPr>
          <w:rStyle w:val="HTMLCode"/>
          <w:rFonts w:ascii="Ubuntu Mono" w:eastAsiaTheme="minorHAnsi" w:hAnsi="Ubuntu Mono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try</w:t>
      </w:r>
      <w:r w:rsidR="00A66BE9" w:rsidRPr="00A66BE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block. It's typically used for code that should run only if no exceptions were encountered.</w:t>
      </w:r>
    </w:p>
    <w:sectPr w:rsidR="00CE7F4C" w:rsidRPr="00A6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4C"/>
    <w:rsid w:val="00A66BE9"/>
    <w:rsid w:val="00C17ABD"/>
    <w:rsid w:val="00CE7F4C"/>
    <w:rsid w:val="00D4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59AC"/>
  <w15:chartTrackingRefBased/>
  <w15:docId w15:val="{19F84C54-0CF8-48D3-BC14-295A6553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6B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2024-05-13T06:37:00Z</dcterms:created>
  <dcterms:modified xsi:type="dcterms:W3CDTF">2024-05-13T06:38:00Z</dcterms:modified>
</cp:coreProperties>
</file>