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769A" w14:textId="38F40182" w:rsidR="00C17ABD" w:rsidRDefault="005377A4">
      <w:pPr>
        <w:rPr>
          <w:b/>
          <w:bCs/>
          <w:sz w:val="40"/>
          <w:szCs w:val="40"/>
        </w:rPr>
      </w:pPr>
      <w:r w:rsidRPr="005377A4">
        <w:rPr>
          <w:b/>
          <w:bCs/>
          <w:sz w:val="40"/>
          <w:szCs w:val="40"/>
        </w:rPr>
        <w:t xml:space="preserve">Q.16 </w:t>
      </w:r>
      <w:r w:rsidRPr="005377A4">
        <w:rPr>
          <w:b/>
          <w:bCs/>
          <w:sz w:val="40"/>
          <w:szCs w:val="40"/>
        </w:rPr>
        <w:t>Can one block of except statements handle multiple exception?</w:t>
      </w:r>
    </w:p>
    <w:p w14:paraId="6DC5CE99" w14:textId="77777777" w:rsidR="005377A4" w:rsidRDefault="005377A4">
      <w:pPr>
        <w:rPr>
          <w:b/>
          <w:bCs/>
          <w:sz w:val="40"/>
          <w:szCs w:val="40"/>
        </w:rPr>
      </w:pPr>
    </w:p>
    <w:p w14:paraId="3799EA0A" w14:textId="4C3E1C3F" w:rsidR="005377A4" w:rsidRPr="005377A4" w:rsidRDefault="005377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ANS:  </w:t>
      </w:r>
      <w:r w:rsidR="005F36BE" w:rsidRPr="005F36B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Yes, in Python, you can use a single </w:t>
      </w:r>
      <w:r w:rsidR="005F36BE" w:rsidRPr="005F36BE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except</w:t>
      </w:r>
      <w:r w:rsidR="005F36BE" w:rsidRPr="005F36B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 to handle multiple exceptions by specifying them within parentheses, separated by commas.</w:t>
      </w:r>
    </w:p>
    <w:sectPr w:rsidR="005377A4" w:rsidRPr="0053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4"/>
    <w:rsid w:val="005377A4"/>
    <w:rsid w:val="005F36BE"/>
    <w:rsid w:val="00C17ABD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FB4"/>
  <w15:chartTrackingRefBased/>
  <w15:docId w15:val="{B4FE63B2-F346-4D22-9BC4-9FE891C4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3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2024-05-13T06:40:00Z</dcterms:created>
  <dcterms:modified xsi:type="dcterms:W3CDTF">2024-05-13T06:41:00Z</dcterms:modified>
</cp:coreProperties>
</file>