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Redis vs Aerospike: Comparison and Usage</w:t>
      </w:r>
    </w:p>
    <w:p>
      <w:pPr>
        <w:pStyle w:val="Heading1"/>
      </w:pPr>
      <w:r>
        <w:t>1. Architecture and Design</w:t>
      </w:r>
    </w:p>
    <w:p>
      <w:r>
        <w:t>Redis:</w:t>
      </w:r>
    </w:p>
    <w:p>
      <w:r>
        <w:t>• Data Model: Redis is a key-value store that supports more advanced data structures, including strings, lists, sets, sorted sets, hashes, bitmaps, hyperloglogs, and geospatial indexes.</w:t>
        <w:br/>
        <w:t>• In-Memory: Redis is primarily an in-memory store, with optional persistence via snapshots (RDB) or an append-only file (AOF).</w:t>
        <w:br/>
        <w:t>• Single-node to Clustered: Redis works well as a single-node store but also supports clustering for scaling across multiple nodes. Redis Cluster is used for horizontal scaling, but it doesn't have built-in replication for fault tolerance at the same scale as Aerospike.</w:t>
        <w:br/>
        <w:t>• Persistence: Redis is generally considered an in-memory data store, but it provides optional persistence through RDB snapshots or AOF logs, which are used for backup purposes. This persistence option comes with some performance trade-offs.</w:t>
        <w:br/>
      </w:r>
    </w:p>
    <w:p>
      <w:r>
        <w:t>Aerospike:</w:t>
      </w:r>
    </w:p>
    <w:p>
      <w:r>
        <w:t>• Data Model: Aerospike is also a key-value store, but it is designed for low-latency, high-throughput applications where data is typically stored in a hybrid model (in-memory and on-disk). It is optimized for managing large datasets and supports complex data types and indexing.</w:t>
        <w:br/>
        <w:t>• In-Memory and On-Disk: Aerospike allows you to store data both in memory and on disk, providing a unique hybrid approach for balancing speed with persistence. It automatically handles data sharding and replication.</w:t>
        <w:br/>
        <w:t>• Clustered Architecture: Aerospike is built from the ground up for distributed clustering, with native support for large-scale horizontal scaling. It provides fault tolerance and high availability with automatic data replication and distribution across nodes.</w:t>
        <w:br/>
        <w:t>• Persistence: Aerospike has strong consistency and supports high-performance data storage with in-memory caching and on-disk persistence. The on-disk persistence mechanism allows Aerospike to handle massive datasets that don't fit in memory.</w:t>
        <w:br/>
      </w:r>
    </w:p>
    <w:p>
      <w:pPr>
        <w:pStyle w:val="Heading1"/>
      </w:pPr>
      <w:r>
        <w:t>2. Performance and Scalability</w:t>
      </w:r>
    </w:p>
    <w:p>
      <w:r>
        <w:t>Redis:</w:t>
      </w:r>
    </w:p>
    <w:p>
      <w:r>
        <w:t>• Redis is known for extremely low-latency reads and writes (often in the microsecond range), making it ideal for real-time caching and session storage.</w:t>
        <w:br/>
        <w:t>• Scalability: Redis can scale horizontally using Redis Cluster, but it requires additional configuration and management to ensure fault tolerance and high availability across nodes.</w:t>
        <w:br/>
        <w:t>• Single-threaded: Redis operates as a single-threaded application, meaning it processes commands one at a time. This can limit throughput in certain scenarios, but Redis compensates with very low latencies and high efficiency.</w:t>
        <w:br/>
      </w:r>
    </w:p>
    <w:p>
      <w:r>
        <w:t>Aerospike:</w:t>
      </w:r>
    </w:p>
    <w:p>
      <w:r>
        <w:t>• Aerospike is optimized for extremely high throughput and low latency, especially in applications that require massive scaling and large volumes of data. Aerospike provides sub-millisecond latencies at scale and is designed to handle workloads where low latency and high throughput are critical.</w:t>
        <w:br/>
        <w:t>• Scalability: Aerospike is built for distributed, fault-tolerant scaling across large clusters. It scales horizontally with minimal effort, handling millions of transactions per second. Aerospike is designed to scale easily across multiple nodes and data centers.</w:t>
        <w:br/>
        <w:t>• Multi-threaded: Aerospike is optimized for multi-threading and can take full advantage of multi-core systems, providing better throughput and scalability in a high-concurrency environment.</w:t>
        <w:br/>
      </w:r>
    </w:p>
    <w:p>
      <w:pPr>
        <w:pStyle w:val="Heading1"/>
      </w:pPr>
      <w:r>
        <w:t>3. Use Cases</w:t>
      </w:r>
    </w:p>
    <w:p>
      <w:r>
        <w:t>Redis:</w:t>
      </w:r>
    </w:p>
    <w:p>
      <w:r>
        <w:t>• Caching: Redis is widely used for caching frequently accessed data (e.g., database query results, session data) to improve application performance.</w:t>
        <w:br/>
        <w:t>• Real-time Analytics: Redis is often used for real-time leaderboards, counters, or tracking analytics events due to its fast access times and support for sorted sets.</w:t>
        <w:br/>
        <w:t>• Session Management: Redis is frequently used for managing user sessions in web applications because of its in-memory nature and ability to expire keys after a certain time.</w:t>
        <w:br/>
        <w:t>• Message Queues: Redis supports the pub/sub messaging pattern, making it a great choice for implementing lightweight message queues or pub/sub systems.</w:t>
        <w:br/>
        <w:t>• Geospatial Data: Redis has built-in support for geospatial indexing, making it useful for applications that need to store and query location-based data (e.g., geolocation-based services).</w:t>
        <w:br/>
      </w:r>
    </w:p>
    <w:p>
      <w:r>
        <w:t>Aerospike:</w:t>
      </w:r>
    </w:p>
    <w:p>
      <w:r>
        <w:t>• Real-time Big Data: Aerospike is well-suited for high-throughput, low-latency workloads such as advertising tech, financial services, and IoT applications, where massive datasets need to be processed in real time.</w:t>
        <w:br/>
        <w:t>• Session and User Data: Like Redis, Aerospike is used for session and user data management, but it can handle larger volumes of data and provides stronger consistency and persistence guarantees.</w:t>
        <w:br/>
        <w:t>• Fraud Detection: Aerospike’s low-latency and high-throughput capabilities make it ideal for real-time fraud detection systems that require the ability to process large numbers of transactions rapidly.</w:t>
        <w:br/>
        <w:t>• Recommendation Engines: Aerospike’s ability to manage large datasets in real time is useful for recommendation systems that require processing and analyzing large amounts of data on the fly.</w:t>
        <w:br/>
      </w:r>
    </w:p>
    <w:p>
      <w:pPr>
        <w:pStyle w:val="Heading1"/>
      </w:pPr>
      <w:r>
        <w:t>4. Consistency and Durability</w:t>
      </w:r>
    </w:p>
    <w:p>
      <w:r>
        <w:t>Redis:</w:t>
      </w:r>
    </w:p>
    <w:p>
      <w:r>
        <w:t>• Redis is eventually consistent when used in a clustered mode, and while it supports persistence, it is primarily designed as an in-memory store with optional durability. The persistence is optional and can lead to data loss in the event of a failure if no persistence configuration is used.</w:t>
        <w:br/>
        <w:t>• Redis offers high availability with replication and Sentinel but does not provide the same strong consistency guarantees as Aerospike.</w:t>
        <w:br/>
      </w:r>
    </w:p>
    <w:p>
      <w:r>
        <w:t>Aerospike:</w:t>
      </w:r>
    </w:p>
    <w:p>
      <w:r>
        <w:t>• Aerospike provides strong consistency guarantees, even in distributed systems, through its use of Hybrid Memory Architecture (HMA) for data storage.</w:t>
        <w:br/>
        <w:t>• It supports ACID transactions (with durability and consistency) and can ensure data availability and integrity in the event of hardware failure or node crashes.</w:t>
        <w:br/>
        <w:t>• It’s designed to ensure that data is safely written to both memory and disk, making it a good option for applications that cannot afford data loss (e.g., financial systems, IoT applications).</w:t>
        <w:br/>
      </w:r>
    </w:p>
    <w:p>
      <w:pPr>
        <w:pStyle w:val="Heading1"/>
      </w:pPr>
      <w:r>
        <w:t>5. Ease of Use</w:t>
      </w:r>
    </w:p>
    <w:p>
      <w:r>
        <w:t>Redis:</w:t>
      </w:r>
    </w:p>
    <w:p>
      <w:r>
        <w:t>• Redis is easy to set up and use, with a rich set of client libraries available in almost every language.</w:t>
        <w:br/>
        <w:t>• Its simple key-value store model and wide adoption make it straightforward for developers to integrate Redis into a variety of applications.</w:t>
        <w:br/>
        <w:t>• While Redis clustering and replication require some configuration and management, it is generally easier to manage than Aerospike.</w:t>
        <w:br/>
      </w:r>
    </w:p>
    <w:p>
      <w:r>
        <w:t>Aerospike:</w:t>
      </w:r>
    </w:p>
    <w:p>
      <w:r>
        <w:t>• Aerospike can be more complex to set up and configure, particularly for large-scale deployments. Its multi-node, multi-datacenter architecture requires careful planning.</w:t>
        <w:br/>
        <w:t>• While Aerospike offers more powerful features for enterprise-grade applications, it also requires a deeper understanding of its configuration to get the best performance.</w:t>
        <w:br/>
      </w:r>
    </w:p>
    <w:p>
      <w:pPr>
        <w:pStyle w:val="Heading1"/>
      </w:pPr>
      <w:r>
        <w:t>6. Summary of Differences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Redis</w:t>
            </w:r>
          </w:p>
        </w:tc>
        <w:tc>
          <w:tcPr>
            <w:tcW w:type="dxa" w:w="2880"/>
          </w:tcPr>
          <w:p>
            <w:r>
              <w:t>Aerospike</w:t>
            </w:r>
          </w:p>
        </w:tc>
      </w:tr>
      <w:tr>
        <w:tc>
          <w:tcPr>
            <w:tcW w:type="dxa" w:w="2880"/>
          </w:tcPr>
          <w:p>
            <w:r>
              <w:t>Data Model</w:t>
            </w:r>
          </w:p>
        </w:tc>
        <w:tc>
          <w:tcPr>
            <w:tcW w:type="dxa" w:w="2880"/>
          </w:tcPr>
          <w:p>
            <w:r>
              <w:t>Key-value, with complex data types</w:t>
            </w:r>
          </w:p>
        </w:tc>
        <w:tc>
          <w:tcPr>
            <w:tcW w:type="dxa" w:w="2880"/>
          </w:tcPr>
          <w:p>
            <w:r>
              <w:t>Key-value with hybrid memory-on-disk</w:t>
            </w:r>
          </w:p>
        </w:tc>
      </w:tr>
      <w:tr>
        <w:tc>
          <w:tcPr>
            <w:tcW w:type="dxa" w:w="2880"/>
          </w:tcPr>
          <w:p>
            <w:r>
              <w:t>Persistence</w:t>
            </w:r>
          </w:p>
        </w:tc>
        <w:tc>
          <w:tcPr>
            <w:tcW w:type="dxa" w:w="2880"/>
          </w:tcPr>
          <w:p>
            <w:r>
              <w:t>Optional (RDB, AOF)</w:t>
            </w:r>
          </w:p>
        </w:tc>
        <w:tc>
          <w:tcPr>
            <w:tcW w:type="dxa" w:w="2880"/>
          </w:tcPr>
          <w:p>
            <w:r>
              <w:t>Strong persistence with disk support</w:t>
            </w:r>
          </w:p>
        </w:tc>
      </w:tr>
      <w:tr>
        <w:tc>
          <w:tcPr>
            <w:tcW w:type="dxa" w:w="2880"/>
          </w:tcPr>
          <w:p>
            <w:r>
              <w:t>Latency</w:t>
            </w:r>
          </w:p>
        </w:tc>
        <w:tc>
          <w:tcPr>
            <w:tcW w:type="dxa" w:w="2880"/>
          </w:tcPr>
          <w:p>
            <w:r>
              <w:t>Microsecond latencies</w:t>
            </w:r>
          </w:p>
        </w:tc>
        <w:tc>
          <w:tcPr>
            <w:tcW w:type="dxa" w:w="2880"/>
          </w:tcPr>
          <w:p>
            <w:r>
              <w:t>Sub-millisecond latencies</w:t>
            </w:r>
          </w:p>
        </w:tc>
      </w:tr>
      <w:tr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Single-node or clustered</w:t>
            </w:r>
          </w:p>
        </w:tc>
        <w:tc>
          <w:tcPr>
            <w:tcW w:type="dxa" w:w="2880"/>
          </w:tcPr>
          <w:p>
            <w:r>
              <w:t>Designed for distributed, large-scale clusters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Excellent for in-memory use cases</w:t>
            </w:r>
          </w:p>
        </w:tc>
        <w:tc>
          <w:tcPr>
            <w:tcW w:type="dxa" w:w="2880"/>
          </w:tcPr>
          <w:p>
            <w:r>
              <w:t>High throughput, low-latency, big data</w:t>
            </w:r>
          </w:p>
        </w:tc>
      </w:tr>
      <w:tr>
        <w:tc>
          <w:tcPr>
            <w:tcW w:type="dxa" w:w="2880"/>
          </w:tcPr>
          <w:p>
            <w:r>
              <w:t>Use Cases</w:t>
            </w:r>
          </w:p>
        </w:tc>
        <w:tc>
          <w:tcPr>
            <w:tcW w:type="dxa" w:w="2880"/>
          </w:tcPr>
          <w:p>
            <w:r>
              <w:t>Caching, session management, real-time analytics</w:t>
            </w:r>
          </w:p>
        </w:tc>
        <w:tc>
          <w:tcPr>
            <w:tcW w:type="dxa" w:w="2880"/>
          </w:tcPr>
          <w:p>
            <w:r>
              <w:t>Real-time big data, fraud detection, recommendation engines</w:t>
            </w:r>
          </w:p>
        </w:tc>
      </w:tr>
      <w:tr>
        <w:tc>
          <w:tcPr>
            <w:tcW w:type="dxa" w:w="2880"/>
          </w:tcPr>
          <w:p>
            <w:r>
              <w:t>Consistency</w:t>
            </w:r>
          </w:p>
        </w:tc>
        <w:tc>
          <w:tcPr>
            <w:tcW w:type="dxa" w:w="2880"/>
          </w:tcPr>
          <w:p>
            <w:r>
              <w:t>Eventual consistency (with replication)</w:t>
            </w:r>
          </w:p>
        </w:tc>
        <w:tc>
          <w:tcPr>
            <w:tcW w:type="dxa" w:w="2880"/>
          </w:tcPr>
          <w:p>
            <w:r>
              <w:t>Strong consistency, ACID transactions</w:t>
            </w:r>
          </w:p>
        </w:tc>
      </w:tr>
      <w:tr>
        <w:tc>
          <w:tcPr>
            <w:tcW w:type="dxa" w:w="2880"/>
          </w:tcPr>
          <w:p>
            <w:r>
              <w:t>Cluster Management</w:t>
            </w:r>
          </w:p>
        </w:tc>
        <w:tc>
          <w:tcPr>
            <w:tcW w:type="dxa" w:w="2880"/>
          </w:tcPr>
          <w:p>
            <w:r>
              <w:t>Redis Cluster (requires setup)</w:t>
            </w:r>
          </w:p>
        </w:tc>
        <w:tc>
          <w:tcPr>
            <w:tcW w:type="dxa" w:w="2880"/>
          </w:tcPr>
          <w:p>
            <w:r>
              <w:t>Built-in clustering with automatic sharding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