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vs NoSQL: Comparison and Usage</w:t>
      </w:r>
    </w:p>
    <w:p>
      <w:pPr>
        <w:pStyle w:val="Heading1"/>
      </w:pPr>
      <w:r>
        <w:t>1. Data Model</w:t>
      </w:r>
    </w:p>
    <w:p>
      <w:r>
        <w:t>SQL:</w:t>
      </w:r>
    </w:p>
    <w:p>
      <w:r>
        <w:t>• SQL databases use a structured data model based on tables with rows and columns. Each table has a fixed schema, and data is organized into predefined structures.</w:t>
        <w:br/>
        <w:t>• SQL databases support relational data, where relationships between tables are defined using foreign keys and join operations.</w:t>
        <w:br/>
        <w:t>• Common SQL databases include MySQL, PostgreSQL, Oracle, and Microsoft SQL Server.</w:t>
        <w:br/>
      </w:r>
    </w:p>
    <w:p>
      <w:r>
        <w:t>NoSQL:</w:t>
      </w:r>
    </w:p>
    <w:p>
      <w:r>
        <w:t>• NoSQL databases use a flexible, schema-less data model that can handle unstructured and semi-structured data. Data is often stored in formats such as key-value pairs, documents, wide-column stores, or graphs.</w:t>
        <w:br/>
        <w:t>• NoSQL databases are designed to handle large volumes of data and provide high scalability and performance for various use cases.</w:t>
        <w:br/>
        <w:t>• Common NoSQL databases include MongoDB, Cassandra, Couchbase, and Neo4j.</w:t>
        <w:br/>
      </w:r>
    </w:p>
    <w:p>
      <w:pPr>
        <w:pStyle w:val="Heading1"/>
      </w:pPr>
      <w:r>
        <w:t>2. Schema</w:t>
      </w:r>
    </w:p>
    <w:p>
      <w:r>
        <w:t>SQL:</w:t>
      </w:r>
    </w:p>
    <w:p>
      <w:r>
        <w:t>• SQL databases use a fixed schema, meaning the structure of the data is predefined and enforced. Changes to the schema require altering the database schema and potentially migrating existing data.</w:t>
        <w:br/>
        <w:t>• Schema enforcement ensures data consistency and integrity, making it suitable for applications with well-defined data models.</w:t>
        <w:br/>
      </w:r>
    </w:p>
    <w:p>
      <w:r>
        <w:t>NoSQL:</w:t>
      </w:r>
    </w:p>
    <w:p>
      <w:r>
        <w:t>• NoSQL databases use a dynamic schema, allowing for flexible and evolving data structures. Data can be inserted without predefined schemas, making it easier to adapt to changing requirements.</w:t>
        <w:br/>
        <w:t>• The lack of schema enforcement can lead to inconsistencies, but it provides greater flexibility for applications with diverse and rapidly changing data models.</w:t>
        <w:br/>
      </w:r>
    </w:p>
    <w:p>
      <w:pPr>
        <w:pStyle w:val="Heading1"/>
      </w:pPr>
      <w:r>
        <w:t>3. Scalability</w:t>
      </w:r>
    </w:p>
    <w:p>
      <w:r>
        <w:t>SQL:</w:t>
      </w:r>
    </w:p>
    <w:p>
      <w:r>
        <w:t>• SQL databases are typically vertically scalable, meaning they scale by increasing the hardware resources (e.g., CPU, RAM) of a single server.</w:t>
        <w:br/>
        <w:t>• Horizontal scaling (distributing the load across multiple servers) is more challenging for SQL databases and often requires complex sharding or partitioning strategies.</w:t>
        <w:br/>
      </w:r>
    </w:p>
    <w:p>
      <w:r>
        <w:t>NoSQL:</w:t>
      </w:r>
    </w:p>
    <w:p>
      <w:r>
        <w:t>• NoSQL databases are designed for horizontal scalability, allowing them to scale by adding more servers to the cluster. This makes it easier to handle large-scale, distributed applications.</w:t>
        <w:br/>
        <w:t>• NoSQL databases often provide built-in support for automatic sharding and replication, making it easier to achieve high availability and fault tolerance.</w:t>
        <w:br/>
      </w:r>
    </w:p>
    <w:p>
      <w:pPr>
        <w:pStyle w:val="Heading1"/>
      </w:pPr>
      <w:r>
        <w:t>4. Performance</w:t>
      </w:r>
    </w:p>
    <w:p>
      <w:r>
        <w:t>SQL:</w:t>
      </w:r>
    </w:p>
    <w:p>
      <w:r>
        <w:t>• SQL databases provide strong consistency and support complex queries and transactions. However, their performance can be impacted by the need to maintain data integrity and enforce schema constraints.</w:t>
        <w:br/>
        <w:t>• SQL databases are well-suited for applications that require complex querying and transactional integrity.</w:t>
        <w:br/>
      </w:r>
    </w:p>
    <w:p>
      <w:r>
        <w:t>NoSQL:</w:t>
      </w:r>
    </w:p>
    <w:p>
      <w:r>
        <w:t>• NoSQL databases prioritize performance and scalability, often sacrificing some consistency for higher availability and partition tolerance (CAP theorem).</w:t>
        <w:br/>
        <w:t>• NoSQL databases are optimized for high-speed read and write operations, making them suitable for applications with large volumes of data and high throughput requirements.</w:t>
        <w:br/>
      </w:r>
    </w:p>
    <w:p>
      <w:pPr>
        <w:pStyle w:val="Heading1"/>
      </w:pPr>
      <w:r>
        <w:t>5. Use Cases</w:t>
      </w:r>
    </w:p>
    <w:p>
      <w:r>
        <w:t>SQL:</w:t>
      </w:r>
    </w:p>
    <w:p>
      <w:r>
        <w:t>• Applications with structured data and complex relationships, such as financial systems, ERP systems, and CRM systems.</w:t>
        <w:br/>
        <w:t>• Scenarios that require strong consistency and transactional integrity, such as banking transactions and inventory management.</w:t>
        <w:br/>
        <w:t>• Reporting and business intelligence applications that require complex querying and data analysis.</w:t>
        <w:br/>
      </w:r>
    </w:p>
    <w:p>
      <w:r>
        <w:t>NoSQL:</w:t>
      </w:r>
    </w:p>
    <w:p>
      <w:r>
        <w:t>• Applications with large volumes of unstructured or semi-structured data, such as social media platforms, IoT data, and big data analytics.</w:t>
        <w:br/>
        <w:t>• Real-time applications that require high-speed read and write operations, such as recommendation engines, user activity tracking, and log analysis.</w:t>
        <w:br/>
        <w:t>• Flexible and evolving data models, such as content management systems, e-commerce platforms, and mobile applications.</w:t>
        <w:br/>
      </w:r>
    </w:p>
    <w:p>
      <w:pPr>
        <w:pStyle w:val="Heading1"/>
      </w:pPr>
      <w:r>
        <w:t>6. Summary of Differences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SQL</w:t>
            </w:r>
          </w:p>
        </w:tc>
        <w:tc>
          <w:tcPr>
            <w:tcW w:type="dxa" w:w="2880"/>
          </w:tcPr>
          <w:p>
            <w:r>
              <w:t>NoSQL</w:t>
            </w:r>
          </w:p>
        </w:tc>
      </w:tr>
      <w:tr>
        <w:tc>
          <w:tcPr>
            <w:tcW w:type="dxa" w:w="2880"/>
          </w:tcPr>
          <w:p>
            <w:r>
              <w:t>Data Model</w:t>
            </w:r>
          </w:p>
        </w:tc>
        <w:tc>
          <w:tcPr>
            <w:tcW w:type="dxa" w:w="2880"/>
          </w:tcPr>
          <w:p>
            <w:r>
              <w:t>Structured (tables with rows and columns)</w:t>
            </w:r>
          </w:p>
        </w:tc>
        <w:tc>
          <w:tcPr>
            <w:tcW w:type="dxa" w:w="2880"/>
          </w:tcPr>
          <w:p>
            <w:r>
              <w:t>Flexible (key-value, document, wide-column, graph)</w:t>
            </w:r>
          </w:p>
        </w:tc>
      </w:tr>
      <w:tr>
        <w:tc>
          <w:tcPr>
            <w:tcW w:type="dxa" w:w="2880"/>
          </w:tcPr>
          <w:p>
            <w:r>
              <w:t>Schema</w:t>
            </w:r>
          </w:p>
        </w:tc>
        <w:tc>
          <w:tcPr>
            <w:tcW w:type="dxa" w:w="2880"/>
          </w:tcPr>
          <w:p>
            <w:r>
              <w:t>Fixed schema</w:t>
            </w:r>
          </w:p>
        </w:tc>
        <w:tc>
          <w:tcPr>
            <w:tcW w:type="dxa" w:w="2880"/>
          </w:tcPr>
          <w:p>
            <w:r>
              <w:t>Dynamic schema</w:t>
            </w:r>
          </w:p>
        </w:tc>
      </w:tr>
      <w:tr>
        <w:tc>
          <w:tcPr>
            <w:tcW w:type="dxa" w:w="2880"/>
          </w:tcPr>
          <w:p>
            <w:r>
              <w:t>Scalability</w:t>
            </w:r>
          </w:p>
        </w:tc>
        <w:tc>
          <w:tcPr>
            <w:tcW w:type="dxa" w:w="2880"/>
          </w:tcPr>
          <w:p>
            <w:r>
              <w:t>Vertical scalability</w:t>
            </w:r>
          </w:p>
        </w:tc>
        <w:tc>
          <w:tcPr>
            <w:tcW w:type="dxa" w:w="2880"/>
          </w:tcPr>
          <w:p>
            <w:r>
              <w:t>Horizontal scalability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Strong consistency, complex queries</w:t>
            </w:r>
          </w:p>
        </w:tc>
        <w:tc>
          <w:tcPr>
            <w:tcW w:type="dxa" w:w="2880"/>
          </w:tcPr>
          <w:p>
            <w:r>
              <w:t>High performance, high availability</w:t>
            </w:r>
          </w:p>
        </w:tc>
      </w:tr>
      <w:tr>
        <w:tc>
          <w:tcPr>
            <w:tcW w:type="dxa" w:w="2880"/>
          </w:tcPr>
          <w:p>
            <w:r>
              <w:t>Use Cases</w:t>
            </w:r>
          </w:p>
        </w:tc>
        <w:tc>
          <w:tcPr>
            <w:tcW w:type="dxa" w:w="2880"/>
          </w:tcPr>
          <w:p>
            <w:r>
              <w:t>Structured data, complex relationships</w:t>
            </w:r>
          </w:p>
        </w:tc>
        <w:tc>
          <w:tcPr>
            <w:tcW w:type="dxa" w:w="2880"/>
          </w:tcPr>
          <w:p>
            <w:r>
              <w:t>Unstructured data, high throughput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