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AB7" w:rsidRPr="00440B7F" w:rsidRDefault="008479A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40B7F">
        <w:rPr>
          <w:rFonts w:ascii="Times New Roman" w:hAnsi="Times New Roman" w:cs="Times New Roman"/>
          <w:b/>
          <w:sz w:val="26"/>
          <w:szCs w:val="26"/>
          <w:lang w:val="en-US"/>
        </w:rPr>
        <w:t>ReactJS / NextJS Testing</w:t>
      </w:r>
    </w:p>
    <w:p w:rsidR="008479AF" w:rsidRPr="007D4656" w:rsidRDefault="008479AF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9736D" w:rsidRPr="00F90715" w:rsidRDefault="0089736D" w:rsidP="00897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90715">
        <w:rPr>
          <w:rFonts w:ascii="Times New Roman" w:hAnsi="Times New Roman" w:cs="Times New Roman"/>
          <w:b/>
          <w:sz w:val="26"/>
          <w:szCs w:val="26"/>
          <w:lang w:val="en-US"/>
        </w:rPr>
        <w:t>What is the difference between Jest and Vitest? When would you use each?</w:t>
      </w:r>
    </w:p>
    <w:p w:rsidR="00CC2987" w:rsidRDefault="00CC2987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4633B" w:rsidRDefault="00651286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Vitest is a blazing fast, modern JavaScript unit testing framework built on top of Vite. It is designed for speed and native compatibility with modern project Using ESM, Typescript and JSX. As a popular Jest alternative, it shares a familiar API, allowing developers to reuse vite configuration and plugins, making it ideal for vite-powered apps.</w:t>
      </w:r>
    </w:p>
    <w:p w:rsidR="00CB17AF" w:rsidRDefault="00CB17AF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B17AF" w:rsidRDefault="00CB17AF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D5080" w:rsidRDefault="001D5080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Jest and Vitest are both JavaScript testing framework used as test runners.</w:t>
      </w:r>
    </w:p>
    <w:p w:rsidR="001D5080" w:rsidRDefault="001D5080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D5080" w:rsidRDefault="001D5080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Jest is older and widely use, especially in React projects created using CRA. It provides built-in feature like mocking, assertions, and snapshot testing.</w:t>
      </w:r>
    </w:p>
    <w:p w:rsidR="001D5080" w:rsidRDefault="001D5080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D5080" w:rsidRDefault="00AB6F51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Vitest is a modern alternative built specifically for vite-based projects. It is faster because it uses vite’s dev server and ES modules under the hood.</w:t>
      </w:r>
    </w:p>
    <w:p w:rsidR="00AB6F51" w:rsidRDefault="00AB6F51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B6F51" w:rsidRDefault="00AB6F51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B17AF" w:rsidRDefault="00CB17AF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9194" w:type="dxa"/>
        <w:tblInd w:w="-5" w:type="dxa"/>
        <w:tblLook w:val="04A0" w:firstRow="1" w:lastRow="0" w:firstColumn="1" w:lastColumn="0" w:noHBand="0" w:noVBand="1"/>
      </w:tblPr>
      <w:tblGrid>
        <w:gridCol w:w="2410"/>
        <w:gridCol w:w="3385"/>
        <w:gridCol w:w="3399"/>
      </w:tblGrid>
      <w:tr w:rsidR="00B23989" w:rsidTr="00B23989">
        <w:trPr>
          <w:trHeight w:val="303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385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Jest</w:t>
            </w:r>
          </w:p>
        </w:tc>
        <w:tc>
          <w:tcPr>
            <w:tcW w:w="3399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Vitest</w:t>
            </w:r>
          </w:p>
        </w:tc>
      </w:tr>
      <w:tr w:rsidR="00B23989" w:rsidTr="008B264A">
        <w:trPr>
          <w:trHeight w:val="745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Module system</w:t>
            </w:r>
          </w:p>
        </w:tc>
        <w:tc>
          <w:tcPr>
            <w:tcW w:w="3385" w:type="dxa"/>
          </w:tcPr>
          <w:p w:rsidR="00B23989" w:rsidRDefault="00BF71BF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CommonJS by default, ESM needs extra config</w:t>
            </w:r>
          </w:p>
        </w:tc>
        <w:tc>
          <w:tcPr>
            <w:tcW w:w="3399" w:type="dxa"/>
          </w:tcPr>
          <w:p w:rsidR="00B23989" w:rsidRDefault="00BF71BF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ESM-first, native </w:t>
            </w:r>
            <w:r w:rsidR="000046A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Typescript</w:t>
            </w:r>
          </w:p>
        </w:tc>
      </w:tr>
      <w:tr w:rsidR="00B23989" w:rsidTr="00B23989">
        <w:trPr>
          <w:trHeight w:val="303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Speed</w:t>
            </w:r>
          </w:p>
        </w:tc>
        <w:tc>
          <w:tcPr>
            <w:tcW w:w="3385" w:type="dxa"/>
          </w:tcPr>
          <w:p w:rsidR="00B23989" w:rsidRDefault="00BF71BF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Slow cold starts, parallel workers</w:t>
            </w:r>
          </w:p>
        </w:tc>
        <w:tc>
          <w:tcPr>
            <w:tcW w:w="3399" w:type="dxa"/>
          </w:tcPr>
          <w:p w:rsidR="00B23989" w:rsidRDefault="00BF71BF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Much faster (shares vite’s dev server)</w:t>
            </w:r>
          </w:p>
        </w:tc>
      </w:tr>
      <w:tr w:rsidR="00B23989" w:rsidTr="008B264A">
        <w:trPr>
          <w:trHeight w:val="367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Config</w:t>
            </w:r>
          </w:p>
        </w:tc>
        <w:tc>
          <w:tcPr>
            <w:tcW w:w="3385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Separate jest.config.js</w:t>
            </w:r>
          </w:p>
        </w:tc>
        <w:tc>
          <w:tcPr>
            <w:tcW w:w="3399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Lives in vite.config.ts</w:t>
            </w:r>
          </w:p>
        </w:tc>
      </w:tr>
      <w:tr w:rsidR="00B23989" w:rsidTr="00B23989">
        <w:trPr>
          <w:trHeight w:val="303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Typescript</w:t>
            </w:r>
          </w:p>
        </w:tc>
        <w:tc>
          <w:tcPr>
            <w:tcW w:w="3385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Needs ts-jest or Babel</w:t>
            </w:r>
          </w:p>
        </w:tc>
        <w:tc>
          <w:tcPr>
            <w:tcW w:w="3399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Works out of the box</w:t>
            </w:r>
          </w:p>
        </w:tc>
      </w:tr>
      <w:tr w:rsidR="00B23989" w:rsidTr="00B23989">
        <w:trPr>
          <w:trHeight w:val="291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Watch mode</w:t>
            </w:r>
          </w:p>
        </w:tc>
        <w:tc>
          <w:tcPr>
            <w:tcW w:w="3385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Functional but basic</w:t>
            </w:r>
          </w:p>
        </w:tc>
        <w:tc>
          <w:tcPr>
            <w:tcW w:w="3399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HMR aware, re-runs only affected tests</w:t>
            </w:r>
          </w:p>
        </w:tc>
      </w:tr>
      <w:tr w:rsidR="00B23989" w:rsidTr="00B23989">
        <w:trPr>
          <w:trHeight w:val="303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Browser testing</w:t>
            </w:r>
          </w:p>
        </w:tc>
        <w:tc>
          <w:tcPr>
            <w:tcW w:w="3385" w:type="dxa"/>
          </w:tcPr>
          <w:p w:rsidR="00B23989" w:rsidRDefault="000046AB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Via jsdom (simulated)</w:t>
            </w:r>
          </w:p>
        </w:tc>
        <w:tc>
          <w:tcPr>
            <w:tcW w:w="3399" w:type="dxa"/>
          </w:tcPr>
          <w:p w:rsid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3989" w:rsidTr="00B23989">
        <w:trPr>
          <w:trHeight w:val="607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Ecosystem maturity</w:t>
            </w:r>
          </w:p>
        </w:tc>
        <w:tc>
          <w:tcPr>
            <w:tcW w:w="3385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Very mature, 10+ years</w:t>
            </w:r>
          </w:p>
        </w:tc>
        <w:tc>
          <w:tcPr>
            <w:tcW w:w="3399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Younger, but rapidly growing</w:t>
            </w:r>
          </w:p>
        </w:tc>
      </w:tr>
      <w:tr w:rsidR="00B23989" w:rsidTr="00B23989">
        <w:trPr>
          <w:trHeight w:val="303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Coverage</w:t>
            </w:r>
          </w:p>
        </w:tc>
        <w:tc>
          <w:tcPr>
            <w:tcW w:w="3385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Jest –coverage (via Istanbul)</w:t>
            </w:r>
          </w:p>
        </w:tc>
        <w:tc>
          <w:tcPr>
            <w:tcW w:w="3399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@vitest/coverage-v8 or Istanbul</w:t>
            </w:r>
          </w:p>
        </w:tc>
      </w:tr>
      <w:tr w:rsidR="00B23989" w:rsidTr="00B23989">
        <w:trPr>
          <w:trHeight w:val="291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UI</w:t>
            </w:r>
          </w:p>
        </w:tc>
        <w:tc>
          <w:tcPr>
            <w:tcW w:w="3385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None built-in</w:t>
            </w:r>
          </w:p>
        </w:tc>
        <w:tc>
          <w:tcPr>
            <w:tcW w:w="3399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@vitest/ui visual test dashboard</w:t>
            </w:r>
          </w:p>
        </w:tc>
      </w:tr>
      <w:tr w:rsidR="00B23989" w:rsidTr="00B23989">
        <w:trPr>
          <w:trHeight w:val="607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Snapshot testing</w:t>
            </w:r>
          </w:p>
        </w:tc>
        <w:tc>
          <w:tcPr>
            <w:tcW w:w="3385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Built-in</w:t>
            </w:r>
          </w:p>
        </w:tc>
        <w:tc>
          <w:tcPr>
            <w:tcW w:w="3399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Built-in</w:t>
            </w:r>
          </w:p>
        </w:tc>
      </w:tr>
      <w:tr w:rsidR="00B23989" w:rsidTr="00B23989">
        <w:trPr>
          <w:trHeight w:val="607"/>
        </w:trPr>
        <w:tc>
          <w:tcPr>
            <w:tcW w:w="2410" w:type="dxa"/>
          </w:tcPr>
          <w:p w:rsidR="00B23989" w:rsidRPr="00B23989" w:rsidRDefault="00B23989" w:rsidP="00CC29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2398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Community resources</w:t>
            </w:r>
          </w:p>
        </w:tc>
        <w:tc>
          <w:tcPr>
            <w:tcW w:w="3385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Massive</w:t>
            </w:r>
          </w:p>
        </w:tc>
        <w:tc>
          <w:tcPr>
            <w:tcW w:w="3399" w:type="dxa"/>
          </w:tcPr>
          <w:p w:rsidR="00B23989" w:rsidRDefault="008B264A" w:rsidP="00CC298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Growing fast</w:t>
            </w:r>
          </w:p>
        </w:tc>
      </w:tr>
    </w:tbl>
    <w:p w:rsidR="00CB17AF" w:rsidRDefault="00CB17AF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B264A" w:rsidRDefault="008B264A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C2987" w:rsidRDefault="00440B7F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When to use Jest</w:t>
      </w:r>
    </w:p>
    <w:p w:rsidR="00440B7F" w:rsidRDefault="00440B7F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We use jest if our project use CRA, Nextjs with Webpack, NestJS, and plain Node</w:t>
      </w:r>
    </w:p>
    <w:p w:rsidR="00B93E2B" w:rsidRDefault="00B93E2B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3E2B" w:rsidRDefault="00B93E2B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3E2B" w:rsidRDefault="00B93E2B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When to use Vitest</w:t>
      </w:r>
    </w:p>
    <w:p w:rsidR="00B93E2B" w:rsidRDefault="00B93E2B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C2987" w:rsidRPr="007D4656" w:rsidRDefault="00CC2987" w:rsidP="00CC298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9736D" w:rsidRPr="00F90715" w:rsidRDefault="0089736D" w:rsidP="00897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90715">
        <w:rPr>
          <w:rFonts w:ascii="Times New Roman" w:hAnsi="Times New Roman" w:cs="Times New Roman"/>
          <w:b/>
          <w:sz w:val="26"/>
          <w:szCs w:val="26"/>
          <w:lang w:val="en-US"/>
        </w:rPr>
        <w:t>What is React Testing Library and why is it preferred over Enzyme?</w:t>
      </w:r>
    </w:p>
    <w:p w:rsidR="00B62391" w:rsidRDefault="00760DDF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React Testing Library is a testing library used to test React components by focusing on how users interact with the UI rather than testing internal implementation details.</w:t>
      </w:r>
    </w:p>
    <w:p w:rsidR="00760DDF" w:rsidRDefault="00760DDF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3279D" w:rsidRDefault="00D3279D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It renders component in a virtual Dom and allows us to query elements the same way a user would</w:t>
      </w:r>
      <w:r w:rsidR="007B03ED">
        <w:rPr>
          <w:rFonts w:ascii="Times New Roman" w:hAnsi="Times New Roman" w:cs="Times New Roman"/>
          <w:sz w:val="26"/>
          <w:szCs w:val="26"/>
          <w:lang w:val="en-US"/>
        </w:rPr>
        <w:t xml:space="preserve"> by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using text, labels, roles etc.</w:t>
      </w:r>
    </w:p>
    <w:p w:rsidR="00EF6F54" w:rsidRDefault="00EF6F54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F6F54" w:rsidRDefault="00EF6F54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It is preferred over Enzyme because</w:t>
      </w:r>
    </w:p>
    <w:p w:rsidR="00EF6F54" w:rsidRDefault="00EF6F54" w:rsidP="006C5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RTL encourages testing use behavior instead of internal state / methods.</w:t>
      </w:r>
    </w:p>
    <w:p w:rsidR="00EF6F54" w:rsidRDefault="00EF6F54" w:rsidP="006C5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It makes tests more maintainable and less fragile</w:t>
      </w:r>
    </w:p>
    <w:p w:rsidR="00EF6F54" w:rsidRDefault="00EF6F54" w:rsidP="006C5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Enzyme relies heavily on implementation details like component instance and state.</w:t>
      </w:r>
    </w:p>
    <w:p w:rsidR="00EF6F54" w:rsidRDefault="00EF6F54" w:rsidP="006C5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RTL align with ReactJS philosophy “test what the user sees”</w:t>
      </w:r>
    </w:p>
    <w:p w:rsidR="00EF6F54" w:rsidRDefault="00EF6F54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F6F54" w:rsidRDefault="00EF6F54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62391" w:rsidRPr="007D4656" w:rsidRDefault="00B62391" w:rsidP="00B6239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C5470" w:rsidRDefault="0089736D" w:rsidP="006C54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90715">
        <w:rPr>
          <w:rFonts w:ascii="Times New Roman" w:hAnsi="Times New Roman" w:cs="Times New Roman"/>
          <w:b/>
          <w:sz w:val="26"/>
          <w:szCs w:val="26"/>
          <w:lang w:val="en-US"/>
        </w:rPr>
        <w:t>What are the different queries in React Testing Library? (getBy, queryBy, findBy)</w:t>
      </w:r>
    </w:p>
    <w:p w:rsidR="00A11697" w:rsidRPr="00BC6A87" w:rsidRDefault="006C5470" w:rsidP="00BC6A87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C6A87">
        <w:rPr>
          <w:rFonts w:ascii="Times New Roman" w:hAnsi="Times New Roman" w:cs="Times New Roman"/>
          <w:b/>
          <w:sz w:val="26"/>
          <w:szCs w:val="26"/>
          <w:lang w:val="en-US"/>
        </w:rPr>
        <w:t>getBy</w:t>
      </w:r>
      <w:r w:rsidR="00BC6A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210F7E" w:rsidRPr="00BC6A87">
        <w:rPr>
          <w:rFonts w:ascii="Times New Roman" w:hAnsi="Times New Roman" w:cs="Times New Roman"/>
          <w:sz w:val="26"/>
          <w:szCs w:val="26"/>
          <w:lang w:val="en-US"/>
        </w:rPr>
        <w:t>the</w:t>
      </w:r>
      <w:r w:rsidR="00743DEC" w:rsidRPr="00BC6A87">
        <w:rPr>
          <w:rFonts w:ascii="Times New Roman" w:hAnsi="Times New Roman" w:cs="Times New Roman"/>
          <w:sz w:val="26"/>
          <w:szCs w:val="26"/>
          <w:lang w:val="en-US"/>
        </w:rPr>
        <w:t xml:space="preserve"> getBy method is default </w:t>
      </w:r>
      <w:r w:rsidR="00A11697" w:rsidRPr="00BC6A87">
        <w:rPr>
          <w:rFonts w:ascii="Times New Roman" w:hAnsi="Times New Roman" w:cs="Times New Roman"/>
          <w:sz w:val="26"/>
          <w:szCs w:val="26"/>
          <w:lang w:val="en-US"/>
        </w:rPr>
        <w:t xml:space="preserve">choice </w:t>
      </w:r>
      <w:r w:rsidR="00743DEC" w:rsidRPr="00BC6A87">
        <w:rPr>
          <w:rFonts w:ascii="Times New Roman" w:hAnsi="Times New Roman" w:cs="Times New Roman"/>
          <w:sz w:val="26"/>
          <w:szCs w:val="26"/>
          <w:lang w:val="en-US"/>
        </w:rPr>
        <w:t>w</w:t>
      </w:r>
      <w:r w:rsidR="00A11697" w:rsidRPr="00BC6A87">
        <w:rPr>
          <w:rFonts w:ascii="Times New Roman" w:hAnsi="Times New Roman" w:cs="Times New Roman"/>
          <w:sz w:val="26"/>
          <w:szCs w:val="26"/>
          <w:lang w:val="en-US"/>
        </w:rPr>
        <w:t>he</w:t>
      </w:r>
      <w:r w:rsidR="00743DEC" w:rsidRPr="00BC6A87">
        <w:rPr>
          <w:rFonts w:ascii="Times New Roman" w:hAnsi="Times New Roman" w:cs="Times New Roman"/>
          <w:sz w:val="26"/>
          <w:szCs w:val="26"/>
          <w:lang w:val="en-US"/>
        </w:rPr>
        <w:t>n we expect element to be in the DOM immediately.</w:t>
      </w:r>
      <w:r w:rsidR="00A11697" w:rsidRPr="00BC6A87">
        <w:rPr>
          <w:rFonts w:ascii="Times New Roman" w:hAnsi="Times New Roman" w:cs="Times New Roman"/>
          <w:sz w:val="26"/>
          <w:szCs w:val="26"/>
          <w:lang w:val="en-US"/>
        </w:rPr>
        <w:t xml:space="preserve"> It returns the matching node / throws a descriptive error if no element found (if multiple are found). This makes it useful for implicit assertions; if the element isn’t there, the test fails immediately with a helpful DOM prinout.</w:t>
      </w:r>
    </w:p>
    <w:p w:rsidR="006C5470" w:rsidRDefault="00BC6A87" w:rsidP="00A1169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A11697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6C5470" w:rsidRPr="00A11697">
        <w:rPr>
          <w:rFonts w:ascii="Times New Roman" w:hAnsi="Times New Roman" w:cs="Times New Roman"/>
          <w:sz w:val="26"/>
          <w:szCs w:val="26"/>
          <w:lang w:val="en-US"/>
        </w:rPr>
        <w:t xml:space="preserve"> is used when element must be present immediately</w:t>
      </w:r>
    </w:p>
    <w:p w:rsidR="00A11697" w:rsidRPr="00A11697" w:rsidRDefault="00A11697" w:rsidP="00A1169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72F9F" w:rsidRDefault="006C5470" w:rsidP="00E72F9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080A15">
        <w:rPr>
          <w:rFonts w:ascii="Times New Roman" w:hAnsi="Times New Roman" w:cs="Times New Roman"/>
          <w:b/>
          <w:sz w:val="26"/>
          <w:szCs w:val="26"/>
          <w:lang w:val="en-US"/>
        </w:rPr>
        <w:t>queryBy</w:t>
      </w:r>
      <w:r w:rsidR="00080A1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210F7E" w:rsidRPr="00080A15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080A15" w:rsidRPr="00080A15">
        <w:rPr>
          <w:rFonts w:ascii="Times New Roman" w:hAnsi="Times New Roman" w:cs="Times New Roman"/>
          <w:sz w:val="26"/>
          <w:szCs w:val="26"/>
          <w:lang w:val="en-US"/>
        </w:rPr>
        <w:t xml:space="preserve"> specifi</w:t>
      </w:r>
      <w:r w:rsidR="00080A15">
        <w:rPr>
          <w:rFonts w:ascii="Times New Roman" w:hAnsi="Times New Roman" w:cs="Times New Roman"/>
          <w:sz w:val="26"/>
          <w:szCs w:val="26"/>
          <w:lang w:val="en-US"/>
        </w:rPr>
        <w:t>cally used for che</w:t>
      </w:r>
      <w:r w:rsidR="00DE7FF4">
        <w:rPr>
          <w:rFonts w:ascii="Times New Roman" w:hAnsi="Times New Roman" w:cs="Times New Roman"/>
          <w:sz w:val="26"/>
          <w:szCs w:val="26"/>
          <w:lang w:val="en-US"/>
        </w:rPr>
        <w:t>cking absence of element</w:t>
      </w:r>
      <w:r w:rsidR="00080A15">
        <w:rPr>
          <w:rFonts w:ascii="Times New Roman" w:hAnsi="Times New Roman" w:cs="Times New Roman"/>
          <w:sz w:val="26"/>
          <w:szCs w:val="26"/>
          <w:lang w:val="en-US"/>
        </w:rPr>
        <w:t xml:space="preserve"> in the document. It returns the element if found, but returns null if no match is found instead of throwing error.</w:t>
      </w:r>
    </w:p>
    <w:p w:rsidR="006C5470" w:rsidRPr="00E72F9F" w:rsidRDefault="006C5470" w:rsidP="00E72F9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E72F9F">
        <w:rPr>
          <w:rFonts w:ascii="Times New Roman" w:hAnsi="Times New Roman" w:cs="Times New Roman"/>
          <w:sz w:val="26"/>
          <w:szCs w:val="26"/>
          <w:lang w:val="en-US"/>
        </w:rPr>
        <w:t>Used when checking absence of element</w:t>
      </w:r>
    </w:p>
    <w:p w:rsidR="006C5470" w:rsidRDefault="006C5470" w:rsidP="006C547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4D3CA8" w:rsidRDefault="006C5470" w:rsidP="004D3CA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DC5BBD">
        <w:rPr>
          <w:rFonts w:ascii="Times New Roman" w:hAnsi="Times New Roman" w:cs="Times New Roman"/>
          <w:b/>
          <w:sz w:val="26"/>
          <w:szCs w:val="26"/>
          <w:lang w:val="en-US"/>
        </w:rPr>
        <w:t>findBy</w:t>
      </w:r>
      <w:r w:rsidR="004D3C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210F7E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4D3CA8">
        <w:rPr>
          <w:rFonts w:ascii="Times New Roman" w:hAnsi="Times New Roman" w:cs="Times New Roman"/>
          <w:sz w:val="26"/>
          <w:szCs w:val="26"/>
          <w:lang w:val="en-US"/>
        </w:rPr>
        <w:t xml:space="preserve"> is used for element that appears asynchronously, such as after API call / timed transition. It returns a Promise that resolve when the element </w:t>
      </w:r>
      <w:r w:rsidR="004D3CA8">
        <w:rPr>
          <w:rFonts w:ascii="Times New Roman" w:hAnsi="Times New Roman" w:cs="Times New Roman"/>
          <w:sz w:val="26"/>
          <w:szCs w:val="26"/>
          <w:lang w:val="en-US"/>
        </w:rPr>
        <w:lastRenderedPageBreak/>
        <w:t>appears. It retries the query until it either finds the element / hits a timeout (default 1000ms). We must always use await with these queries.</w:t>
      </w:r>
    </w:p>
    <w:p w:rsidR="00474415" w:rsidRPr="004D3CA8" w:rsidRDefault="00EA4AB2" w:rsidP="004D3CA8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D3CA8">
        <w:rPr>
          <w:rFonts w:ascii="Times New Roman" w:hAnsi="Times New Roman" w:cs="Times New Roman"/>
          <w:sz w:val="26"/>
          <w:szCs w:val="26"/>
          <w:lang w:val="en-US"/>
        </w:rPr>
        <w:t>Used for async UI updates means when the element appears after async operations.</w:t>
      </w:r>
    </w:p>
    <w:p w:rsidR="00474415" w:rsidRDefault="00474415" w:rsidP="0047441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210F7E" w:rsidRPr="007D4656" w:rsidRDefault="00210F7E" w:rsidP="0047441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 w:rsidR="00210F7E" w:rsidRPr="007D4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15C4E"/>
    <w:multiLevelType w:val="hybridMultilevel"/>
    <w:tmpl w:val="E74011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D92710"/>
    <w:multiLevelType w:val="hybridMultilevel"/>
    <w:tmpl w:val="B3DCA5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FE699A"/>
    <w:multiLevelType w:val="hybridMultilevel"/>
    <w:tmpl w:val="D5B06774"/>
    <w:lvl w:ilvl="0" w:tplc="4D88BE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91F"/>
    <w:rsid w:val="000046AB"/>
    <w:rsid w:val="00080A15"/>
    <w:rsid w:val="001D5080"/>
    <w:rsid w:val="00210F7E"/>
    <w:rsid w:val="002153A3"/>
    <w:rsid w:val="00297F32"/>
    <w:rsid w:val="0034633B"/>
    <w:rsid w:val="003810D2"/>
    <w:rsid w:val="003B4251"/>
    <w:rsid w:val="00440B7F"/>
    <w:rsid w:val="00474415"/>
    <w:rsid w:val="004D3CA8"/>
    <w:rsid w:val="0059631F"/>
    <w:rsid w:val="00651286"/>
    <w:rsid w:val="006C5470"/>
    <w:rsid w:val="0071591F"/>
    <w:rsid w:val="00743DEC"/>
    <w:rsid w:val="00760DDF"/>
    <w:rsid w:val="007B03ED"/>
    <w:rsid w:val="007D4656"/>
    <w:rsid w:val="008479AF"/>
    <w:rsid w:val="0089736D"/>
    <w:rsid w:val="008B264A"/>
    <w:rsid w:val="00A11697"/>
    <w:rsid w:val="00AB6F51"/>
    <w:rsid w:val="00B23989"/>
    <w:rsid w:val="00B62391"/>
    <w:rsid w:val="00B93E2B"/>
    <w:rsid w:val="00BC6A87"/>
    <w:rsid w:val="00BF71BF"/>
    <w:rsid w:val="00CB17AF"/>
    <w:rsid w:val="00CC2987"/>
    <w:rsid w:val="00D3279D"/>
    <w:rsid w:val="00DC5BBD"/>
    <w:rsid w:val="00DE7FF4"/>
    <w:rsid w:val="00E72F9F"/>
    <w:rsid w:val="00EA4AB2"/>
    <w:rsid w:val="00EF6F54"/>
    <w:rsid w:val="00F9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9018"/>
  <w15:chartTrackingRefBased/>
  <w15:docId w15:val="{D669839D-DBF2-41BF-A22D-4980C267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36D"/>
    <w:pPr>
      <w:ind w:left="720"/>
      <w:contextualSpacing/>
    </w:pPr>
  </w:style>
  <w:style w:type="table" w:styleId="TableGrid">
    <w:name w:val="Table Grid"/>
    <w:basedOn w:val="TableNormal"/>
    <w:uiPriority w:val="39"/>
    <w:rsid w:val="00B23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89</cp:revision>
  <dcterms:created xsi:type="dcterms:W3CDTF">2026-04-07T01:38:00Z</dcterms:created>
  <dcterms:modified xsi:type="dcterms:W3CDTF">2026-04-07T04:14:00Z</dcterms:modified>
</cp:coreProperties>
</file>