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5C38"/>
          <w:sz w:val="72"/>
          <w:szCs w:val="72"/>
        </w:rPr>
        <w:t xml:space="preserve">FOOFOO RE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Recommendation Engine Document Set</w:t>
      </w:r>
    </w:p>
    <w:p>
      <w:pPr>
        <w:spacing w:after="0"/>
        <w:jc w:val="center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────────────────────────────────────</w:t>
      </w:r>
    </w:p>
    <w:p>
      <w:pPr>
        <w:spacing w:after="6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04A0A"/>
          <w:sz w:val="24"/>
          <w:szCs w:val="24"/>
        </w:rPr>
        <w:t xml:space="preserve">RE-DOC-04  ·  Cold Start Strategy, Variety Guard &amp; Suppression Rules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·  Confidential  ·  June 2026</w:t>
      </w:r>
    </w:p>
    <w:p>
      <w:r>
        <w:br w:type="page"/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A5C38"/>
          <w:sz w:val="30"/>
          <w:szCs w:val="30"/>
        </w:rPr>
        <w:t xml:space="preserve">01  Cold start strategy — Day 0 through Day 60+</w:t>
      </w:r>
    </w:p>
    <w:p>
      <w:pPr>
        <w:pBdr>
          <w:bottom w:val="single" w:color="1A5C38" w:sz="6" w:space="1"/>
        </w:pBdr>
        <w:spacing w:after="160" w:before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cold start problem is the most critical RE challenge: what does Foofoo suggest to a new user with zero interaction history? The wrong answer is generic popularity. The right answer is cohort intelligence — using secondary research about what households like this one typically enjoy, supplemented by contextual signals.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The confidence ladder — how the RE evolves per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1400"/>
        <w:gridCol w:w="3360"/>
      </w:tblGrid>
      <w:tr>
        <w:trPr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range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state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data source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 behaviour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0 (signup)</w:t>
            </w:r>
          </w:p>
        </w:tc>
        <w:tc>
          <w:tcPr>
            <w:tcW w:type="dxa" w:w="1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Zero history. Only onboarding data.</w:t>
            </w:r>
          </w:p>
        </w:tc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Secondary research: cohort-level food patterns, regional cuisine data, state-level staple dishes</w:t>
            </w:r>
          </w:p>
        </w:tc>
        <w:tc>
          <w:tcPr>
            <w:tcW w:type="dxa" w:w="1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0.40–0.65 depending on onboarding completeness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Class plan from cohort matrix. Dishes: cohort popularity within class. High exploration bonus (bandit). No personal scoring.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1–3</w:t>
            </w:r>
          </w:p>
        </w:tc>
        <w:tc>
          <w:tcPr>
            <w:tcW w:type="dxa" w:w="1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1–10 interactions. First swipes, first locks, first nevers.</w:t>
            </w:r>
          </w:p>
        </w:tc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Cohort priors (high weight) + first personal signals (low weight)</w:t>
            </w:r>
          </w:p>
        </w:tc>
        <w:tc>
          <w:tcPr>
            <w:tcW w:type="dxa" w:w="1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0.55–0.72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Cohort still dominant. Personal signals begin adjusting class weights. First Never gestures immediately remove dishes.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3–14</w:t>
            </w:r>
          </w:p>
        </w:tc>
        <w:tc>
          <w:tcPr>
            <w:tcW w:type="dxa" w:w="1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10–50 interactions. Pattern emerging.</w:t>
            </w:r>
          </w:p>
        </w:tc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Mixed: cohort (reducing) + content match (stable) + personal history (growing)</w:t>
            </w:r>
          </w:p>
        </w:tc>
        <w:tc>
          <w:tcPr>
            <w:tcW w:type="dxa" w:w="1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0.68–0.82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Personal taste vector starts to differentiate from cohort average. RE begins finding cross-cuisine matches from genome.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14–60</w:t>
            </w:r>
          </w:p>
        </w:tc>
        <w:tc>
          <w:tcPr>
            <w:tcW w:type="dxa" w:w="1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50–150 interactions. Clear personal pattern.</w:t>
            </w:r>
          </w:p>
        </w:tc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Personal history (leading) + content match + cohort as fallback</w:t>
            </w:r>
          </w:p>
        </w:tc>
        <w:tc>
          <w:tcPr>
            <w:tcW w:type="dxa" w:w="1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0.80–0.91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 produces genuinely personalised plans. Exploration bonus reduced. Plan quality measurably better than generic.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60+</w:t>
            </w:r>
          </w:p>
        </w:tc>
        <w:tc>
          <w:tcPr>
            <w:tcW w:type="dxa" w:w="1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150+ interactions. Stable, rich personal model.</w:t>
            </w:r>
          </w:p>
        </w:tc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Personal history dominant + content match + tiny cohort fallback</w:t>
            </w:r>
          </w:p>
        </w:tc>
        <w:tc>
          <w:tcPr>
            <w:tcW w:type="dxa" w:w="1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0.88–0.96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personalisation. Cohort weight near-zero. RE recovers gracefully when user enters new contexts (travel, illness, seasons).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Day 0 cold start in detail — what powers the first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feeds Day 0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 contribution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Onboarding cohort assignment</w:t>
            </w:r>
          </w:p>
        </w:tc>
        <w:tc>
          <w:tcPr>
            <w:tcW w:type="dxa" w:w="4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Household type (MC_FAMILY/MC_SOLO) × sub-cohort → maps to a cohort in the research database with known food preferences</w:t>
            </w:r>
          </w:p>
        </w:tc>
        <w:tc>
          <w:tcPr>
            <w:tcW w:type="dxa" w:w="2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(+0.15) when all 5 onboarding questions answered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Home state food research</w:t>
            </w:r>
          </w:p>
        </w:tc>
        <w:tc>
          <w:tcPr>
            <w:tcW w:type="dxa" w:w="4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36-state cuisine database: staple dishes, meal rhythms, regional preferences built from secondary research before launch</w:t>
            </w:r>
          </w:p>
        </w:tc>
        <w:tc>
          <w:tcPr>
            <w:tcW w:type="dxa" w:w="2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(+0.15) when home state captured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Current city overlay</w:t>
            </w:r>
          </w:p>
        </w:tc>
        <w:tc>
          <w:tcPr>
            <w:tcW w:type="dxa" w:w="4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City-level food exposure data: known popular dishes per city, migration patterns</w:t>
            </w:r>
          </w:p>
        </w:tc>
        <w:tc>
          <w:tcPr>
            <w:tcW w:type="dxa" w:w="2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 (+0.08)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Diet type</w:t>
            </w:r>
          </w:p>
        </w:tc>
        <w:tc>
          <w:tcPr>
            <w:tcW w:type="dxa" w:w="4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Restricts class candidates immediately. Veg/non-veg is the single most important signal.</w:t>
            </w:r>
          </w:p>
        </w:tc>
        <w:tc>
          <w:tcPr>
            <w:tcW w:type="dxa" w:w="2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(+0.10) — also a hard constraint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Cook capability</w:t>
            </w:r>
          </w:p>
        </w:tc>
        <w:tc>
          <w:tcPr>
            <w:tcW w:type="dxa" w:w="4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Determines difficulty filter: hostel student gets only BF_NO_COOK_QUICK and BF_EGGS_PROTEIN; confident cook gets full class range</w:t>
            </w:r>
          </w:p>
        </w:tc>
        <w:tc>
          <w:tcPr>
            <w:tcW w:type="dxa" w:w="2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 (+0.07)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Class preference swipes</w:t>
            </w:r>
          </w:p>
        </w:tc>
        <w:tc>
          <w:tcPr>
            <w:tcW w:type="dxa" w:w="4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6–8 class thumbnails shown in onboarding. Likes/Nevers immediately adjust class weights.</w:t>
            </w:r>
          </w:p>
        </w:tc>
        <w:tc>
          <w:tcPr>
            <w:tcW w:type="dxa" w:w="2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(+0.12) if completed; 0 if skipped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Contextual signals (weather, day, time)</w:t>
            </w:r>
          </w:p>
        </w:tc>
        <w:tc>
          <w:tcPr>
            <w:tcW w:type="dxa" w:w="4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Always available. Adds immediate relevance even with zero personal data.</w:t>
            </w:r>
          </w:p>
        </w:tc>
        <w:tc>
          <w:tcPr>
            <w:tcW w:type="dxa" w:w="2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 (+0.08)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Skip penalty</w:t>
            </w:r>
          </w:p>
        </w:tc>
        <w:tc>
          <w:tcPr>
            <w:tcW w:type="dxa" w:w="4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Each skipped onboarding field reduces confidence and broadens the fallback</w:t>
            </w:r>
          </w:p>
        </w:tc>
        <w:tc>
          <w:tcPr>
            <w:tcW w:type="dxa" w:w="2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–0.05 per critical skipped field (diet type skip = –0.15)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Cold start fallback rules — what happens when data is missing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data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 fallback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is safe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Diet type skipped</w:t>
            </w:r>
          </w:p>
        </w:tc>
        <w:tc>
          <w:tcPr>
            <w:tcW w:type="dxa" w:w="3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Assume omnivore with LOW confidence flag. Show veg-dominant plan (majority preference). Flag for prompt at next session.</w:t>
            </w:r>
          </w:p>
        </w:tc>
        <w:tc>
          <w:tcPr>
            <w:tcW w:type="dxa" w:w="31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allergen risk. Veg dishes safe for all. User prompted to clarify at next open.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Home state skipped</w:t>
            </w:r>
          </w:p>
        </w:tc>
        <w:tc>
          <w:tcPr>
            <w:tcW w:type="dxa" w:w="3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 current city as proxy. Apply generic Indian staples. Confidence: LOW.</w:t>
            </w:r>
          </w:p>
        </w:tc>
        <w:tc>
          <w:tcPr>
            <w:tcW w:type="dxa" w:w="31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City provides some regional signal. Better than generic global popularity.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Household type skipped</w:t>
            </w:r>
          </w:p>
        </w:tc>
        <w:tc>
          <w:tcPr>
            <w:tcW w:type="dxa" w:w="3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Assume MC_SOLO. Generate solo plan.</w:t>
            </w:r>
          </w:p>
        </w:tc>
        <w:tc>
          <w:tcPr>
            <w:tcW w:type="dxa" w:w="31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Solo plan is safe and simple. Over-estimates independence; better than under-estimating family needs.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Cook capability skipped</w:t>
            </w:r>
          </w:p>
        </w:tc>
        <w:tc>
          <w:tcPr>
            <w:tcW w:type="dxa" w:w="3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Assume 'needs instructions'. Show only easy-medium dishes.</w:t>
            </w:r>
          </w:p>
        </w:tc>
        <w:tc>
          <w:tcPr>
            <w:tcW w:type="dxa" w:w="31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Excludes nothing appropriate. User who can cook confidently sees slightly simpler suggestions — not harmful.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Allergen info skipped</w:t>
            </w:r>
          </w:p>
        </w:tc>
        <w:tc>
          <w:tcPr>
            <w:tcW w:type="dxa" w:w="3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Apply NO allergen exclusions but mark confidence as LOW. Do NOT guess allergens.</w:t>
            </w:r>
          </w:p>
        </w:tc>
        <w:tc>
          <w:tcPr>
            <w:tcW w:type="dxa" w:w="31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Never exclude dishes based on guesses. Better to show all dishes and let user correct than to accidentally restrict safe foods.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All onboarding skipped</w:t>
            </w:r>
          </w:p>
        </w:tc>
        <w:tc>
          <w:tcPr>
            <w:tcW w:type="dxa" w:w="3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Generic Indian plan for assumed solo adult in current city. Confidence: 0.35.</w:t>
            </w:r>
          </w:p>
        </w:tc>
        <w:tc>
          <w:tcPr>
            <w:tcW w:type="dxa" w:w="31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Absolute minimum safe fallback. App prompts user to complete profile prominently.</w:t>
            </w:r>
          </w:p>
        </w:tc>
      </w:tr>
    </w:tbl>
    <w:p>
      <w:pPr>
        <w:spacing w:after="100"/>
      </w:pPr>
      <w:r>
        <w:t xml:space="preserve"/>
      </w:r>
    </w:p>
    <w:p>
      <w:r>
        <w:rPr>
          <w:i/>
        </w:rPr>
        <w:t>See also: [DRAFT]_Cold_Start_Design_Specification_Swipe_Blend_v1.0.md — addendum defining how OB-07 onboarding swipes interact with the Day-0/Day-1 cold-start fallback above via the existing weight ladder (no new mechanism introduced).</w:t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A5C38"/>
          <w:sz w:val="30"/>
          <w:szCs w:val="30"/>
        </w:rPr>
        <w:t xml:space="preserve">02  Variety guard algorithm</w:t>
      </w:r>
    </w:p>
    <w:p>
      <w:pPr>
        <w:pBdr>
          <w:bottom w:val="single" w:color="1A5C38" w:sz="6" w:space="1"/>
        </w:pBdr>
        <w:spacing w:after="160" w:before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variety guard prevents the recommendation engine from producing a week of meals that is repetitive — same cuisine, same cooking method, same main ingredient, same dish. It runs as a post-scoring re-ranker using Maximal Marginal Relevance (MMR), which balances relevance against similarity to already-selected items.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MMR — the core variety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993C1D"/>
                <w:sz w:val="20"/>
                <w:szCs w:val="20"/>
              </w:rPr>
              <w:t xml:space="preserve">MMR(i) = argmax over remaining candidates i of: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93C1D"/>
                <w:sz w:val="20"/>
                <w:szCs w:val="20"/>
              </w:rPr>
              <w:t xml:space="preserve">    λ × ScoringRelevance(i, user) - (1 - λ) × max_j∈Selected Similarity(i, j)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where λ = 0.7 (relevance-leaning) for MVP; λ = 0.55 (more diversity) for Phase 1+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Similarity between two dishes is computed as the cosine similarity of their genome vectors across the variety-relevant dimensions (cuisine, cooking method, main ingredient, texture). A dish very similar to one already in the slate is penalised; a dish from a different cuisine or method is rewarded.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5-day variety window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000"/>
        <w:gridCol w:w="416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 handling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Same cuisine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consecutive days</w:t>
            </w:r>
          </w:p>
        </w:tc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Max 2 of same cuisine family in breakfast slot; max 2 in dinner slot</w:t>
            </w:r>
          </w:p>
        </w:tc>
        <w:tc>
          <w:tcPr>
            <w:tcW w:type="dxa" w:w="41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If user's taste profile is strongly mono-cuisine, allow 3 but introduce adjacent cuisine as 3rd occurrence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Same cooking method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 days</w:t>
            </w:r>
          </w:p>
        </w:tc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Max 3 fried dishes per week in any slot</w:t>
            </w:r>
          </w:p>
        </w:tc>
        <w:tc>
          <w:tcPr>
            <w:tcW w:type="dxa" w:w="41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Rainy/monsoon override: allow 4 fried per week during monsoon season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Same main ingredient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consecutive days</w:t>
            </w:r>
          </w:p>
        </w:tc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same primary ingredient on back-to-back days</w:t>
            </w:r>
          </w:p>
        </w:tc>
        <w:tc>
          <w:tcPr>
            <w:tcW w:type="dxa" w:w="41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Exception: rice is structurally different in breakfast (pongal) vs lunch (rice+dal) vs dinner (curd rice) — treat as distinct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Same dish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days</w:t>
            </w:r>
          </w:p>
        </w:tc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exact dish repeat within 30 days unless user explicitly locks it</w:t>
            </w:r>
          </w:p>
        </w:tc>
        <w:tc>
          <w:tcPr>
            <w:tcW w:type="dxa" w:w="41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Never list overrides — if a dish is loved (locked repeatedly), it can be suggested more frequently on user preference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Breakfast class rotation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 days</w:t>
            </w:r>
          </w:p>
        </w:tc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same breakfast class more than 3 times per week</w:t>
            </w:r>
          </w:p>
        </w:tc>
        <w:tc>
          <w:tcPr>
            <w:tcW w:type="dxa" w:w="41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Weekend: allow one BF_SWEET_WARM or BF_STUFFED_FLATBREAD even if used recently — weekend rhythm override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User likes only 3 dishes</w:t>
            </w:r>
          </w:p>
        </w:tc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Variety algorithm can't find diverse candidates</w:t>
            </w:r>
          </w:p>
        </w:tc>
        <w:tc>
          <w:tcPr>
            <w:tcW w:type="dxa" w:w="4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Relax λ toward 0.9 (more relevance); introduce cohort-neighbor dishes (genome-similar dishes user hasn't tried); increase exploration bonus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Cohort has limited dish variety</w:t>
            </w:r>
          </w:p>
        </w:tc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Small regional cuisine pool in database</w:t>
            </w:r>
          </w:p>
        </w:tc>
        <w:tc>
          <w:tcPr>
            <w:tcW w:type="dxa" w:w="4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Borrow from geographically/culturally adjacent cohort. Flag as database gap — trigger content team to add dishes.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User in mono-cuisine household</w:t>
            </w:r>
          </w:p>
        </w:tc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Strong preference signal dominates</w:t>
            </w:r>
          </w:p>
        </w:tc>
        <w:tc>
          <w:tcPr>
            <w:tcW w:type="dxa" w:w="4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Respect the preference; reduce variety pressure for cuisine dimension; maintain variety on method and ingredient dimensions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Festive week</w:t>
            </w:r>
          </w:p>
        </w:tc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repetition of festive dishes is culturally appropriate</w:t>
            </w:r>
          </w:p>
        </w:tc>
        <w:tc>
          <w:tcPr>
            <w:tcW w:type="dxa" w:w="4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Suspend variety guard for cuisine during declared festival week; allow traditional dishes to repeat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Illness/recovery context</w:t>
            </w:r>
          </w:p>
        </w:tc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may want comfort food repeatedly</w:t>
            </w:r>
          </w:p>
        </w:tc>
        <w:tc>
          <w:tcPr>
            <w:tcW w:type="dxa" w:w="4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If user repeatedly accepts comfort dishes and rejects variety, reduce variety guard pressure for 5-day window; reset after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A5C38"/>
          <w:sz w:val="30"/>
          <w:szCs w:val="30"/>
        </w:rPr>
        <w:t xml:space="preserve">03  Never and Not Today — suppression and reactivation rules</w:t>
      </w:r>
    </w:p>
    <w:p>
      <w:pPr>
        <w:pBdr>
          <w:bottom w:val="single" w:color="1A5C38" w:sz="6" w:space="1"/>
        </w:pBdr>
        <w:spacing w:after="160" w:before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Never and Not Today are different signals with different decay functions and different reactivation rules. Confusing them produces either a system that is too rigid (Never treated as eternal) or too lenient (Not Today treated as permanent).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Never — permanent suppression with rare reactivation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Initial effect</w:t>
            </w:r>
          </w:p>
        </w:tc>
        <w:tc>
          <w:tcPr>
            <w:tcW w:type="dxa" w:w="3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Dish removed from ALL candidate sets immediately and permanently</w:t>
            </w:r>
          </w:p>
        </w:tc>
        <w:tc>
          <w:tcPr>
            <w:tcW w:type="dxa" w:w="3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dish_id added to user.never_list; excluded from candidate gen query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Strength</w:t>
            </w:r>
          </w:p>
        </w:tc>
        <w:tc>
          <w:tcPr>
            <w:tcW w:type="dxa" w:w="3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Hard exclusion — treated like a dietary constraint</w:t>
            </w:r>
          </w:p>
        </w:tc>
        <w:tc>
          <w:tcPr>
            <w:tcW w:type="dxa" w:w="3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Same SQL filter as allergen exclusion; no score can overcome it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Reactivation trigger 1 — time</w:t>
            </w:r>
          </w:p>
        </w:tc>
        <w:tc>
          <w:tcPr>
            <w:tcW w:type="dxa" w:w="3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Dish NOT reactivated automatically on time alone</w:t>
            </w:r>
          </w:p>
        </w:tc>
        <w:tc>
          <w:tcPr>
            <w:tcW w:type="dxa" w:w="3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automatic time-based reactivation for Never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Reactivation trigger 2 — season</w:t>
            </w:r>
          </w:p>
        </w:tc>
        <w:tc>
          <w:tcPr>
            <w:tcW w:type="dxa" w:w="3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Dish can be gently re-surfaced if its seasonal_affinity strongly matches current season AND &gt; 6 months have elapsed</w:t>
            </w:r>
          </w:p>
        </w:tc>
        <w:tc>
          <w:tcPr>
            <w:tcW w:type="dxa" w:w="3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'Gajak' Never'd in monsoon can be re-suggested in winter. Surfaced with 'You dismissed this before — it's winter now' context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Reactivation trigger 3 — festival</w:t>
            </w:r>
          </w:p>
        </w:tc>
        <w:tc>
          <w:tcPr>
            <w:tcW w:type="dxa" w:w="3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Dish central to a festival (festival_relevance tag) can be re-surfaced during that festival only if &gt; 90 days since Never</w:t>
            </w:r>
          </w:p>
        </w:tc>
        <w:tc>
          <w:tcPr>
            <w:tcW w:type="dxa" w:w="3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'Chakli' Never'd in March can be re-surfaced in Diwali week. Festival override with explicit user prompt.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User control</w:t>
            </w:r>
          </w:p>
        </w:tc>
        <w:tc>
          <w:tcPr>
            <w:tcW w:type="dxa" w:w="3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Never list is visible and editable in profile settings</w:t>
            </w:r>
          </w:p>
        </w:tc>
        <w:tc>
          <w:tcPr>
            <w:tcW w:type="dxa" w:w="3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can remove items from Never list at any time; immediate effect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Class-level signal</w:t>
            </w:r>
          </w:p>
        </w:tc>
        <w:tc>
          <w:tcPr>
            <w:tcW w:type="dxa" w:w="3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Repeated Nevers from the same meal class reduce that class's w_cohort weight for this user</w:t>
            </w:r>
          </w:p>
        </w:tc>
        <w:tc>
          <w:tcPr>
            <w:tcW w:type="dxa" w:w="3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3+ Nevers from BF_STUFFED_FLATBREAD → class weight reduced; BF_LIGHT_GRAIN boosted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Not Today — temporal suppression with exponential decay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Not Today penalty formula: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993C1D"/>
                <w:sz w:val="22"/>
                <w:szCs w:val="22"/>
              </w:rPr>
              <w:t xml:space="preserve">    Penalty(t) = P0 × e^(-λt)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3C1D"/>
                <w:sz w:val="20"/>
                <w:szCs w:val="20"/>
              </w:rPr>
              <w:t xml:space="preserve">    where: P0 = 0.8 (initial strong suppression)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3C1D"/>
                <w:sz w:val="20"/>
                <w:szCs w:val="20"/>
              </w:rPr>
              <w:t xml:space="preserve">           λ = 0.35 (decay rate: penalty halves every ~2 days)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3C1D"/>
                <w:sz w:val="20"/>
                <w:szCs w:val="20"/>
              </w:rPr>
              <w:t xml:space="preserve">           t = days elapsed since Not Today gesture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54F0B"/>
                <w:sz w:val="20"/>
                <w:szCs w:val="20"/>
              </w:rPr>
              <w:t xml:space="preserve">    At t=0: 0.80 suppression. At t=2: 0.40. At t=5: 0.12. At t=7: 0.05 (effectively gone).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Initial effect</w:t>
            </w:r>
          </w:p>
        </w:tc>
        <w:tc>
          <w:tcPr>
            <w:tcW w:type="dxa" w:w="3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Strong scoring penalty. Dish stays in candidate set but ranked very low for ~7 days.</w:t>
            </w:r>
          </w:p>
        </w:tc>
        <w:tc>
          <w:tcPr>
            <w:tcW w:type="dxa" w:w="4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Penalty added to scoring formula as negative term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3</w:t>
            </w:r>
          </w:p>
        </w:tc>
        <w:tc>
          <w:tcPr>
            <w:tcW w:type="dxa" w:w="3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Penalty at ~50% strength — dish may reappear at position 6–8 in carousel</w:t>
            </w:r>
          </w:p>
        </w:tc>
        <w:tc>
          <w:tcPr>
            <w:tcW w:type="dxa" w:w="4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Exponential decay is automatic; no manual intervention needed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7</w:t>
            </w:r>
          </w:p>
        </w:tc>
        <w:tc>
          <w:tcPr>
            <w:tcW w:type="dxa" w:w="3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Penalty effectively zero — dish returns to normal scoring</w:t>
            </w:r>
          </w:p>
        </w:tc>
        <w:tc>
          <w:tcPr>
            <w:tcW w:type="dxa" w:w="4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Dish competes on merit again as if Not Today never happened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Context override</w:t>
            </w:r>
          </w:p>
        </w:tc>
        <w:tc>
          <w:tcPr>
            <w:tcW w:type="dxa" w:w="3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Strong contextual fit (festival, season, weather) can partially override Not Today penalty after Day 3</w:t>
            </w:r>
          </w:p>
        </w:tc>
        <w:tc>
          <w:tcPr>
            <w:tcW w:type="dxa" w:w="4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ContextFit bonus can overcome a reduced penalty — but not a fresh one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Signal to RE</w:t>
            </w:r>
          </w:p>
        </w:tc>
        <w:tc>
          <w:tcPr>
            <w:tcW w:type="dxa" w:w="3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 Today is a weak negative signal — less than a Never, more than a swipe-past</w:t>
            </w:r>
          </w:p>
        </w:tc>
        <w:tc>
          <w:tcPr>
            <w:tcW w:type="dxa" w:w="4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w_history contribution: –0.1 on Day 0, fades to 0 by Day 7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A5C38"/>
          <w:sz w:val="30"/>
          <w:szCs w:val="30"/>
        </w:rPr>
        <w:t xml:space="preserve">04  Sign-off</w:t>
      </w:r>
    </w:p>
    <w:p>
      <w:pPr>
        <w:pBdr>
          <w:bottom w:val="single" w:color="1A5C38" w:sz="6" w:space="1"/>
        </w:pBdr>
        <w:spacing w:after="1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RE-DOC-04 · Cold Start Strategy, Variety Guard &amp; Suppression Rules</w:t>
            </w:r>
          </w:p>
        </w:tc>
      </w:tr>
      <w:tr>
        <w:tc>
          <w:tcPr>
            <w:tcW w:type="dxa" w:w="2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Key note</w:t>
            </w:r>
          </w:p>
        </w:tc>
        <w:tc>
          <w:tcPr>
            <w:tcW w:type="dxa" w:w="6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 cold start confidence scores in the weight ladder are starting points. They should be calibrated against actual Day-0 acceptance rates after MVP launch. If Day-0 acceptance &lt; 25%, adjust cohort priors first, then re-evaluate.</w:t>
            </w:r>
          </w:p>
        </w:tc>
      </w:tr>
      <w:tr>
        <w:tc>
          <w:tcPr>
            <w:tcW w:type="dxa" w:w="2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Next</w:t>
            </w:r>
          </w:p>
        </w:tc>
        <w:tc>
          <w:tcPr>
            <w:tcW w:type="dxa" w:w="6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RE-DOC-05 · RE Evolution Roadmap — 4 States, ML Upgrade Path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Founder sign-off: ___________________________     Date: _______________</w:t>
      </w:r>
    </w:p>
    <w:p>
      <w:pPr>
        <w:spacing w:after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20"/>
      <w:outlineLvl w:val="0"/>
    </w:pPr>
    <w:rPr>
      <w:rFonts w:ascii="Arial" w:cs="Arial" w:eastAsia="Arial" w:hAnsi="Arial"/>
      <w:b/>
      <w:bCs/>
      <w:color w:val="1A5C3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5C3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5C38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2026-06-19T08:41:30.548Z</dcterms:created>
  <dcterms:modified xsi:type="dcterms:W3CDTF">2026-06-19T08:41:30.548Z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