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Your Name</w:t>
      </w:r>
    </w:p>
    <w:p/>
    <w:p/>
    <w:p>
      <w:pPr>
        <w:pStyle w:val="Heading1"/>
      </w:pPr>
      <w:r>
        <w:t>Experience bullets tailored to Account Executive, Commercial (New Business)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