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</w:rPr>
      </w:pPr>
      <w:r>
        <w:rPr/>
        <w:pict>
          <v:group style="position:absolute;margin-left:70.584pt;margin-top:713.015991pt;width:470.95pt;height:4.45pt;mso-position-horizontal-relative:page;mso-position-vertical-relative:page;z-index:-13216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"/>
        <w:ind w:left="0" w:firstLine="0"/>
        <w:rPr>
          <w:rFonts w:ascii="Times New Roman"/>
          <w:sz w:val="25"/>
        </w:rPr>
      </w:pPr>
    </w:p>
    <w:p>
      <w:pPr>
        <w:pStyle w:val="BodyText"/>
        <w:ind w:left="1975" w:firstLine="0"/>
        <w:rPr>
          <w:rFonts w:ascii="Times New Roman"/>
        </w:rPr>
      </w:pPr>
      <w:r>
        <w:rPr>
          <w:rFonts w:ascii="Times New Roman"/>
        </w:rPr>
        <w:pict>
          <v:group style="width:283.55pt;height:416.3pt;mso-position-horizontal-relative:char;mso-position-vertical-relative:line" coordorigin="0,0" coordsize="5671,8326">
            <v:shape style="position:absolute;left:562;top:2760;width:4532;height:2823" type="#_x0000_t75" stroked="false">
              <v:imagedata r:id="rId7" o:title=""/>
            </v:shape>
            <v:shape style="position:absolute;left:585;top:0;width:4485;height:2775" coordorigin="585,0" coordsize="4485,2775" path="m4832,0l823,0,748,12,683,46,631,98,597,163,585,238,585,2537,597,2612,631,2677,683,2729,748,2763,823,2775,4832,2775,4907,2763,4972,2729,5024,2677,5058,2612,5070,2537,5070,238,5058,163,5024,98,4972,46,4907,12,4832,0xe" filled="true" fillcolor="#ececec" stroked="false">
              <v:path arrowok="t"/>
              <v:fill type="solid"/>
            </v:shape>
            <v:shape style="position:absolute;left:585;top:0;width:4485;height:2775" type="#_x0000_t75" stroked="false">
              <v:imagedata r:id="rId8" o:title=""/>
            </v:shape>
            <v:shape style="position:absolute;left:0;top:3690;width:5671;height:4636" type="#_x0000_t75" stroked="false">
              <v:imagedata r:id="rId9" o:title=""/>
            </v:shape>
          </v:group>
        </w:pict>
      </w:r>
      <w:r>
        <w:rPr>
          <w:rFonts w:ascii="Times New Roman"/>
        </w:rPr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10"/>
        <w:ind w:left="0" w:firstLine="0"/>
        <w:rPr>
          <w:rFonts w:ascii="Times New Roman"/>
          <w:sz w:val="24"/>
        </w:rPr>
      </w:pPr>
    </w:p>
    <w:p>
      <w:pPr>
        <w:pStyle w:val="Heading1"/>
        <w:tabs>
          <w:tab w:pos="5100" w:val="left" w:leader="none"/>
        </w:tabs>
        <w:spacing w:line="604" w:lineRule="exact"/>
      </w:pPr>
      <w:r>
        <w:rPr>
          <w:color w:val="006FC0"/>
        </w:rPr>
        <w:t>DevOps</w:t>
      </w:r>
      <w:r>
        <w:rPr>
          <w:color w:val="006FC0"/>
          <w:spacing w:val="-85"/>
        </w:rPr>
        <w:t> </w:t>
      </w:r>
      <w:r>
        <w:rPr>
          <w:color w:val="006FC0"/>
        </w:rPr>
        <w:t>With</w:t>
        <w:tab/>
        <w:t>AWS</w:t>
      </w:r>
      <w:r>
        <w:rPr>
          <w:color w:val="006FC0"/>
          <w:spacing w:val="-54"/>
        </w:rPr>
        <w:t> </w:t>
      </w:r>
      <w:r>
        <w:rPr>
          <w:color w:val="006FC0"/>
        </w:rPr>
        <w:t>Course</w:t>
      </w:r>
    </w:p>
    <w:p>
      <w:pPr>
        <w:spacing w:before="117"/>
        <w:ind w:left="3654" w:right="3232" w:firstLine="0"/>
        <w:jc w:val="center"/>
        <w:rPr>
          <w:rFonts w:ascii="Verdana"/>
          <w:b/>
          <w:sz w:val="52"/>
        </w:rPr>
      </w:pPr>
      <w:r>
        <w:rPr>
          <w:rFonts w:ascii="Verdana"/>
          <w:b/>
          <w:color w:val="006FC0"/>
          <w:sz w:val="52"/>
        </w:rPr>
        <w:t>Content</w:t>
      </w:r>
    </w:p>
    <w:p>
      <w:pPr>
        <w:spacing w:line="408" w:lineRule="auto" w:before="321"/>
        <w:ind w:left="1525" w:right="1103" w:firstLine="2"/>
        <w:jc w:val="both"/>
        <w:rPr>
          <w:rFonts w:ascii="Trebuchet MS" w:hAnsi="Trebuchet MS"/>
          <w:sz w:val="36"/>
        </w:rPr>
      </w:pPr>
      <w:r>
        <w:rPr>
          <w:w w:val="75"/>
          <w:sz w:val="36"/>
        </w:rPr>
        <w:t>Date: ………………….Timings:…………………………</w:t>
      </w:r>
      <w:r>
        <w:rPr>
          <w:rFonts w:ascii="Trebuchet MS" w:hAnsi="Trebuchet MS"/>
          <w:w w:val="75"/>
          <w:sz w:val="36"/>
        </w:rPr>
        <w:t>. </w:t>
      </w:r>
      <w:r>
        <w:rPr>
          <w:w w:val="75"/>
          <w:sz w:val="36"/>
        </w:rPr>
        <w:t>Duration:…………….Fee: ………………………………. </w:t>
      </w:r>
      <w:r>
        <w:rPr>
          <w:w w:val="70"/>
          <w:sz w:val="36"/>
        </w:rPr>
        <w:t>Faculty:………………………………………………………</w:t>
      </w:r>
      <w:r>
        <w:rPr>
          <w:rFonts w:ascii="Trebuchet MS" w:hAnsi="Trebuchet MS"/>
          <w:w w:val="70"/>
          <w:sz w:val="36"/>
        </w:rPr>
        <w:t>..</w:t>
      </w:r>
    </w:p>
    <w:p>
      <w:pPr>
        <w:spacing w:after="0" w:line="408" w:lineRule="auto"/>
        <w:jc w:val="both"/>
        <w:rPr>
          <w:rFonts w:ascii="Trebuchet MS" w:hAnsi="Trebuchet MS"/>
          <w:sz w:val="36"/>
        </w:rPr>
        <w:sectPr>
          <w:headerReference w:type="default" r:id="rId5"/>
          <w:footerReference w:type="default" r:id="rId6"/>
          <w:type w:val="continuous"/>
          <w:pgSz w:w="12240" w:h="15840"/>
          <w:pgMar w:header="28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0" w:firstLine="0"/>
        <w:rPr>
          <w:rFonts w:ascii="Trebuchet MS"/>
        </w:rPr>
      </w:pPr>
      <w:r>
        <w:rPr/>
        <w:pict>
          <v:group style="position:absolute;margin-left:70.584pt;margin-top:713.015991pt;width:470.95pt;height:4.45pt;mso-position-horizontal-relative:page;mso-position-vertical-relative:page;z-index:1072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spacing w:before="8"/>
        <w:ind w:left="0" w:firstLine="0"/>
        <w:rPr>
          <w:rFonts w:ascii="Trebuchet MS"/>
          <w:sz w:val="22"/>
        </w:rPr>
      </w:pPr>
    </w:p>
    <w:p>
      <w:pPr>
        <w:pStyle w:val="Heading2"/>
        <w:spacing w:before="89"/>
        <w:rPr>
          <w:i/>
        </w:rPr>
      </w:pPr>
      <w:r>
        <w:rPr>
          <w:i/>
          <w:color w:val="333333"/>
        </w:rPr>
        <w:t>Configuration Management Tools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6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Ansible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101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Chef</w:t>
      </w:r>
    </w:p>
    <w:p>
      <w:pPr>
        <w:spacing w:before="103"/>
        <w:ind w:left="1580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Virtualization platforms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6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Vagrant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102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Docker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9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9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Swarm</w:t>
      </w:r>
    </w:p>
    <w:p>
      <w:pPr>
        <w:spacing w:before="105"/>
        <w:ind w:left="1580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Build Tools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6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ANT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9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Maven</w:t>
      </w:r>
    </w:p>
    <w:p>
      <w:pPr>
        <w:spacing w:before="105"/>
        <w:ind w:left="1580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Version Controlling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6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GIT</w:t>
      </w:r>
    </w:p>
    <w:p>
      <w:pPr>
        <w:spacing w:before="103"/>
        <w:ind w:left="1580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Continuous Integration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6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Jenkins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101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Bamboo</w:t>
      </w:r>
    </w:p>
    <w:p>
      <w:pPr>
        <w:spacing w:before="103"/>
        <w:ind w:left="1580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Monitoring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6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Nagios</w:t>
      </w:r>
    </w:p>
    <w:p>
      <w:pPr>
        <w:spacing w:before="105"/>
        <w:ind w:left="1580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Cloud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7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AWS</w:t>
      </w:r>
    </w:p>
    <w:p>
      <w:pPr>
        <w:spacing w:before="102"/>
        <w:ind w:left="1582" w:right="0" w:firstLine="0"/>
        <w:jc w:val="left"/>
        <w:rPr>
          <w:i/>
          <w:sz w:val="36"/>
        </w:rPr>
      </w:pPr>
      <w:r>
        <w:rPr>
          <w:i/>
          <w:color w:val="333333"/>
          <w:sz w:val="36"/>
        </w:rPr>
        <w:t>Scripting Language</w:t>
      </w:r>
    </w:p>
    <w:p>
      <w:pPr>
        <w:pStyle w:val="ListParagraph"/>
        <w:numPr>
          <w:ilvl w:val="0"/>
          <w:numId w:val="1"/>
        </w:numPr>
        <w:tabs>
          <w:tab w:pos="2408" w:val="left" w:leader="none"/>
          <w:tab w:pos="2409" w:val="left" w:leader="none"/>
        </w:tabs>
        <w:spacing w:line="240" w:lineRule="auto" w:before="99" w:after="0"/>
        <w:ind w:left="2408" w:right="0" w:hanging="360"/>
        <w:jc w:val="left"/>
        <w:rPr>
          <w:b/>
          <w:sz w:val="30"/>
        </w:rPr>
      </w:pPr>
      <w:r>
        <w:rPr>
          <w:b/>
          <w:color w:val="333333"/>
          <w:sz w:val="30"/>
        </w:rPr>
        <w:t>Python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header="28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0" w:firstLine="0"/>
        <w:rPr>
          <w:b/>
        </w:rPr>
      </w:pPr>
      <w:r>
        <w:rPr/>
        <w:pict>
          <v:group style="position:absolute;margin-left:70.584pt;margin-top:713.015991pt;width:470.95pt;height:4.45pt;mso-position-horizontal-relative:page;mso-position-vertical-relative:page;z-index:1096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2"/>
        <w:ind w:left="0" w:firstLine="0"/>
        <w:rPr>
          <w:b/>
          <w:sz w:val="26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94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Introduction of</w:t>
      </w:r>
      <w:r>
        <w:rPr>
          <w:color w:val="333333"/>
          <w:spacing w:val="-5"/>
        </w:rPr>
        <w:t> </w:t>
      </w:r>
      <w:r>
        <w:rPr>
          <w:color w:val="333333"/>
        </w:rPr>
        <w:t>Devops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Devops for entire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Business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Devops for entire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IT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Devops for</w:t>
      </w:r>
      <w:r>
        <w:rPr>
          <w:color w:val="333333"/>
          <w:spacing w:val="54"/>
          <w:sz w:val="20"/>
        </w:rPr>
        <w:t> </w:t>
      </w:r>
      <w:r>
        <w:rPr>
          <w:color w:val="333333"/>
          <w:sz w:val="20"/>
        </w:rPr>
        <w:t>Developer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Devops for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Devops  for  Operations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Team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Role of Devops in Agile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Scrum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spacing w:before="0"/>
        <w:ind w:left="1580" w:right="0" w:firstLine="0"/>
        <w:jc w:val="left"/>
        <w:rPr>
          <w:b/>
          <w:sz w:val="28"/>
        </w:rPr>
      </w:pPr>
      <w:r>
        <w:rPr>
          <w:b/>
          <w:color w:val="333333"/>
          <w:sz w:val="28"/>
          <w:u w:val="thick" w:color="333333"/>
        </w:rPr>
        <w:t>Ansible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7"/>
        <w:ind w:left="0" w:firstLine="0"/>
        <w:rPr>
          <w:b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Ansible Introduction &amp;</w:t>
      </w:r>
      <w:r>
        <w:rPr>
          <w:color w:val="333333"/>
          <w:spacing w:val="-6"/>
        </w:rPr>
        <w:t> </w:t>
      </w:r>
      <w:r>
        <w:rPr>
          <w:color w:val="333333"/>
        </w:rPr>
        <w:t>Setup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Configuration Management &amp;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Orchestration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Set up of Ansible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Set up of controller and managed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nodes</w:t>
      </w: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Foundation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Inventory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Dynamic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Inventory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Host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Selection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Tasks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Plays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Playbook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Execution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Ansible.cfg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13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Modules and </w:t>
      </w:r>
      <w:r>
        <w:rPr>
          <w:color w:val="333333"/>
          <w:spacing w:val="-5"/>
        </w:rPr>
        <w:t>Ad </w:t>
      </w:r>
      <w:r>
        <w:rPr>
          <w:color w:val="333333"/>
        </w:rPr>
        <w:t>hoc</w:t>
      </w:r>
      <w:r>
        <w:rPr>
          <w:color w:val="333333"/>
          <w:spacing w:val="5"/>
        </w:rPr>
        <w:t> </w:t>
      </w:r>
      <w:r>
        <w:rPr>
          <w:color w:val="333333"/>
        </w:rPr>
        <w:t>Commands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02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Firewalld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Uri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Get_URL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APT/YUM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Service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User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Command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Shell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Copy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Fetch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Archive /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Unarchive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File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Setup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Debug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include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Stat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Docker_contianer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Docker_image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Docker_login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Etc.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0"/>
          <w:pgSz w:w="12240" w:h="15840"/>
          <w:pgMar w:header="28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5"/>
        <w:tabs>
          <w:tab w:pos="3263" w:val="left" w:leader="none"/>
          <w:tab w:pos="6856" w:val="left" w:leader="none"/>
        </w:tabs>
        <w:spacing w:line="240" w:lineRule="auto" w:before="40"/>
        <w:ind w:left="140"/>
      </w:pPr>
      <w:r>
        <w:rPr/>
        <w:pict>
          <v:group style="position:absolute;margin-left:70.584pt;margin-top:713.015991pt;width:470.95pt;height:4.45pt;mso-position-horizontal-relative:page;mso-position-vertical-relative:page;z-index:1120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  <w:r>
        <w:rPr>
          <w:w w:val="95"/>
        </w:rPr>
        <w:t>IntelliQ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Trainings</w:t>
        <w:tab/>
      </w:r>
      <w:r>
        <w:rPr/>
        <w:t>Devops</w:t>
      </w:r>
      <w:r>
        <w:rPr>
          <w:spacing w:val="-47"/>
        </w:rPr>
        <w:t> </w:t>
      </w:r>
      <w:r>
        <w:rPr/>
        <w:t>Course</w:t>
      </w:r>
      <w:r>
        <w:rPr>
          <w:spacing w:val="-48"/>
        </w:rPr>
        <w:t> </w:t>
      </w:r>
      <w:r>
        <w:rPr/>
        <w:t>Content</w:t>
        <w:tab/>
      </w:r>
      <w:hyperlink r:id="rId12">
        <w:r>
          <w:rPr/>
          <w:t>www.intelliqit.com</w:t>
        </w:r>
      </w:hyperlink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spacing w:before="4"/>
        <w:ind w:left="0" w:firstLine="0"/>
        <w:rPr>
          <w:rFonts w:ascii="Trebuchet MS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b/>
          <w:color w:val="333333"/>
          <w:sz w:val="22"/>
        </w:rPr>
      </w:pPr>
      <w:r>
        <w:rPr>
          <w:b/>
          <w:color w:val="333333"/>
          <w:sz w:val="22"/>
        </w:rPr>
        <w:t>YML Scripting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5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Basics of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YML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How to write &amp; test YML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Scripts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YML scripting for writing Play Book.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PlayBook for CM</w:t>
      </w:r>
      <w:r>
        <w:rPr>
          <w:color w:val="333333"/>
          <w:spacing w:val="1"/>
        </w:rPr>
        <w:t> </w:t>
      </w:r>
      <w:r>
        <w:rPr>
          <w:color w:val="333333"/>
        </w:rPr>
        <w:t>automation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Writing play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books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Execution of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playbooks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Playbooks for configuring NFS,tomcat,Apache2,FTP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etc.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System facts and Custom</w:t>
      </w:r>
      <w:r>
        <w:rPr>
          <w:color w:val="333333"/>
          <w:spacing w:val="4"/>
          <w:sz w:val="20"/>
        </w:rPr>
        <w:t> </w:t>
      </w:r>
      <w:r>
        <w:rPr>
          <w:color w:val="333333"/>
          <w:sz w:val="20"/>
        </w:rPr>
        <w:t>facts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Play book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Notification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Play book tags &amp; handlers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Exception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handling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  <w:sz w:val="16"/>
        </w:rPr>
      </w:pPr>
      <w:r>
        <w:rPr>
          <w:color w:val="333333"/>
        </w:rPr>
        <w:t>Roles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Roles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Overview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Converting to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Roles: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Using roles for implementing tomcat, apache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etc.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External Roles &amp;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Galaxy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127" w:after="0"/>
        <w:ind w:left="500" w:right="0" w:hanging="360"/>
        <w:jc w:val="left"/>
        <w:rPr>
          <w:color w:val="333333"/>
          <w:sz w:val="16"/>
        </w:rPr>
      </w:pPr>
      <w:r>
        <w:rPr>
          <w:color w:val="333333"/>
        </w:rPr>
        <w:t>Advanced</w:t>
      </w:r>
      <w:r>
        <w:rPr>
          <w:color w:val="333333"/>
          <w:spacing w:val="-1"/>
        </w:rPr>
        <w:t> </w:t>
      </w:r>
      <w:r>
        <w:rPr>
          <w:color w:val="333333"/>
        </w:rPr>
        <w:t>Execution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2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when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conditions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Loops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(with_items,with_sequence)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Removing Unnecessary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Steps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Extracting Repetitive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Tasks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Limiting Execution by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Hosts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3"/>
        <w:rPr>
          <w:u w:val="none"/>
        </w:rPr>
      </w:pPr>
      <w:r>
        <w:rPr>
          <w:color w:val="333333"/>
          <w:u w:val="thick" w:color="333333"/>
        </w:rPr>
        <w:t>Docker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6"/>
        <w:ind w:left="0" w:firstLine="0"/>
        <w:rPr>
          <w:b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Docker Introduction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04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Installing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Docker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Docker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Virtualization and</w:t>
      </w:r>
      <w:r>
        <w:rPr>
          <w:color w:val="333333"/>
          <w:spacing w:val="3"/>
          <w:sz w:val="20"/>
        </w:rPr>
        <w:t> </w:t>
      </w:r>
      <w:r>
        <w:rPr>
          <w:color w:val="333333"/>
          <w:sz w:val="20"/>
        </w:rPr>
        <w:t>Containerization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Code or Text Editor for Docker and Compose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files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Terminal Emulator and Shell for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Docker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Creating and Using</w:t>
      </w:r>
      <w:r>
        <w:rPr>
          <w:color w:val="333333"/>
          <w:spacing w:val="-4"/>
        </w:rPr>
        <w:t> </w:t>
      </w:r>
      <w:r>
        <w:rPr>
          <w:color w:val="333333"/>
        </w:rPr>
        <w:t>Containers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5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Starting application server, databases and operating systems as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containers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What Happens When </w:t>
      </w:r>
      <w:r>
        <w:rPr>
          <w:color w:val="333333"/>
          <w:spacing w:val="4"/>
          <w:sz w:val="20"/>
        </w:rPr>
        <w:t>We </w:t>
      </w:r>
      <w:r>
        <w:rPr>
          <w:color w:val="333333"/>
          <w:sz w:val="20"/>
        </w:rPr>
        <w:t>Run a</w:t>
      </w:r>
      <w:r>
        <w:rPr>
          <w:color w:val="333333"/>
          <w:spacing w:val="-21"/>
          <w:sz w:val="20"/>
        </w:rPr>
        <w:t> </w:t>
      </w:r>
      <w:r>
        <w:rPr>
          <w:color w:val="333333"/>
          <w:sz w:val="20"/>
        </w:rPr>
        <w:t>Container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Container VS.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VM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Manage Multiple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Containers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CLI Process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Monitoring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Linking of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containers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Volumes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Reusable volumes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Getting a Shell Inside Containers: No Need for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SSH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Package Management Basics: apt, yum, dnf,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pkg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 Networks: Concepts for Private and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Public</w:t>
      </w:r>
    </w:p>
    <w:p>
      <w:pPr>
        <w:spacing w:after="0" w:line="229" w:lineRule="exact"/>
        <w:jc w:val="left"/>
        <w:rPr>
          <w:sz w:val="20"/>
        </w:rPr>
        <w:sectPr>
          <w:headerReference w:type="default" r:id="rId11"/>
          <w:pgSz w:w="12240" w:h="15840"/>
          <w:pgMar w:header="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5"/>
        <w:tabs>
          <w:tab w:pos="3263" w:val="left" w:leader="none"/>
          <w:tab w:pos="6856" w:val="left" w:leader="none"/>
        </w:tabs>
        <w:spacing w:line="240" w:lineRule="auto" w:before="40"/>
        <w:ind w:left="140"/>
      </w:pPr>
      <w:r>
        <w:rPr/>
        <w:pict>
          <v:group style="position:absolute;margin-left:70.584pt;margin-top:713.015991pt;width:470.95pt;height:4.45pt;mso-position-horizontal-relative:page;mso-position-vertical-relative:page;z-index:1144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  <w:r>
        <w:rPr>
          <w:w w:val="95"/>
        </w:rPr>
        <w:t>IntelliQ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Trainings</w:t>
        <w:tab/>
      </w:r>
      <w:r>
        <w:rPr/>
        <w:t>Devops</w:t>
      </w:r>
      <w:r>
        <w:rPr>
          <w:spacing w:val="-47"/>
        </w:rPr>
        <w:t> </w:t>
      </w:r>
      <w:r>
        <w:rPr/>
        <w:t>Course</w:t>
      </w:r>
      <w:r>
        <w:rPr>
          <w:spacing w:val="-48"/>
        </w:rPr>
        <w:t> </w:t>
      </w:r>
      <w:r>
        <w:rPr/>
        <w:t>Content</w:t>
        <w:tab/>
      </w:r>
      <w:hyperlink r:id="rId12">
        <w:r>
          <w:rPr/>
          <w:t>www.intelliqit.com</w:t>
        </w:r>
      </w:hyperlink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spacing w:before="8"/>
        <w:ind w:left="0" w:firstLine="0"/>
        <w:rPr>
          <w:rFonts w:ascii="Trebuchet MS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Docker's --format option for filtering cli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output</w:t>
      </w: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Container</w:t>
      </w:r>
      <w:r>
        <w:rPr>
          <w:color w:val="333333"/>
          <w:spacing w:val="-2"/>
        </w:rPr>
        <w:t> </w:t>
      </w:r>
      <w:r>
        <w:rPr>
          <w:color w:val="333333"/>
        </w:rPr>
        <w:t>Images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2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What's In An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Image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Official Docker Image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Specification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The Mighty Hub: UsingDocker Hub Registry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Images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List of Official Docker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Images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Images and Their Layers: Discover the Image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Cache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Images and Containers From Docker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Docs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Image Tagging and Pushing to Docker</w:t>
      </w:r>
      <w:r>
        <w:rPr>
          <w:color w:val="333333"/>
          <w:spacing w:val="-13"/>
          <w:sz w:val="20"/>
        </w:rPr>
        <w:t> </w:t>
      </w:r>
      <w:r>
        <w:rPr>
          <w:color w:val="333333"/>
          <w:sz w:val="20"/>
        </w:rPr>
        <w:t>Hub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Building Images: The Dockerfile and docker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commit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Building Images: Running Docker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Builds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Building Images: Extending Official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Images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Docker Compose: The Multi-Container</w:t>
      </w:r>
      <w:r>
        <w:rPr>
          <w:color w:val="333333"/>
          <w:spacing w:val="-2"/>
        </w:rPr>
        <w:t> </w:t>
      </w:r>
      <w:r>
        <w:rPr>
          <w:color w:val="333333"/>
        </w:rPr>
        <w:t>Tool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5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 Compose and The docker-compose.yml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File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The YAML Format: Sample Generic YAML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File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Compose File Version Differences (Docker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Docs)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Compose file for creating Development and QA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environment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Setting CI-CD environment for Jenkins uisng Docker</w:t>
      </w:r>
    </w:p>
    <w:p>
      <w:pPr>
        <w:pStyle w:val="BodyText"/>
        <w:spacing w:before="6"/>
        <w:ind w:left="0" w:firstLine="0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Docker Swarm: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2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Container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Orchestration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Load balancing using swarm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Scalling using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swarm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Handling fail over scenarios using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swarm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Rolling updates using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swarm.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Handling failover scenarios using swarm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Docker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stack</w:t>
      </w: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Kubernetes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Container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Orchestration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Controllers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Load balancing using kubernetes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Scalling using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kubernetes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Handling fail over scenarios using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kubernetes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Rolling updates using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kubernetes.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Handling failover scenarios using kubernetes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Creatng kubernetes yml scripts for container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orchestration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3"/>
        <w:spacing w:before="1"/>
        <w:rPr>
          <w:u w:val="none"/>
        </w:rPr>
      </w:pPr>
      <w:r>
        <w:rPr>
          <w:color w:val="333333"/>
          <w:u w:val="thick" w:color="333333"/>
        </w:rPr>
        <w:t>Vagrant</w:t>
      </w:r>
    </w:p>
    <w:p>
      <w:pPr>
        <w:pStyle w:val="BodyText"/>
        <w:spacing w:before="3"/>
        <w:ind w:left="0" w:firstLine="0"/>
        <w:rPr>
          <w:b/>
          <w:sz w:val="16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94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Introduction to</w:t>
      </w:r>
      <w:r>
        <w:rPr>
          <w:color w:val="333333"/>
          <w:spacing w:val="-6"/>
        </w:rPr>
        <w:t> </w:t>
      </w:r>
      <w:r>
        <w:rPr>
          <w:color w:val="333333"/>
        </w:rPr>
        <w:t>Vagrant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Introduction &amp; Installing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vagrant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The Vagrant file &amp;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Boxes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Communicating with Vagrant Box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Network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Access</w:t>
      </w:r>
    </w:p>
    <w:p>
      <w:pPr>
        <w:spacing w:after="0" w:line="229" w:lineRule="exact"/>
        <w:jc w:val="left"/>
        <w:rPr>
          <w:sz w:val="20"/>
        </w:rPr>
        <w:sectPr>
          <w:headerReference w:type="default" r:id="rId13"/>
          <w:footerReference w:type="default" r:id="rId14"/>
          <w:pgSz w:w="12240" w:h="15840"/>
          <w:pgMar w:header="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5"/>
        <w:tabs>
          <w:tab w:pos="3263" w:val="left" w:leader="none"/>
          <w:tab w:pos="6856" w:val="left" w:leader="none"/>
        </w:tabs>
        <w:spacing w:line="240" w:lineRule="auto" w:before="40"/>
        <w:ind w:left="140"/>
      </w:pPr>
      <w:r>
        <w:rPr/>
        <w:pict>
          <v:group style="position:absolute;margin-left:70.584pt;margin-top:713.015991pt;width:470.95pt;height:4.45pt;mso-position-horizontal-relative:page;mso-position-vertical-relative:page;z-index:1168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  <w:r>
        <w:rPr>
          <w:w w:val="95"/>
        </w:rPr>
        <w:t>IntelliQ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Trainings</w:t>
        <w:tab/>
      </w:r>
      <w:r>
        <w:rPr/>
        <w:t>Devops</w:t>
      </w:r>
      <w:r>
        <w:rPr>
          <w:spacing w:val="-47"/>
        </w:rPr>
        <w:t> </w:t>
      </w:r>
      <w:r>
        <w:rPr/>
        <w:t>Course</w:t>
      </w:r>
      <w:r>
        <w:rPr>
          <w:spacing w:val="-48"/>
        </w:rPr>
        <w:t> </w:t>
      </w:r>
      <w:r>
        <w:rPr/>
        <w:t>Content</w:t>
        <w:tab/>
      </w:r>
      <w:hyperlink r:id="rId12">
        <w:r>
          <w:rPr/>
          <w:t>www.intelliqit.com</w:t>
        </w:r>
      </w:hyperlink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spacing w:before="4"/>
        <w:ind w:left="0" w:firstLine="0"/>
        <w:rPr>
          <w:rFonts w:ascii="Trebuchet MS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b/>
          <w:color w:val="333333"/>
          <w:sz w:val="22"/>
        </w:rPr>
      </w:pPr>
      <w:r>
        <w:rPr>
          <w:b/>
          <w:color w:val="333333"/>
          <w:sz w:val="22"/>
        </w:rPr>
        <w:t>Deploying your Vagrant</w:t>
      </w:r>
      <w:r>
        <w:rPr>
          <w:b/>
          <w:color w:val="333333"/>
          <w:spacing w:val="1"/>
          <w:sz w:val="22"/>
        </w:rPr>
        <w:t> </w:t>
      </w:r>
      <w:r>
        <w:rPr>
          <w:b/>
          <w:color w:val="333333"/>
          <w:sz w:val="22"/>
        </w:rPr>
        <w:t>Machine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5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Deploying a Complete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Environment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Setting Environment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Finalizing the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Environment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Vagrantfile</w:t>
      </w:r>
    </w:p>
    <w:p>
      <w:pPr>
        <w:pStyle w:val="BodyText"/>
        <w:spacing w:before="11"/>
        <w:ind w:left="0" w:firstLine="0"/>
        <w:rPr>
          <w:sz w:val="27"/>
        </w:rPr>
      </w:pPr>
    </w:p>
    <w:p>
      <w:pPr>
        <w:pStyle w:val="Heading3"/>
        <w:rPr>
          <w:u w:val="none"/>
        </w:rPr>
      </w:pPr>
      <w:r>
        <w:rPr>
          <w:color w:val="333333"/>
          <w:u w:val="thick" w:color="333333"/>
        </w:rPr>
        <w:t>Jenkins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4"/>
        <w:ind w:left="0" w:firstLine="0"/>
        <w:rPr>
          <w:b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Getting started with</w:t>
      </w:r>
      <w:r>
        <w:rPr>
          <w:color w:val="333333"/>
          <w:spacing w:val="-10"/>
        </w:rPr>
        <w:t> </w:t>
      </w:r>
      <w:r>
        <w:rPr>
          <w:color w:val="333333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4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Getting started with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Introduction to Continuous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 Jenkins on windows and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Linux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Setup of Dev environment,QA environment ,Prod Environment for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Jenkins' Architecture and Terms of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Jenkins UI : Dashboard and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Menus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Create Our First Jenkins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Job</w:t>
      </w: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97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Understanding stages of</w:t>
      </w:r>
      <w:r>
        <w:rPr>
          <w:color w:val="333333"/>
          <w:spacing w:val="-7"/>
        </w:rPr>
        <w:t> </w:t>
      </w:r>
      <w:r>
        <w:rPr>
          <w:color w:val="333333"/>
        </w:rPr>
        <w:t>CI;-CD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download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build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deployment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delivery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Continuous Integration with</w:t>
      </w:r>
      <w:r>
        <w:rPr>
          <w:color w:val="333333"/>
          <w:spacing w:val="-10"/>
        </w:rPr>
        <w:t> </w:t>
      </w:r>
      <w:r>
        <w:rPr>
          <w:color w:val="333333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5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 Integration with</w:t>
      </w:r>
      <w:r>
        <w:rPr>
          <w:color w:val="333333"/>
          <w:spacing w:val="4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 Git and Jenkins GitHub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Plugin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 Maven on Our Local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Box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Configure Jenkins to Work with Java, Git and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Maven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Create our Jenkins Project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Trouble Shooting: Create our First Jenkins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Project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Run our First Jenkins Build and Jenkins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Workspace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Source Control Polling in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Other Build Triggers of 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Jenkins' Shell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Scripts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Archive Build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Artifacts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 and Configure Tomcat as the Staging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Environment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Deploy to Staging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Environment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Jenkins Build Pipeline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Parallel Jenkins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Build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Deploy to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Production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Trouble Shooting: Deploy to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Production</w:t>
      </w: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Distributed</w:t>
      </w:r>
      <w:r>
        <w:rPr>
          <w:color w:val="333333"/>
          <w:spacing w:val="-4"/>
        </w:rPr>
        <w:t> </w:t>
      </w:r>
      <w:r>
        <w:rPr>
          <w:color w:val="333333"/>
        </w:rPr>
        <w:t>Builds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2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Introduction to Distributed Jenkins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Build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Creating master slave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setup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 Jenkins Master Node in the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Cloud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 Jenkins Slave Agents in the</w:t>
      </w:r>
      <w:r>
        <w:rPr>
          <w:color w:val="333333"/>
          <w:spacing w:val="-17"/>
          <w:sz w:val="20"/>
        </w:rPr>
        <w:t> </w:t>
      </w:r>
      <w:r>
        <w:rPr>
          <w:color w:val="333333"/>
          <w:sz w:val="20"/>
        </w:rPr>
        <w:t>Cloud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Concurrent Jenkins Build and Label Jenkins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Build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 Delivery with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Code as Pipeline</w:t>
      </w:r>
    </w:p>
    <w:p>
      <w:pPr>
        <w:spacing w:after="0" w:line="229" w:lineRule="exact"/>
        <w:jc w:val="left"/>
        <w:rPr>
          <w:sz w:val="20"/>
        </w:rPr>
        <w:sectPr>
          <w:headerReference w:type="default" r:id="rId15"/>
          <w:footerReference w:type="default" r:id="rId16"/>
          <w:pgSz w:w="12240" w:h="15840"/>
          <w:pgMar w:header="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5"/>
        <w:tabs>
          <w:tab w:pos="3263" w:val="left" w:leader="none"/>
          <w:tab w:pos="6856" w:val="left" w:leader="none"/>
        </w:tabs>
        <w:spacing w:line="240" w:lineRule="auto" w:before="40"/>
        <w:ind w:left="140"/>
      </w:pPr>
      <w:r>
        <w:rPr/>
        <w:pict>
          <v:group style="position:absolute;margin-left:70.584pt;margin-top:713.015991pt;width:470.95pt;height:4.45pt;mso-position-horizontal-relative:page;mso-position-vertical-relative:page;z-index:1192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  <w:r>
        <w:rPr>
          <w:w w:val="95"/>
        </w:rPr>
        <w:t>IntelliQ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Trainings</w:t>
        <w:tab/>
      </w:r>
      <w:r>
        <w:rPr/>
        <w:t>Devops</w:t>
      </w:r>
      <w:r>
        <w:rPr>
          <w:spacing w:val="-47"/>
        </w:rPr>
        <w:t> </w:t>
      </w:r>
      <w:r>
        <w:rPr/>
        <w:t>Course</w:t>
      </w:r>
      <w:r>
        <w:rPr>
          <w:spacing w:val="-48"/>
        </w:rPr>
        <w:t> </w:t>
      </w:r>
      <w:r>
        <w:rPr/>
        <w:t>Content</w:t>
        <w:tab/>
      </w:r>
      <w:hyperlink r:id="rId12">
        <w:r>
          <w:rPr/>
          <w:t>www.intelliqit.com</w:t>
        </w:r>
      </w:hyperlink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spacing w:before="8"/>
        <w:ind w:left="0" w:firstLine="0"/>
        <w:rPr>
          <w:rFonts w:ascii="Trebuchet MS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CI-CD using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Jenkinsfile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Groovy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Scripting</w:t>
      </w: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97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Pipeline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02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Scripted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Pipeline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Declarative Pipeline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MultiBranch Pipeline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Heading3"/>
        <w:spacing w:before="183"/>
        <w:rPr>
          <w:u w:val="none"/>
        </w:rPr>
      </w:pPr>
      <w:r>
        <w:rPr>
          <w:color w:val="333333"/>
          <w:u w:val="thick" w:color="333333"/>
        </w:rPr>
        <w:t>Bamboo</w:t>
      </w:r>
    </w:p>
    <w:p>
      <w:pPr>
        <w:pStyle w:val="BodyText"/>
        <w:spacing w:before="3"/>
        <w:ind w:left="0" w:firstLine="0"/>
        <w:rPr>
          <w:b/>
        </w:rPr>
      </w:pPr>
    </w:p>
    <w:p>
      <w:pPr>
        <w:pStyle w:val="Heading4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94" w:after="0"/>
        <w:ind w:left="500" w:right="0" w:hanging="360"/>
        <w:jc w:val="left"/>
        <w:rPr>
          <w:color w:val="333333"/>
        </w:rPr>
      </w:pPr>
      <w:r>
        <w:rPr>
          <w:color w:val="333333"/>
        </w:rPr>
        <w:t>Setup of</w:t>
      </w:r>
      <w:r>
        <w:rPr>
          <w:color w:val="333333"/>
          <w:spacing w:val="-1"/>
        </w:rPr>
        <w:t> </w:t>
      </w:r>
      <w:r>
        <w:rPr>
          <w:color w:val="333333"/>
        </w:rPr>
        <w:t>Bamboo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102" w:after="0"/>
        <w:ind w:left="500" w:right="0" w:hanging="360"/>
        <w:jc w:val="left"/>
        <w:rPr>
          <w:b/>
          <w:color w:val="333333"/>
          <w:sz w:val="22"/>
        </w:rPr>
      </w:pPr>
      <w:r>
        <w:rPr>
          <w:b/>
          <w:color w:val="333333"/>
          <w:sz w:val="22"/>
        </w:rPr>
        <w:t>Continuous Integration using</w:t>
      </w:r>
      <w:r>
        <w:rPr>
          <w:b/>
          <w:color w:val="333333"/>
          <w:spacing w:val="-9"/>
          <w:sz w:val="22"/>
        </w:rPr>
        <w:t> </w:t>
      </w:r>
      <w:r>
        <w:rPr>
          <w:b/>
          <w:color w:val="333333"/>
          <w:sz w:val="22"/>
        </w:rPr>
        <w:t>Bamboo</w:t>
      </w:r>
    </w:p>
    <w:p>
      <w:pPr>
        <w:spacing w:before="102"/>
        <w:ind w:left="1580" w:right="0" w:firstLine="0"/>
        <w:jc w:val="left"/>
        <w:rPr>
          <w:b/>
          <w:sz w:val="28"/>
        </w:rPr>
      </w:pPr>
      <w:r>
        <w:rPr>
          <w:b/>
          <w:color w:val="333333"/>
          <w:sz w:val="28"/>
          <w:u w:val="thick" w:color="333333"/>
        </w:rPr>
        <w:t>Git</w:t>
      </w:r>
    </w:p>
    <w:p>
      <w:pPr>
        <w:pStyle w:val="BodyText"/>
        <w:spacing w:before="1"/>
        <w:ind w:left="0" w:firstLine="0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93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Version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Controlling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Centralised and Distributed Version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Controlling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 local repo and GIT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Hub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Configuration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Basic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Commands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Branches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push and pull from GIT Hub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 squash and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stash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gitignore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Tags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rebase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 amend and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revert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 log and git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reflog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Git merging and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rebasing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30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Cherrypicking</w:t>
      </w:r>
    </w:p>
    <w:p>
      <w:pPr>
        <w:pStyle w:val="Heading3"/>
        <w:rPr>
          <w:u w:val="none"/>
        </w:rPr>
      </w:pPr>
      <w:r>
        <w:rPr>
          <w:color w:val="333333"/>
          <w:u w:val="thick" w:color="333333"/>
        </w:rPr>
        <w:t>Maven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85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Understanding build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process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Creating Maven from command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prompt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Maven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Dependencies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Maven Stages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Maven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Repositories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Maven Plugins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Integrating maven with Jenkins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18"/>
        </w:rPr>
      </w:pPr>
    </w:p>
    <w:p>
      <w:pPr>
        <w:pStyle w:val="Heading3"/>
        <w:spacing w:before="1"/>
        <w:rPr>
          <w:u w:val="none"/>
        </w:rPr>
      </w:pPr>
      <w:r>
        <w:rPr>
          <w:color w:val="333333"/>
          <w:u w:val="thick" w:color="333333"/>
        </w:rPr>
        <w:t>Chef</w:t>
      </w:r>
    </w:p>
    <w:p>
      <w:pPr>
        <w:pStyle w:val="BodyText"/>
        <w:spacing w:before="10"/>
        <w:ind w:left="0" w:firstLine="0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93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Installing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Chef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Configuration Management using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Chef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3"/>
        <w:rPr>
          <w:u w:val="none"/>
        </w:rPr>
      </w:pPr>
      <w:r>
        <w:rPr>
          <w:color w:val="333333"/>
          <w:u w:val="thick" w:color="333333"/>
        </w:rPr>
        <w:t>ANT</w:t>
      </w:r>
    </w:p>
    <w:p>
      <w:pPr>
        <w:spacing w:after="0"/>
        <w:sectPr>
          <w:headerReference w:type="default" r:id="rId17"/>
          <w:footerReference w:type="default" r:id="rId18"/>
          <w:pgSz w:w="12240" w:h="15840"/>
          <w:pgMar w:header="0" w:footer="1268" w:top="680" w:bottom="1460" w:left="1300" w:right="17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5"/>
        <w:tabs>
          <w:tab w:pos="3263" w:val="left" w:leader="none"/>
          <w:tab w:pos="6856" w:val="left" w:leader="none"/>
        </w:tabs>
        <w:spacing w:line="240" w:lineRule="auto" w:before="40"/>
        <w:ind w:left="140"/>
      </w:pPr>
      <w:r>
        <w:rPr/>
        <w:pict>
          <v:group style="position:absolute;margin-left:70.584pt;margin-top:713.015991pt;width:470.95pt;height:4.45pt;mso-position-horizontal-relative:page;mso-position-vertical-relative:page;z-index:1216" coordorigin="1412,14260" coordsize="9419,89">
            <v:line style="position:absolute" from="1412,14290" to="10831,14290" stroked="true" strokeweight="3pt" strokecolor="#612322">
              <v:stroke dashstyle="solid"/>
            </v:line>
            <v:line style="position:absolute" from="1412,14342" to="10831,14342" stroked="true" strokeweight=".71997pt" strokecolor="#612322">
              <v:stroke dashstyle="solid"/>
            </v:line>
            <w10:wrap type="none"/>
          </v:group>
        </w:pict>
      </w:r>
      <w:r>
        <w:rPr>
          <w:w w:val="95"/>
        </w:rPr>
        <w:t>IntelliQ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Trainings</w:t>
        <w:tab/>
      </w:r>
      <w:r>
        <w:rPr/>
        <w:t>Devops</w:t>
      </w:r>
      <w:r>
        <w:rPr>
          <w:spacing w:val="-47"/>
        </w:rPr>
        <w:t> </w:t>
      </w:r>
      <w:r>
        <w:rPr/>
        <w:t>Course</w:t>
      </w:r>
      <w:r>
        <w:rPr>
          <w:spacing w:val="-48"/>
        </w:rPr>
        <w:t> </w:t>
      </w:r>
      <w:r>
        <w:rPr/>
        <w:t>Content</w:t>
        <w:tab/>
      </w:r>
      <w:hyperlink r:id="rId12">
        <w:r>
          <w:rPr/>
          <w:t>www.intelliqit.com</w:t>
        </w:r>
      </w:hyperlink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ind w:left="0" w:firstLine="0"/>
        <w:rPr>
          <w:rFonts w:ascii="Trebuchet MS"/>
        </w:rPr>
      </w:pPr>
    </w:p>
    <w:p>
      <w:pPr>
        <w:pStyle w:val="BodyText"/>
        <w:spacing w:before="5"/>
        <w:ind w:left="0" w:firstLine="0"/>
        <w:rPr>
          <w:rFonts w:ascii="Trebuchet MS"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93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Configuring ANT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Using Build.xml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ANT Build stages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Run the code through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Build.xml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Integrating ANT with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Jenkins</w:t>
      </w:r>
    </w:p>
    <w:p>
      <w:pPr>
        <w:pStyle w:val="BodyText"/>
        <w:spacing w:before="11"/>
        <w:ind w:left="0" w:firstLine="0"/>
        <w:rPr>
          <w:sz w:val="27"/>
        </w:rPr>
      </w:pPr>
    </w:p>
    <w:p>
      <w:pPr>
        <w:pStyle w:val="Heading3"/>
        <w:rPr>
          <w:u w:val="none"/>
        </w:rPr>
      </w:pPr>
      <w:r>
        <w:rPr>
          <w:color w:val="333333"/>
          <w:u w:val="thick" w:color="333333"/>
        </w:rPr>
        <w:t>Nagios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85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Installation of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Nagios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Configuring Nagios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Monitoring with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Nagios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Triggering Alerts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Heading3"/>
        <w:rPr>
          <w:u w:val="none"/>
        </w:rPr>
      </w:pPr>
      <w:r>
        <w:rPr>
          <w:color w:val="333333"/>
          <w:u w:val="thick" w:color="333333"/>
        </w:rPr>
        <w:t>AWS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1"/>
        <w:ind w:left="0" w:firstLine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Environment setup in AWS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Cloud Deployment Scenarios in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AWS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Continuous Delivery in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AWS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Using Vagrant in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AWS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Using Docker containers in AWS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Amazon Elastic Compute Cloud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(EC2)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16"/>
        </w:rPr>
      </w:pPr>
      <w:r>
        <w:rPr>
          <w:color w:val="333333"/>
          <w:sz w:val="20"/>
        </w:rPr>
        <w:t>Amazon Simple Storage Service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(S3)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AutoScalling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VPC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3"/>
        <w:spacing w:before="1"/>
        <w:rPr>
          <w:u w:val="none"/>
        </w:rPr>
      </w:pPr>
      <w:r>
        <w:rPr>
          <w:color w:val="333333"/>
          <w:u w:val="thick" w:color="333333"/>
        </w:rPr>
        <w:t>Linux (Basics)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11"/>
        <w:ind w:left="0" w:firstLine="0"/>
        <w:rPr>
          <w:b/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93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Basic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Commands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File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Operations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Redirection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Piping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Permissions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29" w:lineRule="exact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User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Controls</w:t>
      </w:r>
    </w:p>
    <w:p>
      <w:pPr>
        <w:pStyle w:val="BodyText"/>
        <w:ind w:left="0" w:firstLine="0"/>
      </w:pPr>
    </w:p>
    <w:p>
      <w:pPr>
        <w:pStyle w:val="Heading3"/>
        <w:spacing w:before="1"/>
        <w:rPr>
          <w:u w:val="none"/>
        </w:rPr>
      </w:pPr>
      <w:r>
        <w:rPr>
          <w:color w:val="333333"/>
          <w:u w:val="thick" w:color="333333"/>
        </w:rPr>
        <w:t>Python</w:t>
      </w:r>
    </w:p>
    <w:p>
      <w:pPr>
        <w:pStyle w:val="BodyText"/>
        <w:spacing w:before="11"/>
        <w:ind w:left="0" w:firstLine="0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93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Basic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Scripting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Understanding methods, classes and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objects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Creating customized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modules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Using Python to Automate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docker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0"/>
        <w:jc w:val="left"/>
        <w:rPr>
          <w:color w:val="333333"/>
          <w:sz w:val="20"/>
        </w:rPr>
      </w:pPr>
      <w:r>
        <w:rPr>
          <w:color w:val="333333"/>
          <w:sz w:val="20"/>
        </w:rPr>
        <w:t>Using Python scripts to automate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Jenkins</w:t>
      </w:r>
    </w:p>
    <w:sectPr>
      <w:headerReference w:type="default" r:id="rId19"/>
      <w:footerReference w:type="default" r:id="rId20"/>
      <w:pgSz w:w="12240" w:h="15840"/>
      <w:pgMar w:header="0" w:footer="1268" w:top="680" w:bottom="1460" w:left="1300" w:right="17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717.576294pt;width:468.95pt;height:25.8pt;mso-position-horizontal-relative:page;mso-position-vertical-relative:page;z-index:-13168" type="#_x0000_t202" filled="false" stroked="false">
          <v:textbox inset="0,0,0,0">
            <w:txbxContent>
              <w:p>
                <w:pPr>
                  <w:spacing w:before="14"/>
                  <w:ind w:left="20" w:right="-8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Address: 502,MANJEERA SQUARE BUILDING, PRIME HOSPITAL LANE ,ABOVE UDAPI PARK</w:t>
                </w:r>
                <w:r>
                  <w:rPr>
                    <w:b/>
                    <w:color w:val="424242"/>
                    <w:sz w:val="21"/>
                  </w:rPr>
                  <w:t> </w:t>
                </w: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HOTEL,AMEERPET, HYDERABAD. Ph:07995857022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717.576294pt;width:468.95pt;height:25.8pt;mso-position-horizontal-relative:page;mso-position-vertical-relative:page;z-index:-13072" type="#_x0000_t202" filled="false" stroked="false">
          <v:textbox inset="0,0,0,0">
            <w:txbxContent>
              <w:p>
                <w:pPr>
                  <w:spacing w:before="14"/>
                  <w:ind w:left="20" w:right="-8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Address: 502,MANJEERA SQUARE BUILDING, PRIME HOSPITAL LANE ,ABOVE UDAPI PARK</w:t>
                </w:r>
                <w:r>
                  <w:rPr>
                    <w:b/>
                    <w:color w:val="424242"/>
                    <w:sz w:val="21"/>
                  </w:rPr>
                  <w:t> </w:t>
                </w: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HOTEL,AMEERPET, HYDERABAD. Ph:07995857022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717.576294pt;width:468.95pt;height:25.8pt;mso-position-horizontal-relative:page;mso-position-vertical-relative:page;z-index:-13048" type="#_x0000_t202" filled="false" stroked="false">
          <v:textbox inset="0,0,0,0">
            <w:txbxContent>
              <w:p>
                <w:pPr>
                  <w:spacing w:before="14"/>
                  <w:ind w:left="20" w:right="-8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Address: 502,MANJEERA SQUARE BUILDING, PRIME HOSPITAL LANE ,ABOVE UDAPI PARK</w:t>
                </w:r>
                <w:r>
                  <w:rPr>
                    <w:b/>
                    <w:color w:val="424242"/>
                    <w:sz w:val="21"/>
                  </w:rPr>
                  <w:t> </w:t>
                </w: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HOTEL,AMEERPET, HYDERABAD. Ph:07995857022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717.576294pt;width:468.95pt;height:25.8pt;mso-position-horizontal-relative:page;mso-position-vertical-relative:page;z-index:-13024" type="#_x0000_t202" filled="false" stroked="false">
          <v:textbox inset="0,0,0,0">
            <w:txbxContent>
              <w:p>
                <w:pPr>
                  <w:spacing w:before="14"/>
                  <w:ind w:left="20" w:right="-8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Address: 502,MANJEERA SQUARE BUILDING, PRIME HOSPITAL LANE ,ABOVE UDAPI PARK</w:t>
                </w:r>
                <w:r>
                  <w:rPr>
                    <w:b/>
                    <w:color w:val="424242"/>
                    <w:sz w:val="21"/>
                  </w:rPr>
                  <w:t> </w:t>
                </w: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HOTEL,AMEERPET, HYDERABAD. Ph:07995857022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717.576294pt;width:468.95pt;height:25.8pt;mso-position-horizontal-relative:page;mso-position-vertical-relative:page;z-index:-13000" type="#_x0000_t202" filled="false" stroked="false">
          <v:textbox inset="0,0,0,0">
            <w:txbxContent>
              <w:p>
                <w:pPr>
                  <w:spacing w:before="14"/>
                  <w:ind w:left="20" w:right="-8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Address: 502,MANJEERA SQUARE BUILDING, PRIME HOSPITAL LANE ,ABOVE UDAPI PARK</w:t>
                </w:r>
                <w:r>
                  <w:rPr>
                    <w:b/>
                    <w:color w:val="424242"/>
                    <w:sz w:val="21"/>
                  </w:rPr>
                  <w:t> </w:t>
                </w:r>
                <w:r>
                  <w:rPr>
                    <w:b/>
                    <w:color w:val="424242"/>
                    <w:sz w:val="21"/>
                    <w:shd w:fill="F7F7F7" w:color="auto" w:val="clear"/>
                  </w:rPr>
                  <w:t>HOTEL,AMEERPET, HYDERABAD. Ph:07995857022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88.4pt;height:13.05pt;mso-position-horizontal-relative:page;mso-position-vertical-relative:page;z-index:-13240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w w:val="90"/>
                    <w:sz w:val="22"/>
                  </w:rPr>
                  <w:t>IntelliQ IT</w:t>
                </w:r>
                <w:r>
                  <w:rPr>
                    <w:rFonts w:ascii="Trebuchet MS"/>
                    <w:spacing w:val="-30"/>
                    <w:w w:val="90"/>
                    <w:sz w:val="22"/>
                  </w:rPr>
                  <w:t> </w:t>
                </w:r>
                <w:r>
                  <w:rPr>
                    <w:rFonts w:ascii="Trebuchet MS"/>
                    <w:w w:val="90"/>
                    <w:sz w:val="22"/>
                  </w:rPr>
                  <w:t>Trainings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7.169998pt;margin-top:37.040001pt;width:107.2pt;height:13.05pt;mso-position-horizontal-relative:page;mso-position-vertical-relative:page;z-index:-13216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w w:val="95"/>
                    <w:sz w:val="22"/>
                  </w:rPr>
                  <w:t>Devops</w:t>
                </w:r>
                <w:r>
                  <w:rPr>
                    <w:rFonts w:ascii="Trebuchet MS"/>
                    <w:spacing w:val="-27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w w:val="95"/>
                    <w:sz w:val="22"/>
                  </w:rPr>
                  <w:t>Course</w:t>
                </w:r>
                <w:r>
                  <w:rPr>
                    <w:rFonts w:ascii="Trebuchet MS"/>
                    <w:spacing w:val="-27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w w:val="95"/>
                    <w:sz w:val="22"/>
                  </w:rPr>
                  <w:t>Content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44025pt;margin-top:37.040001pt;width:87.55pt;height:13.05pt;mso-position-horizontal-relative:page;mso-position-vertical-relative:page;z-index:-13192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hyperlink r:id="rId1">
                  <w:r>
                    <w:rPr>
                      <w:rFonts w:ascii="Trebuchet MS"/>
                      <w:w w:val="85"/>
                      <w:sz w:val="22"/>
                    </w:rPr>
                    <w:t>www.intelliqit.com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37.040001pt;width:88.4pt;height:13.05pt;mso-position-horizontal-relative:page;mso-position-vertical-relative:page;z-index:-13144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w w:val="90"/>
                    <w:sz w:val="22"/>
                  </w:rPr>
                  <w:t>IntelliQ IT</w:t>
                </w:r>
                <w:r>
                  <w:rPr>
                    <w:rFonts w:ascii="Trebuchet MS"/>
                    <w:spacing w:val="-30"/>
                    <w:w w:val="90"/>
                    <w:sz w:val="22"/>
                  </w:rPr>
                  <w:t> </w:t>
                </w:r>
                <w:r>
                  <w:rPr>
                    <w:rFonts w:ascii="Trebuchet MS"/>
                    <w:w w:val="90"/>
                    <w:sz w:val="22"/>
                  </w:rPr>
                  <w:t>Trainings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7.169998pt;margin-top:37.040001pt;width:107.2pt;height:13.05pt;mso-position-horizontal-relative:page;mso-position-vertical-relative:page;z-index:-13120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w w:val="95"/>
                    <w:sz w:val="22"/>
                  </w:rPr>
                  <w:t>Devops</w:t>
                </w:r>
                <w:r>
                  <w:rPr>
                    <w:rFonts w:ascii="Trebuchet MS"/>
                    <w:spacing w:val="-27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w w:val="95"/>
                    <w:sz w:val="22"/>
                  </w:rPr>
                  <w:t>Course</w:t>
                </w:r>
                <w:r>
                  <w:rPr>
                    <w:rFonts w:ascii="Trebuchet MS"/>
                    <w:spacing w:val="-27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w w:val="95"/>
                    <w:sz w:val="22"/>
                  </w:rPr>
                  <w:t>Content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44025pt;margin-top:37.040001pt;width:87.55pt;height:13.05pt;mso-position-horizontal-relative:page;mso-position-vertical-relative:page;z-index:-13096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hyperlink r:id="rId1">
                  <w:r>
                    <w:rPr>
                      <w:rFonts w:ascii="Trebuchet MS"/>
                      <w:w w:val="85"/>
                      <w:sz w:val="22"/>
                    </w:rPr>
                    <w:t>www.intelliqit.com</w:t>
                  </w:r>
                </w:hyperlink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00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21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408" w:hanging="360"/>
      </w:pPr>
      <w:rPr>
        <w:rFonts w:hint="default" w:ascii="Arial" w:hAnsi="Arial" w:eastAsia="Arial" w:cs="Arial"/>
        <w:color w:val="333333"/>
        <w:spacing w:val="-6"/>
        <w:w w:val="99"/>
        <w:sz w:val="30"/>
        <w:szCs w:val="30"/>
      </w:rPr>
    </w:lvl>
    <w:lvl w:ilvl="1">
      <w:start w:val="0"/>
      <w:numFmt w:val="bullet"/>
      <w:lvlText w:val="•"/>
      <w:lvlJc w:val="left"/>
      <w:pPr>
        <w:ind w:left="30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220" w:hanging="360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8"/>
      <w:outlineLvl w:val="1"/>
    </w:pPr>
    <w:rPr>
      <w:rFonts w:ascii="Verdana" w:hAnsi="Verdana" w:eastAsia="Verdana" w:cs="Verdana"/>
      <w:b/>
      <w:bCs/>
      <w:sz w:val="52"/>
      <w:szCs w:val="52"/>
    </w:rPr>
  </w:style>
  <w:style w:styleId="Heading2" w:type="paragraph">
    <w:name w:val="Heading 2"/>
    <w:basedOn w:val="Normal"/>
    <w:uiPriority w:val="1"/>
    <w:qFormat/>
    <w:pPr>
      <w:spacing w:before="105"/>
      <w:ind w:left="1580"/>
      <w:outlineLvl w:val="2"/>
    </w:pPr>
    <w:rPr>
      <w:rFonts w:ascii="Arial" w:hAnsi="Arial" w:eastAsia="Arial" w:cs="Arial"/>
      <w:i/>
      <w:sz w:val="36"/>
      <w:szCs w:val="36"/>
    </w:rPr>
  </w:style>
  <w:style w:styleId="Heading3" w:type="paragraph">
    <w:name w:val="Heading 3"/>
    <w:basedOn w:val="Normal"/>
    <w:uiPriority w:val="1"/>
    <w:qFormat/>
    <w:pPr>
      <w:ind w:left="1580"/>
      <w:outlineLvl w:val="3"/>
    </w:pPr>
    <w:rPr>
      <w:rFonts w:ascii="Arial" w:hAnsi="Arial" w:eastAsia="Arial" w:cs="Arial"/>
      <w:b/>
      <w:bCs/>
      <w:sz w:val="28"/>
      <w:szCs w:val="28"/>
      <w:u w:val="single" w:color="000000"/>
    </w:rPr>
  </w:style>
  <w:style w:styleId="Heading4" w:type="paragraph">
    <w:name w:val="Heading 4"/>
    <w:basedOn w:val="Normal"/>
    <w:uiPriority w:val="1"/>
    <w:qFormat/>
    <w:pPr>
      <w:ind w:left="500" w:hanging="360"/>
      <w:outlineLvl w:val="4"/>
    </w:pPr>
    <w:rPr>
      <w:rFonts w:ascii="Arial" w:hAnsi="Arial" w:eastAsia="Arial" w:cs="Arial"/>
      <w:b/>
      <w:bCs/>
      <w:sz w:val="22"/>
      <w:szCs w:val="22"/>
    </w:rPr>
  </w:style>
  <w:style w:styleId="Heading5" w:type="paragraph">
    <w:name w:val="Heading 5"/>
    <w:basedOn w:val="Normal"/>
    <w:uiPriority w:val="1"/>
    <w:qFormat/>
    <w:pPr>
      <w:spacing w:line="234" w:lineRule="exact"/>
      <w:ind w:left="20"/>
      <w:outlineLvl w:val="5"/>
    </w:pPr>
    <w:rPr>
      <w:rFonts w:ascii="Trebuchet MS" w:hAnsi="Trebuchet MS" w:eastAsia="Trebuchet MS" w:cs="Trebuchet MS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2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yperlink" Target="http://www.intelliqit.com/" TargetMode="Externa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eader" Target="header6.xml"/><Relationship Id="rId18" Type="http://schemas.openxmlformats.org/officeDocument/2006/relationships/footer" Target="footer4.xml"/><Relationship Id="rId19" Type="http://schemas.openxmlformats.org/officeDocument/2006/relationships/header" Target="header7.xml"/><Relationship Id="rId20" Type="http://schemas.openxmlformats.org/officeDocument/2006/relationships/footer" Target="footer5.xml"/><Relationship Id="rId2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elliqit.com/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elliqi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2019-04-24T07:59:42Z</dcterms:created>
  <dcterms:modified xsi:type="dcterms:W3CDTF">2019-04-24T07:59:42Z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LastSaved">
    <vt:filetime>2019-04-24T00:00:00Z</vt:filetime>
  </property>
</Properties>
</file>