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FA6FE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Average page views</w:t>
      </w:r>
    </w:p>
    <w:p w14:paraId="0F656E1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413DCAF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avg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`Average Page Views`</w:t>
      </w:r>
    </w:p>
    <w:p w14:paraId="7A9F3DD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4A13529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3B339AB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</w:p>
    <w:p w14:paraId="374EF87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539240" cy="594360"/>
            <wp:effectExtent l="0" t="0" r="3810" b="0"/>
            <wp:docPr id="588956509" name="Picture 1" descr="A screenshot of a brow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6509" name="Picture 1" descr="A screenshot of a brows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360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4A2BED7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 </w:t>
      </w:r>
    </w:p>
    <w:p w14:paraId="6D5416F3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Avg Session Duration in Hours</w:t>
      </w:r>
    </w:p>
    <w:p w14:paraId="08BECB0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1A80333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round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avg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`Average Session Duration`</w:t>
      </w:r>
    </w:p>
    <w:p w14:paraId="4339DD7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1DF1C3D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26F8114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2748"/>
        </w:tabs>
        <w:spacing w:before="0" w:beforeAutospacing="0" w:after="0" w:afterAutospacing="0"/>
        <w:rPr>
          <w:rFonts w:hint="default" w:ascii="Arial Black" w:hAnsi="Arial Black" w:cs="Arial Black"/>
          <w:color w:val="000088"/>
          <w:sz w:val="17"/>
          <w:szCs w:val="17"/>
        </w:rPr>
      </w:pPr>
    </w:p>
    <w:p w14:paraId="4033959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2748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653540" cy="533400"/>
            <wp:effectExtent l="0" t="0" r="3810" b="0"/>
            <wp:docPr id="1952507313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7313" name="Picture 1" descr="A close-up of a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8551">
      <w:pPr>
        <w:pStyle w:val="29"/>
        <w:rPr>
          <w:rFonts w:hint="default" w:ascii="Arial Black" w:hAnsi="Arial Black" w:cs="Arial Black"/>
        </w:rPr>
      </w:pPr>
    </w:p>
    <w:p w14:paraId="3FBF3D4A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Page Views</w:t>
      </w:r>
    </w:p>
    <w:p w14:paraId="7882B48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4954EA4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`Total Page Views`</w:t>
      </w:r>
    </w:p>
    <w:p w14:paraId="59AB641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1F2C24E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32BBE1C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196340" cy="548640"/>
            <wp:effectExtent l="0" t="0" r="3810" b="3810"/>
            <wp:docPr id="1615439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974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A978">
      <w:pPr>
        <w:pStyle w:val="29"/>
        <w:rPr>
          <w:rFonts w:hint="default" w:ascii="Arial Black" w:hAnsi="Arial Black" w:cs="Arial Black"/>
        </w:rPr>
      </w:pPr>
    </w:p>
    <w:p w14:paraId="6DC2CE36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 Duration in Hours</w:t>
      </w:r>
    </w:p>
    <w:p w14:paraId="4538E74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330C6E2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round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`Total Session Duration`</w:t>
      </w:r>
    </w:p>
    <w:p w14:paraId="7EEA70D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02F8859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4761B46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539240" cy="586740"/>
            <wp:effectExtent l="0" t="0" r="3810" b="3810"/>
            <wp:docPr id="18382035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3564" name="Picture 1" descr="A white background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5464">
      <w:pPr>
        <w:pStyle w:val="29"/>
        <w:rPr>
          <w:rFonts w:hint="default" w:ascii="Arial Black" w:hAnsi="Arial Black" w:cs="Arial Black"/>
        </w:rPr>
      </w:pPr>
    </w:p>
    <w:p w14:paraId="247825D9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Sessions</w:t>
      </w:r>
    </w:p>
    <w:p w14:paraId="61B81EE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6F866ED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`Total Page Views`</w:t>
      </w:r>
    </w:p>
    <w:p w14:paraId="13570FA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35A6A22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</w:p>
    <w:p w14:paraId="0E00B36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264920" cy="586740"/>
            <wp:effectExtent l="0" t="0" r="0" b="3810"/>
            <wp:docPr id="1398443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321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093A">
      <w:pPr>
        <w:pStyle w:val="29"/>
        <w:rPr>
          <w:rFonts w:hint="default" w:ascii="Arial Black" w:hAnsi="Arial Black" w:cs="Arial Black"/>
        </w:rPr>
      </w:pPr>
    </w:p>
    <w:p w14:paraId="78732F02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</w:t>
      </w:r>
    </w:p>
    <w:p w14:paraId="395ED84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069B211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)/(</w:t>
      </w: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  <w:r>
        <w:rPr>
          <w:rFonts w:hint="default" w:ascii="Arial Black" w:hAnsi="Arial Black" w:cs="Arial Black"/>
          <w:color w:val="666600"/>
          <w:sz w:val="17"/>
          <w:szCs w:val="17"/>
        </w:rPr>
        <w:t>))*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Bounce_Rate</w:t>
      </w:r>
    </w:p>
    <w:p w14:paraId="0850286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062B874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4EF0C88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73D0FAD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089660" cy="388620"/>
            <wp:effectExtent l="0" t="0" r="0" b="0"/>
            <wp:docPr id="129538" name="Picture 1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" name="Picture 1" descr="A close up of numbe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B82F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</w:t>
      </w:r>
    </w:p>
    <w:p w14:paraId="273C43FA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 by devices</w:t>
      </w:r>
    </w:p>
    <w:p w14:paraId="7DE2356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6A28DEB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3CF58C1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Device_Type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330B43B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</w:p>
    <w:p w14:paraId="5232822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device_lookup d</w:t>
      </w:r>
    </w:p>
    <w:p w14:paraId="76B7D97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061FDA5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</w:p>
    <w:p w14:paraId="0F08298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Device_Type</w:t>
      </w:r>
    </w:p>
    <w:p w14:paraId="472DE56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46C7681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6AF0AD2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Device_Type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2E3025A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Bounce_Rate</w:t>
      </w:r>
    </w:p>
    <w:p w14:paraId="0821928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device_lookup d</w:t>
      </w:r>
    </w:p>
    <w:p w14:paraId="0AFFC9A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11E78F0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</w:p>
    <w:p w14:paraId="7B67532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device_type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device1</w:t>
      </w:r>
    </w:p>
    <w:p w14:paraId="45ED641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3F26BD3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device_type</w:t>
      </w:r>
    </w:p>
    <w:p w14:paraId="4C3603E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85C2B6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</w:p>
    <w:p w14:paraId="1C6346F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577340" cy="1089660"/>
            <wp:effectExtent l="0" t="0" r="3810" b="0"/>
            <wp:docPr id="1729513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396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36EE">
      <w:pPr>
        <w:ind w:left="360"/>
        <w:rPr>
          <w:rFonts w:hint="default" w:ascii="Arial Black" w:hAnsi="Arial Black" w:cs="Arial Black"/>
        </w:rPr>
      </w:pPr>
    </w:p>
    <w:p w14:paraId="10F9A1EF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 by content segment</w:t>
      </w:r>
    </w:p>
    <w:p w14:paraId="73F8940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2254147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0EA28C3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Content_Segment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segment1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0CEA42D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</w:p>
    <w:p w14:paraId="1214288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device_lookup d</w:t>
      </w:r>
    </w:p>
    <w:p w14:paraId="2A63696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42CF949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</w:p>
    <w:p w14:paraId="3085696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Content_Segment</w:t>
      </w:r>
    </w:p>
    <w:p w14:paraId="092AA0B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43645AB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7BF89D8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Content_Segment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Content_Segment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0BBF503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Bounce_Rate</w:t>
      </w:r>
    </w:p>
    <w:p w14:paraId="4574BBE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device_lookup d</w:t>
      </w:r>
    </w:p>
    <w:p w14:paraId="2A5A2F3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60D1383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</w:p>
    <w:p w14:paraId="5565EEB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Content_Segment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segment1</w:t>
      </w:r>
    </w:p>
    <w:p w14:paraId="4283DBC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5793B12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Content_Segment</w:t>
      </w:r>
    </w:p>
    <w:p w14:paraId="57FFAD5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0584D2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767840" cy="1219200"/>
            <wp:effectExtent l="0" t="0" r="3810" b="0"/>
            <wp:docPr id="6646002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0020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97F8">
      <w:pPr>
        <w:ind w:left="360"/>
        <w:rPr>
          <w:rFonts w:hint="default" w:ascii="Arial Black" w:hAnsi="Arial Black" w:cs="Arial Black"/>
        </w:rPr>
      </w:pPr>
    </w:p>
    <w:p w14:paraId="79B32CE8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 by Browser</w:t>
      </w:r>
    </w:p>
    <w:p w14:paraId="7CE2C1B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222EA5B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7297DFF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Device_Browser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browser1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7776D4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</w:p>
    <w:p w14:paraId="4BA739B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device_lookup d</w:t>
      </w:r>
    </w:p>
    <w:p w14:paraId="695F13C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7F86866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</w:p>
    <w:p w14:paraId="66DEA70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Device_Browser</w:t>
      </w:r>
    </w:p>
    <w:p w14:paraId="06B9DB2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231968C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20D616B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Device_Browser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Device_Browser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5032B56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Bounce_Rate</w:t>
      </w:r>
    </w:p>
    <w:p w14:paraId="44656C4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device_lookup d</w:t>
      </w:r>
    </w:p>
    <w:p w14:paraId="01F8E84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44F3632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</w:p>
    <w:p w14:paraId="4830937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Device_Browser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browser1</w:t>
      </w:r>
    </w:p>
    <w:p w14:paraId="0A95E5B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339B75A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Device_Browser</w:t>
      </w:r>
    </w:p>
    <w:p w14:paraId="6DFC5F8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48C2166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805940" cy="853440"/>
            <wp:effectExtent l="0" t="0" r="3810" b="3810"/>
            <wp:docPr id="1090876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657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DCA7">
      <w:pPr>
        <w:ind w:left="360"/>
        <w:rPr>
          <w:rFonts w:hint="default" w:ascii="Arial Black" w:hAnsi="Arial Black" w:cs="Arial Black"/>
        </w:rPr>
      </w:pPr>
    </w:p>
    <w:p w14:paraId="3FC65EA1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Bounce Rate by Website Traffic Sources</w:t>
      </w:r>
    </w:p>
    <w:p w14:paraId="4D94BB4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5DE2340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49F25C6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Source_Type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source1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71CF211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</w:p>
    <w:p w14:paraId="3236965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source_lookup s</w:t>
      </w:r>
    </w:p>
    <w:p w14:paraId="7331D5E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59E8D4E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Source_Key</w:t>
      </w:r>
    </w:p>
    <w:p w14:paraId="543C08F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Source_Type</w:t>
      </w:r>
    </w:p>
    <w:p w14:paraId="1E30D94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530C41B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18413FC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Source_Type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1A378CC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Bounce_Rate</w:t>
      </w:r>
    </w:p>
    <w:p w14:paraId="60209AF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source_lookup s</w:t>
      </w:r>
    </w:p>
    <w:p w14:paraId="5DE4D19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2E485C2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Source_Key</w:t>
      </w:r>
    </w:p>
    <w:p w14:paraId="2903172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source1</w:t>
      </w:r>
    </w:p>
    <w:p w14:paraId="769C4A1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64D28DF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Source_Type</w:t>
      </w:r>
    </w:p>
    <w:p w14:paraId="7C9E5A6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435C82B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600200" cy="1165860"/>
            <wp:effectExtent l="0" t="0" r="0" b="0"/>
            <wp:docPr id="83444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690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2D8C">
      <w:pPr>
        <w:rPr>
          <w:rFonts w:hint="default" w:ascii="Arial Black" w:hAnsi="Arial Black" w:cs="Arial Black"/>
        </w:rPr>
      </w:pPr>
    </w:p>
    <w:p w14:paraId="3B1DDF82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Bounce_Rate monthly trend</w:t>
      </w:r>
    </w:p>
    <w:p w14:paraId="6F0079B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0049CCE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2A45892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monthname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8ABD74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total_sessions</w:t>
      </w:r>
    </w:p>
    <w:p w14:paraId="036F219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5968E41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month1</w:t>
      </w:r>
    </w:p>
    <w:p w14:paraId="28041E3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4107796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56C9F77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monthname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1D27FBF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bounce_rate</w:t>
      </w:r>
    </w:p>
    <w:p w14:paraId="21F9AA6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020B782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monthname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))=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month1</w:t>
      </w:r>
    </w:p>
    <w:p w14:paraId="0D0C58B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2DB520D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</w:p>
    <w:p w14:paraId="18B9518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421AF01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</w:p>
    <w:p w14:paraId="18788D0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drawing>
          <wp:inline distT="0" distB="0" distL="0" distR="0">
            <wp:extent cx="1638300" cy="1303020"/>
            <wp:effectExtent l="0" t="0" r="0" b="0"/>
            <wp:docPr id="1651761997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61997" name="Picture 1" descr="A screenshot of a data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315FE3C">
      <w:pPr>
        <w:ind w:left="360"/>
        <w:rPr>
          <w:rFonts w:hint="default" w:ascii="Arial Black" w:hAnsi="Arial Black" w:cs="Arial Black"/>
        </w:rPr>
      </w:pPr>
    </w:p>
    <w:p w14:paraId="2EB3793A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 daily Trend</w:t>
      </w:r>
    </w:p>
    <w:p w14:paraId="0D43E30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006A285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039B4BE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dayname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77BCC2A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total_sessions</w:t>
      </w:r>
    </w:p>
    <w:p w14:paraId="1F835F4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0DEC129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day1</w:t>
      </w:r>
    </w:p>
    <w:p w14:paraId="34913FB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4345E65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6BA2341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dayname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8B4BE0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bounce_rate</w:t>
      </w:r>
    </w:p>
    <w:p w14:paraId="58EA050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24CECCA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dayname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))=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day1</w:t>
      </w:r>
    </w:p>
    <w:p w14:paraId="2C8D317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3FAEF75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weekday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</w:p>
    <w:p w14:paraId="3654D53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 weekday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6F85B4A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3D95882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</w:p>
    <w:p w14:paraId="48BAA06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524000" cy="1447800"/>
            <wp:effectExtent l="0" t="0" r="0" b="0"/>
            <wp:docPr id="1179812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1243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B058">
      <w:pPr>
        <w:rPr>
          <w:rFonts w:hint="default" w:ascii="Arial Black" w:hAnsi="Arial Black" w:cs="Arial Black" w:eastAsiaTheme="minorEastAsia"/>
          <w:kern w:val="0"/>
          <w:sz w:val="17"/>
          <w:szCs w:val="17"/>
          <w14:ligatures w14:val="none"/>
        </w:rPr>
      </w:pPr>
    </w:p>
    <w:p w14:paraId="73706FC8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Average session duration monthly trend</w:t>
      </w:r>
    </w:p>
    <w:p w14:paraId="63051F3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568C624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monthname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62A2B54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avg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average_session_duration</w:t>
      </w:r>
    </w:p>
    <w:p w14:paraId="17103D5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650D9AA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55F1E78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3C4C2C7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152A5D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2042160" cy="1684020"/>
            <wp:effectExtent l="0" t="0" r="0" b="0"/>
            <wp:docPr id="929075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7524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F791">
      <w:pPr>
        <w:ind w:left="360"/>
        <w:rPr>
          <w:rFonts w:hint="default" w:ascii="Arial Black" w:hAnsi="Arial Black" w:cs="Arial Black"/>
        </w:rPr>
      </w:pPr>
    </w:p>
    <w:p w14:paraId="0177965E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Average session duration daily trend</w:t>
      </w:r>
    </w:p>
    <w:p w14:paraId="7CCBFF9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391850F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dayname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74E7E8B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avg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average_session_duration</w:t>
      </w:r>
    </w:p>
    <w:p w14:paraId="7FD81A3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2072602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weekday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5EDFD6F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weekday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4C45B16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06C0AC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2080260" cy="1424940"/>
            <wp:effectExtent l="0" t="0" r="0" b="3810"/>
            <wp:docPr id="1388929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99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CF50">
      <w:pPr>
        <w:rPr>
          <w:rFonts w:hint="default" w:ascii="Arial Black" w:hAnsi="Arial Black" w:cs="Arial Black"/>
        </w:rPr>
      </w:pPr>
    </w:p>
    <w:p w14:paraId="05173711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Page views monthly trend</w:t>
      </w:r>
    </w:p>
    <w:p w14:paraId="78A75EE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47F1F30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monthname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2806403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total_Page_views</w:t>
      </w:r>
    </w:p>
    <w:p w14:paraId="12DA7FE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6369BFC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6AEED64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month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679E9F2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3301E1C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722120" cy="2179320"/>
            <wp:effectExtent l="0" t="0" r="0" b="0"/>
            <wp:docPr id="1692123915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3915" name="Picture 1" descr="A screenshot of a calenda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B2F">
      <w:pPr>
        <w:ind w:left="360"/>
        <w:rPr>
          <w:rFonts w:hint="default" w:ascii="Arial Black" w:hAnsi="Arial Black" w:cs="Arial Black"/>
        </w:rPr>
      </w:pPr>
    </w:p>
    <w:p w14:paraId="5296061D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Total Page views daily trend</w:t>
      </w:r>
    </w:p>
    <w:p w14:paraId="687D0C7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20540F6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dayname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53E03BB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total_Page_views</w:t>
      </w:r>
    </w:p>
    <w:p w14:paraId="5C5F85A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5797AEB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day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weekday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711661C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weekday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</w:p>
    <w:p w14:paraId="02B2953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4A3F385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828800" cy="1455420"/>
            <wp:effectExtent l="0" t="0" r="0" b="0"/>
            <wp:docPr id="3077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683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563B">
      <w:pPr>
        <w:rPr>
          <w:rFonts w:hint="default" w:ascii="Arial Black" w:hAnsi="Arial Black" w:cs="Arial Black"/>
        </w:rPr>
      </w:pPr>
    </w:p>
    <w:p w14:paraId="6A1383FE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 Duration in hours by region</w:t>
      </w:r>
    </w:p>
    <w:p w14:paraId="53B0489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2CDD68C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Location_Region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Region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5095C4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((</w:t>
      </w: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)/(</w:t>
      </w: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  <w:r>
        <w:rPr>
          <w:rFonts w:hint="default" w:ascii="Arial Black" w:hAnsi="Arial Black" w:cs="Arial Black"/>
          <w:color w:val="666600"/>
          <w:sz w:val="17"/>
          <w:szCs w:val="17"/>
        </w:rPr>
        <w:t>))*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</w:t>
      </w:r>
    </w:p>
    <w:p w14:paraId="1326F72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58E44C5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49516FC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543A451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Region</w:t>
      </w:r>
    </w:p>
    <w:p w14:paraId="5A7A543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21FE4E7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775460" cy="922020"/>
            <wp:effectExtent l="0" t="0" r="0" b="0"/>
            <wp:docPr id="59042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240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64C5">
      <w:pPr>
        <w:ind w:left="360"/>
        <w:rPr>
          <w:rFonts w:hint="default" w:ascii="Arial Black" w:hAnsi="Arial Black" w:cs="Arial Black"/>
        </w:rPr>
      </w:pPr>
    </w:p>
    <w:p w14:paraId="50759AA0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Page Views by region</w:t>
      </w:r>
    </w:p>
    <w:p w14:paraId="1A1CCF0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5E3DE1A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Location_Region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Region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0707B04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((</w:t>
      </w: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6600"/>
          <w:sz w:val="17"/>
          <w:szCs w:val="17"/>
        </w:rPr>
        <w:t>)/(</w:t>
      </w: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  <w:r>
        <w:rPr>
          <w:rFonts w:hint="default" w:ascii="Arial Black" w:hAnsi="Arial Black" w:cs="Arial Black"/>
          <w:color w:val="666600"/>
          <w:sz w:val="17"/>
          <w:szCs w:val="17"/>
        </w:rPr>
        <w:t>))*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total_page_views</w:t>
      </w:r>
    </w:p>
    <w:p w14:paraId="4D021BA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64EBFF0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4CA2B6A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194731F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Region</w:t>
      </w:r>
    </w:p>
    <w:p w14:paraId="5B53A04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</w:p>
    <w:p w14:paraId="7D903CA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501140" cy="853440"/>
            <wp:effectExtent l="0" t="0" r="3810" b="3810"/>
            <wp:docPr id="145661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25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1DE4">
      <w:pPr>
        <w:rPr>
          <w:rFonts w:hint="default" w:ascii="Arial Black" w:hAnsi="Arial Black" w:cs="Arial Black"/>
        </w:rPr>
      </w:pPr>
    </w:p>
    <w:p w14:paraId="7524F18F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 by region</w:t>
      </w:r>
    </w:p>
    <w:p w14:paraId="63A9FD5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0B67CB5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27F19EC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Location_Region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region1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7B660D8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total_sessions</w:t>
      </w:r>
    </w:p>
    <w:p w14:paraId="1521622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3CBEA2D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78791E6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5990B75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Location_Region</w:t>
      </w:r>
    </w:p>
    <w:p w14:paraId="1FD5DDD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6AAD6B0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19EF120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Location_Region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region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039287E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bounce_rate</w:t>
      </w:r>
    </w:p>
    <w:p w14:paraId="2773A29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1A30A11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56A0D85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7397FAB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Location_Region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region1</w:t>
      </w:r>
    </w:p>
    <w:p w14:paraId="2879FD0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6AED829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region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</w:p>
    <w:p w14:paraId="34B87EE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bounce_rate desc</w:t>
      </w:r>
    </w:p>
    <w:p w14:paraId="24EA257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limit </w:t>
      </w:r>
      <w:r>
        <w:rPr>
          <w:rFonts w:hint="default" w:ascii="Arial Black" w:hAnsi="Arial Black" w:cs="Arial Black"/>
          <w:color w:val="006666"/>
          <w:sz w:val="17"/>
          <w:szCs w:val="17"/>
        </w:rPr>
        <w:t>5</w:t>
      </w:r>
    </w:p>
    <w:p w14:paraId="45AAFD4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01A0B45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165860" cy="883920"/>
            <wp:effectExtent l="0" t="0" r="0" b="0"/>
            <wp:docPr id="1663224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247" name="Picture 1" descr="A screenshot of a graph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A0FE">
      <w:pPr>
        <w:rPr>
          <w:rFonts w:hint="default" w:ascii="Arial Black" w:hAnsi="Arial Black" w:cs="Arial Black"/>
        </w:rPr>
      </w:pPr>
    </w:p>
    <w:p w14:paraId="1B34549A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 duration- top 5 cities</w:t>
      </w:r>
    </w:p>
    <w:p w14:paraId="78F03D5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336EFA0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Location_City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37B492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</w:t>
      </w:r>
    </w:p>
    <w:p w14:paraId="6BB1DF6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21D4D09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7C52AD5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0AD0817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location_City</w:t>
      </w:r>
    </w:p>
    <w:p w14:paraId="7C03F8D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 desc</w:t>
      </w:r>
    </w:p>
    <w:p w14:paraId="3F6F246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limit </w:t>
      </w:r>
      <w:r>
        <w:rPr>
          <w:rFonts w:hint="default" w:ascii="Arial Black" w:hAnsi="Arial Black" w:cs="Arial Black"/>
          <w:color w:val="006666"/>
          <w:sz w:val="17"/>
          <w:szCs w:val="17"/>
        </w:rPr>
        <w:t>5</w:t>
      </w:r>
    </w:p>
    <w:p w14:paraId="25D56A6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6E47E50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2133600" cy="1036320"/>
            <wp:effectExtent l="0" t="0" r="0" b="0"/>
            <wp:docPr id="1120820655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0655" name="Picture 1" descr="A screenshot of a data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22D3">
      <w:pPr>
        <w:rPr>
          <w:rFonts w:hint="default" w:ascii="Arial Black" w:hAnsi="Arial Black" w:cs="Arial Black"/>
        </w:rPr>
      </w:pPr>
    </w:p>
    <w:p w14:paraId="7306A4E0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Total Page Views- top 5 cities</w:t>
      </w:r>
    </w:p>
    <w:p w14:paraId="2096B7D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511836B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Location_City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28F88C8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</w:t>
      </w:r>
    </w:p>
    <w:p w14:paraId="62342D1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06B3F7C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4136186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5353630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location_City</w:t>
      </w:r>
    </w:p>
    <w:p w14:paraId="410B49E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 desc</w:t>
      </w:r>
    </w:p>
    <w:p w14:paraId="691E0F0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limit </w:t>
      </w:r>
      <w:r>
        <w:rPr>
          <w:rFonts w:hint="default" w:ascii="Arial Black" w:hAnsi="Arial Black" w:cs="Arial Black"/>
          <w:color w:val="006666"/>
          <w:sz w:val="17"/>
          <w:szCs w:val="17"/>
        </w:rPr>
        <w:t>5</w:t>
      </w:r>
    </w:p>
    <w:p w14:paraId="4132AA8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230B267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828800" cy="998220"/>
            <wp:effectExtent l="0" t="0" r="0" b="0"/>
            <wp:docPr id="1055929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2943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5FCC">
      <w:pPr>
        <w:rPr>
          <w:rFonts w:hint="default" w:ascii="Arial Black" w:hAnsi="Arial Black" w:cs="Arial Black"/>
        </w:rPr>
      </w:pPr>
    </w:p>
    <w:p w14:paraId="23198AB7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Sessions – top 5 cities</w:t>
      </w:r>
    </w:p>
    <w:p w14:paraId="63ED0B4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17D6BCC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Location_City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2414B5D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total_page_views</w:t>
      </w:r>
    </w:p>
    <w:p w14:paraId="4990147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376E685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21A560D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608006E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location_City</w:t>
      </w:r>
    </w:p>
    <w:p w14:paraId="2A95584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total_page_views desc</w:t>
      </w:r>
    </w:p>
    <w:p w14:paraId="3E689AD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limit </w:t>
      </w:r>
      <w:r>
        <w:rPr>
          <w:rFonts w:hint="default" w:ascii="Arial Black" w:hAnsi="Arial Black" w:cs="Arial Black"/>
          <w:color w:val="006666"/>
          <w:sz w:val="17"/>
          <w:szCs w:val="17"/>
        </w:rPr>
        <w:t>5</w:t>
      </w:r>
    </w:p>
    <w:p w14:paraId="4E0A393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7F1A985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737360" cy="1028700"/>
            <wp:effectExtent l="0" t="0" r="0" b="0"/>
            <wp:docPr id="1635182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8244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CD13">
      <w:pPr>
        <w:rPr>
          <w:rFonts w:hint="default" w:ascii="Arial Black" w:hAnsi="Arial Black" w:cs="Arial Black"/>
        </w:rPr>
      </w:pPr>
    </w:p>
    <w:p w14:paraId="19034900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rate-top 5 cities</w:t>
      </w:r>
    </w:p>
    <w:p w14:paraId="4D9E63F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506EF27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4B59C93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Location_City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city1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E88AC4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total_sessions</w:t>
      </w:r>
    </w:p>
    <w:p w14:paraId="6C45F83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534FEFF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3CB64B3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387097C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location_City</w:t>
      </w:r>
    </w:p>
    <w:p w14:paraId="527BB7D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6F4860F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46BC9D8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Location_City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city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CF3132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bounce_rate</w:t>
      </w:r>
    </w:p>
    <w:p w14:paraId="2432052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geo_lookup g</w:t>
      </w:r>
    </w:p>
    <w:p w14:paraId="2DFD528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6A550F2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Location_Key</w:t>
      </w:r>
    </w:p>
    <w:p w14:paraId="5C33A89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g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Location_City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city1</w:t>
      </w:r>
    </w:p>
    <w:p w14:paraId="44D72C4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0DCB6D7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city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</w:p>
    <w:p w14:paraId="5032A8B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bounce_rate desc</w:t>
      </w:r>
    </w:p>
    <w:p w14:paraId="427E9F4A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limit </w:t>
      </w:r>
      <w:r>
        <w:rPr>
          <w:rFonts w:hint="default" w:ascii="Arial Black" w:hAnsi="Arial Black" w:cs="Arial Black"/>
          <w:color w:val="006666"/>
          <w:sz w:val="17"/>
          <w:szCs w:val="17"/>
        </w:rPr>
        <w:t>5</w:t>
      </w:r>
    </w:p>
    <w:p w14:paraId="0EB19F9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355297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615440" cy="1120140"/>
            <wp:effectExtent l="0" t="0" r="3810" b="3810"/>
            <wp:docPr id="1380866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66684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6F4E">
      <w:pPr>
        <w:rPr>
          <w:rFonts w:hint="default" w:ascii="Arial Black" w:hAnsi="Arial Black" w:cs="Arial Black"/>
        </w:rPr>
      </w:pPr>
    </w:p>
    <w:p w14:paraId="2613A98A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 duration in hours by device type-yearly and quarterly Trend</w:t>
      </w:r>
    </w:p>
    <w:p w14:paraId="09722F5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7C8F0DD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Device_type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17121CB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2CE5446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727E9AD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</w:t>
      </w:r>
    </w:p>
    <w:p w14:paraId="7E06AEA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device_lookup d</w:t>
      </w:r>
    </w:p>
    <w:p w14:paraId="6167FFD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6DCE784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d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Device_Key</w:t>
      </w:r>
    </w:p>
    <w:p w14:paraId="24E8225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device_type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</w:p>
    <w:p w14:paraId="787A3D7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1EA62A8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2910840" cy="975360"/>
            <wp:effectExtent l="0" t="0" r="3810" b="0"/>
            <wp:docPr id="176572313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3133" name="Picture 1" descr="A screenshot of a graph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6E24">
      <w:pPr>
        <w:rPr>
          <w:rFonts w:hint="default" w:ascii="Arial Black" w:hAnsi="Arial Black" w:cs="Arial Black"/>
        </w:rPr>
      </w:pPr>
    </w:p>
    <w:p w14:paraId="750DCAD7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 duration in hours by traffic sources- yearly and quarterly trend</w:t>
      </w:r>
    </w:p>
    <w:p w14:paraId="07F9755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0816A60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Source_type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source_type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67ED23B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0F7F883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2A992E9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</w:t>
      </w:r>
    </w:p>
    <w:p w14:paraId="519D7926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source_lookup s</w:t>
      </w:r>
    </w:p>
    <w:p w14:paraId="213D914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51FB2EE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on s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=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Source_Key</w:t>
      </w:r>
    </w:p>
    <w:p w14:paraId="2C43332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source_type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</w:p>
    <w:p w14:paraId="290E33D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65C69AF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2910840" cy="1005840"/>
            <wp:effectExtent l="0" t="0" r="3810" b="3810"/>
            <wp:docPr id="1915785934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5934" name="Picture 1" descr="A screenshot of a data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14C6">
      <w:pPr>
        <w:rPr>
          <w:rFonts w:hint="default" w:ascii="Arial Black" w:hAnsi="Arial Black" w:cs="Arial Black"/>
        </w:rPr>
      </w:pPr>
    </w:p>
    <w:p w14:paraId="30A1C13F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session duration in hours- overall trend</w:t>
      </w:r>
    </w:p>
    <w:p w14:paraId="036E9F8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45EA4EB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8D9979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5E98898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total_session_duration</w:t>
      </w:r>
    </w:p>
    <w:p w14:paraId="1CE05FC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66C6179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</w:p>
    <w:p w14:paraId="58833F8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</w:p>
    <w:p w14:paraId="3E29628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50CFC249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2247900" cy="1272540"/>
            <wp:effectExtent l="0" t="0" r="0" b="3810"/>
            <wp:docPr id="419232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270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698D">
      <w:pPr>
        <w:rPr>
          <w:rFonts w:hint="default" w:ascii="Arial Black" w:hAnsi="Arial Black" w:cs="Arial Black"/>
        </w:rPr>
      </w:pPr>
    </w:p>
    <w:p w14:paraId="18B9EB7C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Average session duration in hours overall trend</w:t>
      </w:r>
    </w:p>
    <w:p w14:paraId="1D51C33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64BA5FC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5CF956D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6485787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avg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Session_Duration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6666"/>
          <w:sz w:val="17"/>
          <w:szCs w:val="17"/>
        </w:rPr>
        <w:t>3600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avg_session_duration</w:t>
      </w:r>
    </w:p>
    <w:p w14:paraId="6F6BE29E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18E1C2B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</w:p>
    <w:p w14:paraId="27F8592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</w:p>
    <w:p w14:paraId="7D81D3A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35DFABD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2026920" cy="1318260"/>
            <wp:effectExtent l="0" t="0" r="0" b="0"/>
            <wp:docPr id="1247976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651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D9FF">
      <w:pPr>
        <w:rPr>
          <w:rFonts w:hint="default" w:ascii="Arial Black" w:hAnsi="Arial Black" w:cs="Arial Black"/>
        </w:rPr>
      </w:pPr>
    </w:p>
    <w:p w14:paraId="06E18A16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Total page views overall trend</w:t>
      </w:r>
    </w:p>
    <w:p w14:paraId="495C479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743232C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4D309D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6F2D0ED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sum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660066"/>
          <w:sz w:val="17"/>
          <w:szCs w:val="17"/>
        </w:rPr>
        <w:t>Total_page_views</w:t>
      </w:r>
    </w:p>
    <w:p w14:paraId="2EA0100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</w:t>
      </w:r>
    </w:p>
    <w:p w14:paraId="4D92901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</w:p>
    <w:p w14:paraId="0AAD9B45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</w:p>
    <w:p w14:paraId="15F5191C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</w:p>
    <w:p w14:paraId="4E7F322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988820" cy="1348740"/>
            <wp:effectExtent l="0" t="0" r="0" b="3810"/>
            <wp:docPr id="1349355482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55482" name="Picture 1" descr="A screenshot of a data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574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3099ADEB">
      <w:pPr>
        <w:pStyle w:val="29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Bounce rate overall trend</w:t>
      </w:r>
    </w:p>
    <w:p w14:paraId="26E708F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with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</w:p>
    <w:p w14:paraId="084EFB6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</w:p>
    <w:p w14:paraId="590FE0A2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5129797F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3F26E46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total_sessions</w:t>
      </w:r>
    </w:p>
    <w:p w14:paraId="52148F5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 website_traffic_data w</w:t>
      </w:r>
    </w:p>
    <w:p w14:paraId="79CBF39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year1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>quarter1</w:t>
      </w:r>
    </w:p>
    <w:p w14:paraId="204CD2C8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)</w:t>
      </w:r>
    </w:p>
    <w:p w14:paraId="3E3EFDED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select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</w:p>
    <w:p w14:paraId="11A03A9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4AF3EC33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</w:p>
    <w:p w14:paraId="0AB92F5B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count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Session_Id</w:t>
      </w:r>
      <w:r>
        <w:rPr>
          <w:rFonts w:hint="default" w:ascii="Arial Black" w:hAnsi="Arial Black" w:cs="Arial Black"/>
          <w:color w:val="666600"/>
          <w:sz w:val="17"/>
          <w:szCs w:val="17"/>
        </w:rPr>
        <w:t>)/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  <w:r>
        <w:rPr>
          <w:rFonts w:hint="default" w:ascii="Arial Black" w:hAnsi="Arial Black" w:cs="Arial Black"/>
          <w:color w:val="666600"/>
          <w:sz w:val="17"/>
          <w:szCs w:val="17"/>
        </w:rPr>
        <w:t>)*</w:t>
      </w:r>
      <w:r>
        <w:rPr>
          <w:rFonts w:hint="default" w:ascii="Arial Black" w:hAnsi="Arial Black" w:cs="Arial Black"/>
          <w:color w:val="006666"/>
          <w:sz w:val="17"/>
          <w:szCs w:val="17"/>
        </w:rPr>
        <w:t>100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as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bounce_rate</w:t>
      </w:r>
    </w:p>
    <w:p w14:paraId="7D5A6CD4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from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website_traffic_data w</w:t>
      </w:r>
    </w:p>
    <w:p w14:paraId="110DF8C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join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 on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year1 </w:t>
      </w:r>
      <w:r>
        <w:rPr>
          <w:rFonts w:hint="default" w:ascii="Arial Black" w:hAnsi="Arial Black" w:cs="Arial Black"/>
          <w:color w:val="000088"/>
          <w:sz w:val="17"/>
          <w:szCs w:val="17"/>
        </w:rPr>
        <w:t>and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000000"/>
          <w:sz w:val="17"/>
          <w:szCs w:val="17"/>
        </w:rPr>
        <w:t>str_to_date</w:t>
      </w:r>
      <w:r>
        <w:rPr>
          <w:rFonts w:hint="default" w:ascii="Arial Black" w:hAnsi="Arial Black" w:cs="Arial Black"/>
          <w:color w:val="666600"/>
          <w:sz w:val="17"/>
          <w:szCs w:val="17"/>
        </w:rPr>
        <w:t>(</w:t>
      </w:r>
      <w:r>
        <w:rPr>
          <w:rFonts w:hint="default" w:ascii="Arial Black" w:hAnsi="Arial Black" w:cs="Arial Black"/>
          <w:color w:val="660066"/>
          <w:sz w:val="17"/>
          <w:szCs w:val="17"/>
        </w:rPr>
        <w:t>Date_Key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8800"/>
          <w:sz w:val="17"/>
          <w:szCs w:val="17"/>
        </w:rPr>
        <w:t>'%m/%d/%Y'</w:t>
      </w:r>
      <w:r>
        <w:rPr>
          <w:rFonts w:hint="default" w:ascii="Arial Black" w:hAnsi="Arial Black" w:cs="Arial Black"/>
          <w:color w:val="666600"/>
          <w:sz w:val="17"/>
          <w:szCs w:val="17"/>
        </w:rPr>
        <w:t>))=</w:t>
      </w:r>
      <w:r>
        <w:rPr>
          <w:rFonts w:hint="default" w:ascii="Arial Black" w:hAnsi="Arial Black" w:cs="Arial Black"/>
          <w:color w:val="000000"/>
          <w:sz w:val="17"/>
          <w:szCs w:val="17"/>
        </w:rPr>
        <w:t>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quarter1</w:t>
      </w:r>
    </w:p>
    <w:p w14:paraId="600CC1C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where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w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660066"/>
          <w:sz w:val="17"/>
          <w:szCs w:val="17"/>
        </w:rPr>
        <w:t>Page_Views_Per_Session</w:t>
      </w:r>
      <w:r>
        <w:rPr>
          <w:rFonts w:hint="default" w:ascii="Arial Black" w:hAnsi="Arial Black" w:cs="Arial Black"/>
          <w:color w:val="666600"/>
          <w:sz w:val="17"/>
          <w:szCs w:val="17"/>
        </w:rPr>
        <w:t>&lt;</w:t>
      </w:r>
      <w:r>
        <w:rPr>
          <w:rFonts w:hint="default" w:ascii="Arial Black" w:hAnsi="Arial Black" w:cs="Arial Black"/>
          <w:color w:val="006666"/>
          <w:sz w:val="17"/>
          <w:szCs w:val="17"/>
        </w:rPr>
        <w:t>2</w:t>
      </w:r>
    </w:p>
    <w:p w14:paraId="6472DBF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88"/>
          <w:sz w:val="17"/>
          <w:szCs w:val="17"/>
        </w:rPr>
        <w:t>group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cte</w:t>
      </w:r>
      <w:r>
        <w:rPr>
          <w:rFonts w:hint="default" w:ascii="Arial Black" w:hAnsi="Arial Black" w:cs="Arial Black"/>
          <w:color w:val="666600"/>
          <w:sz w:val="17"/>
          <w:szCs w:val="17"/>
        </w:rPr>
        <w:t>.</w:t>
      </w:r>
      <w:r>
        <w:rPr>
          <w:rFonts w:hint="default" w:ascii="Arial Black" w:hAnsi="Arial Black" w:cs="Arial Black"/>
          <w:color w:val="000000"/>
          <w:sz w:val="17"/>
          <w:szCs w:val="17"/>
        </w:rPr>
        <w:t>total_sessions</w:t>
      </w:r>
    </w:p>
    <w:p w14:paraId="256C6E91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order </w:t>
      </w:r>
      <w:r>
        <w:rPr>
          <w:rFonts w:hint="default" w:ascii="Arial Black" w:hAnsi="Arial Black" w:cs="Arial Black"/>
          <w:color w:val="000088"/>
          <w:sz w:val="17"/>
          <w:szCs w:val="17"/>
        </w:rPr>
        <w:t>by</w:t>
      </w:r>
      <w:r>
        <w:rPr>
          <w:rFonts w:hint="default" w:ascii="Arial Black" w:hAnsi="Arial Black" w:cs="Arial Black"/>
          <w:color w:val="000000"/>
          <w:sz w:val="17"/>
          <w:szCs w:val="17"/>
        </w:rPr>
        <w:t xml:space="preserve"> year</w:t>
      </w:r>
      <w:r>
        <w:rPr>
          <w:rFonts w:hint="default" w:ascii="Arial Black" w:hAnsi="Arial Black" w:cs="Arial Black"/>
          <w:color w:val="666600"/>
          <w:sz w:val="17"/>
          <w:szCs w:val="17"/>
        </w:rPr>
        <w:t>,</w:t>
      </w:r>
      <w:r>
        <w:rPr>
          <w:rFonts w:hint="default" w:ascii="Arial Black" w:hAnsi="Arial Black" w:cs="Arial Black"/>
          <w:color w:val="000000"/>
          <w:sz w:val="17"/>
          <w:szCs w:val="17"/>
        </w:rPr>
        <w:t>quarter</w:t>
      </w:r>
    </w:p>
    <w:p w14:paraId="4BDA6520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color w:val="000000"/>
          <w:sz w:val="17"/>
          <w:szCs w:val="17"/>
        </w:rPr>
      </w:pPr>
      <w:r>
        <w:rPr>
          <w:rFonts w:hint="default" w:ascii="Arial Black" w:hAnsi="Arial Black" w:cs="Arial Black"/>
          <w:color w:val="000000"/>
          <w:sz w:val="17"/>
          <w:szCs w:val="17"/>
        </w:rPr>
        <w:t> </w:t>
      </w:r>
    </w:p>
    <w:p w14:paraId="0276B357">
      <w:pPr>
        <w:pStyle w:val="13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default" w:ascii="Arial Black" w:hAnsi="Arial Black" w:cs="Arial Black"/>
          <w:sz w:val="17"/>
          <w:szCs w:val="17"/>
        </w:rPr>
      </w:pPr>
      <w:r>
        <w:rPr>
          <w:rFonts w:hint="default" w:ascii="Arial Black" w:hAnsi="Arial Black" w:cs="Arial Black"/>
          <w:sz w:val="17"/>
          <w:szCs w:val="17"/>
        </w:rPr>
        <w:drawing>
          <wp:inline distT="0" distB="0" distL="0" distR="0">
            <wp:extent cx="1798320" cy="1539240"/>
            <wp:effectExtent l="0" t="0" r="0" b="3810"/>
            <wp:docPr id="1776420378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20378" name="Picture 1" descr="A screenshot of a data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7DC72D">
      <w:pPr>
        <w:pStyle w:val="29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C370E"/>
    <w:multiLevelType w:val="multilevel"/>
    <w:tmpl w:val="62FC370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9F8"/>
    <w:rsid w:val="00102119"/>
    <w:rsid w:val="002F0B67"/>
    <w:rsid w:val="005069E8"/>
    <w:rsid w:val="005736C6"/>
    <w:rsid w:val="006218AE"/>
    <w:rsid w:val="00651345"/>
    <w:rsid w:val="006A0D3D"/>
    <w:rsid w:val="00856C63"/>
    <w:rsid w:val="00900463"/>
    <w:rsid w:val="00A34276"/>
    <w:rsid w:val="00A93BA0"/>
    <w:rsid w:val="00B419F8"/>
    <w:rsid w:val="00B54EE8"/>
    <w:rsid w:val="00BB499C"/>
    <w:rsid w:val="00CA4827"/>
    <w:rsid w:val="00D54A88"/>
    <w:rsid w:val="00DC38CB"/>
    <w:rsid w:val="00E46D22"/>
    <w:rsid w:val="00E70E93"/>
    <w:rsid w:val="00F93F82"/>
    <w:rsid w:val="00F970D0"/>
    <w:rsid w:val="00FD116D"/>
    <w:rsid w:val="038E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1452</Words>
  <Characters>8282</Characters>
  <Lines>69</Lines>
  <Paragraphs>19</Paragraphs>
  <TotalTime>691</TotalTime>
  <ScaleCrop>false</ScaleCrop>
  <LinksUpToDate>false</LinksUpToDate>
  <CharactersWithSpaces>9715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2024-10-14T09:10:00Z</dcterms:created>
  <dc:creator>Astha Kp</dc:creator>
  <cp:lastModifiedBy>ANKIT PANDEY</cp:lastModifiedBy>
  <dcterms:modified xsi:type="dcterms:W3CDTF">2026-04-19T13:13:29Z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B057A68C6F3C4136808EFD1DDD99DDB2_12</vt:lpwstr>
  </property>
</Properties>
</file>