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B9C" w:rsidRPr="009361B9" w:rsidRDefault="004C2B9C" w:rsidP="009361B9">
      <w:pPr>
        <w:pStyle w:val="Header"/>
        <w:ind w:right="-180" w:hanging="720"/>
        <w:jc w:val="center"/>
        <w:rPr>
          <w:rFonts w:ascii="Book Antiqua" w:hAnsi="Book Antiqua"/>
          <w:sz w:val="40"/>
          <w:szCs w:val="40"/>
        </w:rPr>
      </w:pPr>
    </w:p>
    <w:p w:rsidR="004C2B9C" w:rsidRDefault="004C2B9C" w:rsidP="009361B9">
      <w:pPr>
        <w:pStyle w:val="Header"/>
        <w:ind w:right="-180" w:hanging="720"/>
        <w:jc w:val="center"/>
        <w:rPr>
          <w:rFonts w:ascii="Book Antiqua" w:hAnsi="Book Antiqua"/>
          <w:sz w:val="52"/>
          <w:szCs w:val="52"/>
        </w:rPr>
      </w:pPr>
    </w:p>
    <w:p w:rsidR="004C2B9C" w:rsidRDefault="004C2B9C" w:rsidP="009361B9">
      <w:pPr>
        <w:pStyle w:val="Header"/>
        <w:ind w:right="-180" w:hanging="720"/>
        <w:jc w:val="center"/>
        <w:rPr>
          <w:rFonts w:ascii="Book Antiqua" w:hAnsi="Book Antiqua"/>
          <w:sz w:val="52"/>
          <w:szCs w:val="52"/>
        </w:rPr>
      </w:pPr>
    </w:p>
    <w:p w:rsidR="004C2B9C" w:rsidRDefault="004C2B9C" w:rsidP="009361B9">
      <w:pPr>
        <w:pStyle w:val="Header"/>
        <w:ind w:right="-180" w:hanging="720"/>
        <w:jc w:val="center"/>
        <w:rPr>
          <w:rFonts w:ascii="Book Antiqua" w:hAnsi="Book Antiqua"/>
          <w:sz w:val="52"/>
          <w:szCs w:val="52"/>
        </w:rPr>
      </w:pPr>
    </w:p>
    <w:p w:rsidR="004C2B9C" w:rsidRDefault="004C2B9C" w:rsidP="009361B9">
      <w:pPr>
        <w:pStyle w:val="Header"/>
        <w:ind w:right="-180" w:hanging="720"/>
        <w:jc w:val="center"/>
        <w:rPr>
          <w:rFonts w:ascii="Book Antiqua" w:hAnsi="Book Antiqua"/>
          <w:sz w:val="52"/>
          <w:szCs w:val="52"/>
        </w:rPr>
      </w:pPr>
    </w:p>
    <w:p w:rsidR="004C2B9C" w:rsidRPr="00A517AB" w:rsidRDefault="004C2B9C" w:rsidP="00583C86">
      <w:pPr>
        <w:pStyle w:val="Header"/>
        <w:ind w:right="-180"/>
        <w:jc w:val="center"/>
        <w:rPr>
          <w:rFonts w:ascii="Book Antiqua" w:hAnsi="Book Antiqua"/>
          <w:sz w:val="52"/>
          <w:szCs w:val="52"/>
          <w:lang w:val="en-US"/>
        </w:rPr>
      </w:pPr>
      <w:proofErr w:type="spellStart"/>
      <w:r w:rsidRPr="00A517AB">
        <w:rPr>
          <w:rFonts w:ascii="Book Antiqua" w:hAnsi="Book Antiqua"/>
          <w:sz w:val="52"/>
          <w:szCs w:val="52"/>
          <w:lang w:val="en-US"/>
        </w:rPr>
        <w:t>TransCash</w:t>
      </w:r>
      <w:proofErr w:type="spellEnd"/>
      <w:r w:rsidRPr="00A517AB">
        <w:rPr>
          <w:rFonts w:ascii="Book Antiqua" w:hAnsi="Book Antiqua"/>
          <w:sz w:val="52"/>
          <w:szCs w:val="52"/>
          <w:lang w:val="en-US"/>
        </w:rPr>
        <w:t xml:space="preserve"> Anti-Money Laundering (AML)</w:t>
      </w:r>
    </w:p>
    <w:p w:rsidR="004C2B9C" w:rsidRPr="00A517AB" w:rsidRDefault="004C2B9C" w:rsidP="00583C86">
      <w:pPr>
        <w:pStyle w:val="Header"/>
        <w:ind w:right="-180" w:hanging="720"/>
        <w:jc w:val="center"/>
        <w:rPr>
          <w:rFonts w:ascii="Book Antiqua" w:hAnsi="Book Antiqua"/>
          <w:sz w:val="52"/>
          <w:szCs w:val="52"/>
          <w:lang w:val="en-US"/>
        </w:rPr>
      </w:pPr>
      <w:r w:rsidRPr="00A517AB">
        <w:rPr>
          <w:rFonts w:ascii="Book Antiqua" w:hAnsi="Book Antiqua"/>
          <w:sz w:val="52"/>
          <w:szCs w:val="52"/>
          <w:lang w:val="en-US"/>
        </w:rPr>
        <w:t xml:space="preserve">Compliance </w:t>
      </w:r>
      <w:r>
        <w:rPr>
          <w:rFonts w:ascii="Book Antiqua" w:hAnsi="Book Antiqua"/>
          <w:sz w:val="52"/>
          <w:szCs w:val="52"/>
          <w:lang w:val="en-US"/>
        </w:rPr>
        <w:t>Program Guide</w:t>
      </w:r>
    </w:p>
    <w:p w:rsidR="004C2B9C" w:rsidRDefault="004C2B9C">
      <w:pPr>
        <w:rPr>
          <w:sz w:val="52"/>
          <w:szCs w:val="52"/>
        </w:rPr>
      </w:pPr>
    </w:p>
    <w:p w:rsidR="004C2B9C" w:rsidRDefault="004C2B9C">
      <w:pPr>
        <w:rPr>
          <w:sz w:val="52"/>
          <w:szCs w:val="52"/>
        </w:rPr>
      </w:pPr>
    </w:p>
    <w:p w:rsidR="004C2B9C" w:rsidRDefault="004C2B9C">
      <w:pPr>
        <w:rPr>
          <w:sz w:val="52"/>
          <w:szCs w:val="52"/>
        </w:rPr>
      </w:pPr>
    </w:p>
    <w:p w:rsidR="004C2B9C" w:rsidRDefault="004C2B9C">
      <w:pPr>
        <w:rPr>
          <w:sz w:val="52"/>
          <w:szCs w:val="52"/>
        </w:rPr>
      </w:pPr>
    </w:p>
    <w:p w:rsidR="004C2B9C" w:rsidRDefault="004C2B9C">
      <w:pPr>
        <w:rPr>
          <w:sz w:val="52"/>
          <w:szCs w:val="52"/>
        </w:rPr>
      </w:pPr>
    </w:p>
    <w:p w:rsidR="004C2B9C" w:rsidRDefault="004C2B9C">
      <w:pPr>
        <w:rPr>
          <w:sz w:val="52"/>
          <w:szCs w:val="52"/>
        </w:rPr>
      </w:pPr>
    </w:p>
    <w:p w:rsidR="004C2B9C" w:rsidRDefault="004C2B9C">
      <w:pPr>
        <w:rPr>
          <w:sz w:val="52"/>
          <w:szCs w:val="52"/>
        </w:rPr>
      </w:pPr>
      <w:r>
        <w:rPr>
          <w:sz w:val="52"/>
          <w:szCs w:val="52"/>
        </w:rPr>
        <w:br w:type="page"/>
      </w:r>
    </w:p>
    <w:p w:rsidR="004C2B9C" w:rsidRPr="009361B9" w:rsidRDefault="004C2B9C" w:rsidP="009361B9">
      <w:pPr>
        <w:jc w:val="center"/>
        <w:rPr>
          <w:rFonts w:ascii="Book Antiqua" w:hAnsi="Book Antiqua"/>
          <w:sz w:val="52"/>
          <w:szCs w:val="52"/>
          <w:u w:val="single"/>
        </w:rPr>
      </w:pPr>
      <w:r w:rsidRPr="009361B9">
        <w:rPr>
          <w:rFonts w:ascii="Book Antiqua" w:hAnsi="Book Antiqua"/>
          <w:sz w:val="52"/>
          <w:szCs w:val="52"/>
          <w:u w:val="single"/>
        </w:rPr>
        <w:t>Table of Contents</w:t>
      </w:r>
    </w:p>
    <w:p w:rsidR="004C2B9C" w:rsidRDefault="004C2B9C">
      <w:pPr>
        <w:rPr>
          <w:sz w:val="52"/>
          <w:szCs w:val="52"/>
        </w:rPr>
      </w:pPr>
    </w:p>
    <w:p w:rsidR="004C2B9C" w:rsidRPr="003349EF" w:rsidRDefault="004C2B9C" w:rsidP="007C7A5A">
      <w:pPr>
        <w:pStyle w:val="ListParagraph"/>
        <w:numPr>
          <w:ilvl w:val="0"/>
          <w:numId w:val="3"/>
        </w:numPr>
        <w:rPr>
          <w:rFonts w:ascii="Book Antiqua" w:hAnsi="Book Antiqua"/>
          <w:sz w:val="24"/>
          <w:szCs w:val="24"/>
        </w:rPr>
      </w:pPr>
      <w:r>
        <w:rPr>
          <w:rFonts w:ascii="Book Antiqua" w:hAnsi="Book Antiqua"/>
          <w:sz w:val="24"/>
          <w:szCs w:val="24"/>
        </w:rPr>
        <w:t xml:space="preserve">Objectives of </w:t>
      </w:r>
      <w:r w:rsidRPr="003349EF">
        <w:rPr>
          <w:rFonts w:ascii="Book Antiqua" w:hAnsi="Book Antiqua"/>
          <w:sz w:val="24"/>
          <w:szCs w:val="24"/>
        </w:rPr>
        <w:t>Guide</w:t>
      </w:r>
    </w:p>
    <w:p w:rsidR="004C2B9C" w:rsidRPr="003349EF" w:rsidRDefault="004C2B9C" w:rsidP="009E29AE">
      <w:pPr>
        <w:pStyle w:val="ListParagraph"/>
        <w:numPr>
          <w:ilvl w:val="0"/>
          <w:numId w:val="3"/>
        </w:numPr>
        <w:rPr>
          <w:rFonts w:ascii="Book Antiqua" w:hAnsi="Book Antiqua"/>
          <w:sz w:val="24"/>
          <w:szCs w:val="24"/>
        </w:rPr>
      </w:pPr>
      <w:r w:rsidRPr="003349EF">
        <w:rPr>
          <w:rFonts w:ascii="Book Antiqua" w:hAnsi="Book Antiqua"/>
          <w:sz w:val="24"/>
          <w:szCs w:val="24"/>
        </w:rPr>
        <w:t>Introduction</w:t>
      </w:r>
    </w:p>
    <w:p w:rsidR="004C2B9C" w:rsidRDefault="004C2B9C" w:rsidP="00843784">
      <w:pPr>
        <w:pStyle w:val="ListParagraph"/>
        <w:numPr>
          <w:ilvl w:val="0"/>
          <w:numId w:val="3"/>
        </w:numPr>
        <w:rPr>
          <w:rFonts w:ascii="Book Antiqua" w:hAnsi="Book Antiqua"/>
          <w:sz w:val="24"/>
          <w:szCs w:val="24"/>
        </w:rPr>
      </w:pPr>
      <w:r>
        <w:rPr>
          <w:rFonts w:ascii="Book Antiqua" w:hAnsi="Book Antiqua"/>
          <w:sz w:val="24"/>
          <w:szCs w:val="24"/>
        </w:rPr>
        <w:t>Summary of AML Compliance Program</w:t>
      </w:r>
    </w:p>
    <w:p w:rsidR="004C2B9C" w:rsidRPr="003349EF" w:rsidRDefault="004C2B9C" w:rsidP="00843784">
      <w:pPr>
        <w:pStyle w:val="ListParagraph"/>
        <w:numPr>
          <w:ilvl w:val="0"/>
          <w:numId w:val="3"/>
        </w:numPr>
        <w:rPr>
          <w:rFonts w:ascii="Book Antiqua" w:hAnsi="Book Antiqua"/>
          <w:sz w:val="24"/>
          <w:szCs w:val="24"/>
        </w:rPr>
      </w:pPr>
      <w:r w:rsidRPr="003349EF">
        <w:rPr>
          <w:rFonts w:ascii="Book Antiqua" w:hAnsi="Book Antiqua"/>
          <w:sz w:val="24"/>
          <w:szCs w:val="24"/>
        </w:rPr>
        <w:t>KYC Policy</w:t>
      </w:r>
    </w:p>
    <w:p w:rsidR="004C2B9C" w:rsidRPr="003349EF" w:rsidRDefault="004C2B9C" w:rsidP="00843784">
      <w:pPr>
        <w:pStyle w:val="ListParagraph"/>
        <w:numPr>
          <w:ilvl w:val="0"/>
          <w:numId w:val="3"/>
        </w:numPr>
        <w:rPr>
          <w:rFonts w:ascii="Book Antiqua" w:hAnsi="Book Antiqua"/>
          <w:sz w:val="24"/>
          <w:szCs w:val="24"/>
        </w:rPr>
      </w:pPr>
      <w:r w:rsidRPr="003349EF">
        <w:rPr>
          <w:rFonts w:ascii="Book Antiqua" w:hAnsi="Book Antiqua"/>
          <w:sz w:val="24"/>
          <w:szCs w:val="24"/>
        </w:rPr>
        <w:t>Structuring Policy</w:t>
      </w:r>
    </w:p>
    <w:p w:rsidR="004C2B9C" w:rsidRPr="003349EF" w:rsidRDefault="004C2B9C" w:rsidP="009E29AE">
      <w:pPr>
        <w:pStyle w:val="ListParagraph"/>
        <w:numPr>
          <w:ilvl w:val="0"/>
          <w:numId w:val="3"/>
        </w:numPr>
        <w:rPr>
          <w:rFonts w:ascii="Book Antiqua" w:hAnsi="Book Antiqua"/>
          <w:sz w:val="24"/>
          <w:szCs w:val="24"/>
        </w:rPr>
      </w:pPr>
      <w:r w:rsidRPr="003349EF">
        <w:rPr>
          <w:rFonts w:ascii="Book Antiqua" w:hAnsi="Book Antiqua"/>
          <w:sz w:val="24"/>
          <w:szCs w:val="24"/>
        </w:rPr>
        <w:t>Red Flag Policy</w:t>
      </w:r>
    </w:p>
    <w:p w:rsidR="004C2B9C" w:rsidRDefault="004C2B9C" w:rsidP="009E29AE">
      <w:pPr>
        <w:pStyle w:val="ListParagraph"/>
        <w:numPr>
          <w:ilvl w:val="0"/>
          <w:numId w:val="3"/>
        </w:numPr>
        <w:rPr>
          <w:rFonts w:ascii="Book Antiqua" w:hAnsi="Book Antiqua"/>
          <w:sz w:val="24"/>
          <w:szCs w:val="24"/>
        </w:rPr>
      </w:pPr>
      <w:r>
        <w:rPr>
          <w:rFonts w:ascii="Book Antiqua" w:hAnsi="Book Antiqua"/>
          <w:sz w:val="24"/>
          <w:szCs w:val="24"/>
        </w:rPr>
        <w:t>Recordkeeping Policy</w:t>
      </w:r>
    </w:p>
    <w:p w:rsidR="004C2B9C" w:rsidRDefault="004C2B9C" w:rsidP="009E29AE">
      <w:pPr>
        <w:pStyle w:val="ListParagraph"/>
        <w:numPr>
          <w:ilvl w:val="0"/>
          <w:numId w:val="3"/>
        </w:numPr>
        <w:rPr>
          <w:rFonts w:ascii="Book Antiqua" w:hAnsi="Book Antiqua"/>
          <w:sz w:val="24"/>
          <w:szCs w:val="24"/>
        </w:rPr>
      </w:pPr>
      <w:r>
        <w:rPr>
          <w:rFonts w:ascii="Book Antiqua" w:hAnsi="Book Antiqua"/>
          <w:sz w:val="24"/>
          <w:szCs w:val="24"/>
        </w:rPr>
        <w:t>Suspicious Activity (SAR) Rules</w:t>
      </w:r>
    </w:p>
    <w:p w:rsidR="004C2B9C" w:rsidRDefault="004C2B9C" w:rsidP="009E29AE">
      <w:pPr>
        <w:pStyle w:val="ListParagraph"/>
        <w:numPr>
          <w:ilvl w:val="0"/>
          <w:numId w:val="3"/>
        </w:numPr>
        <w:rPr>
          <w:rFonts w:ascii="Book Antiqua" w:hAnsi="Book Antiqua"/>
          <w:sz w:val="24"/>
          <w:szCs w:val="24"/>
        </w:rPr>
      </w:pPr>
      <w:r>
        <w:rPr>
          <w:rFonts w:ascii="Book Antiqua" w:hAnsi="Book Antiqua"/>
          <w:sz w:val="24"/>
          <w:szCs w:val="24"/>
        </w:rPr>
        <w:t>Civil and Criminal Penalties</w:t>
      </w:r>
    </w:p>
    <w:p w:rsidR="004C2B9C" w:rsidRDefault="004C2B9C" w:rsidP="009E29AE">
      <w:pPr>
        <w:pStyle w:val="ListParagraph"/>
        <w:numPr>
          <w:ilvl w:val="0"/>
          <w:numId w:val="3"/>
        </w:numPr>
        <w:rPr>
          <w:rFonts w:ascii="Book Antiqua" w:hAnsi="Book Antiqua"/>
          <w:sz w:val="24"/>
          <w:szCs w:val="24"/>
        </w:rPr>
      </w:pPr>
      <w:proofErr w:type="spellStart"/>
      <w:r>
        <w:rPr>
          <w:rFonts w:ascii="Book Antiqua" w:hAnsi="Book Antiqua"/>
          <w:sz w:val="24"/>
          <w:szCs w:val="24"/>
        </w:rPr>
        <w:t>FinCEN</w:t>
      </w:r>
      <w:proofErr w:type="spellEnd"/>
      <w:r>
        <w:rPr>
          <w:rFonts w:ascii="Book Antiqua" w:hAnsi="Book Antiqua"/>
          <w:sz w:val="24"/>
          <w:szCs w:val="24"/>
        </w:rPr>
        <w:t xml:space="preserve"> Form 109 </w:t>
      </w:r>
      <w:r w:rsidRPr="006F7E93">
        <w:rPr>
          <w:rFonts w:ascii="Book Antiqua" w:hAnsi="Book Antiqua"/>
          <w:i/>
          <w:sz w:val="24"/>
          <w:szCs w:val="24"/>
        </w:rPr>
        <w:t>(to be added in January 2012)</w:t>
      </w:r>
    </w:p>
    <w:p w:rsidR="004C2B9C" w:rsidRDefault="004C2B9C" w:rsidP="009E29AE">
      <w:pPr>
        <w:pStyle w:val="ListParagraph"/>
        <w:numPr>
          <w:ilvl w:val="0"/>
          <w:numId w:val="3"/>
        </w:numPr>
        <w:rPr>
          <w:rFonts w:ascii="Book Antiqua" w:hAnsi="Book Antiqua"/>
          <w:sz w:val="24"/>
          <w:szCs w:val="24"/>
        </w:rPr>
      </w:pPr>
      <w:proofErr w:type="spellStart"/>
      <w:r>
        <w:rPr>
          <w:rFonts w:ascii="Book Antiqua" w:hAnsi="Book Antiqua"/>
          <w:sz w:val="24"/>
          <w:szCs w:val="24"/>
        </w:rPr>
        <w:t>TransCash</w:t>
      </w:r>
      <w:proofErr w:type="spellEnd"/>
      <w:r>
        <w:rPr>
          <w:rFonts w:ascii="Book Antiqua" w:hAnsi="Book Antiqua"/>
          <w:sz w:val="24"/>
          <w:szCs w:val="24"/>
        </w:rPr>
        <w:t xml:space="preserve"> Red Flag Form</w:t>
      </w:r>
    </w:p>
    <w:p w:rsidR="004C2B9C" w:rsidRDefault="004C2B9C" w:rsidP="009E29AE">
      <w:pPr>
        <w:pStyle w:val="ListParagraph"/>
        <w:numPr>
          <w:ilvl w:val="0"/>
          <w:numId w:val="3"/>
        </w:numPr>
        <w:rPr>
          <w:rFonts w:ascii="Book Antiqua" w:hAnsi="Book Antiqua"/>
          <w:sz w:val="24"/>
          <w:szCs w:val="24"/>
        </w:rPr>
      </w:pPr>
      <w:proofErr w:type="spellStart"/>
      <w:r>
        <w:rPr>
          <w:rFonts w:ascii="Book Antiqua" w:hAnsi="Book Antiqua"/>
          <w:sz w:val="24"/>
          <w:szCs w:val="24"/>
        </w:rPr>
        <w:t>TransCash</w:t>
      </w:r>
      <w:proofErr w:type="spellEnd"/>
      <w:r>
        <w:rPr>
          <w:rFonts w:ascii="Book Antiqua" w:hAnsi="Book Antiqua"/>
          <w:sz w:val="24"/>
          <w:szCs w:val="24"/>
        </w:rPr>
        <w:t xml:space="preserve"> Non-Responsive Form</w:t>
      </w:r>
    </w:p>
    <w:p w:rsidR="004C2B9C" w:rsidRDefault="004C2B9C" w:rsidP="009E29AE">
      <w:pPr>
        <w:pStyle w:val="ListParagraph"/>
        <w:numPr>
          <w:ilvl w:val="0"/>
          <w:numId w:val="3"/>
        </w:numPr>
        <w:rPr>
          <w:rFonts w:ascii="Book Antiqua" w:hAnsi="Book Antiqua"/>
          <w:sz w:val="24"/>
          <w:szCs w:val="24"/>
        </w:rPr>
      </w:pPr>
      <w:r>
        <w:rPr>
          <w:rFonts w:ascii="Book Antiqua" w:hAnsi="Book Antiqua"/>
          <w:sz w:val="24"/>
          <w:szCs w:val="24"/>
        </w:rPr>
        <w:t>Independent Review Form</w:t>
      </w:r>
    </w:p>
    <w:p w:rsidR="004C2B9C" w:rsidRDefault="004C2B9C" w:rsidP="009E29AE">
      <w:pPr>
        <w:pStyle w:val="ListParagraph"/>
        <w:numPr>
          <w:ilvl w:val="0"/>
          <w:numId w:val="3"/>
        </w:numPr>
        <w:rPr>
          <w:rFonts w:ascii="Book Antiqua" w:hAnsi="Book Antiqua"/>
          <w:sz w:val="24"/>
          <w:szCs w:val="24"/>
        </w:rPr>
      </w:pPr>
      <w:r>
        <w:rPr>
          <w:rFonts w:ascii="Book Antiqua" w:hAnsi="Book Antiqua"/>
          <w:sz w:val="24"/>
          <w:szCs w:val="24"/>
        </w:rPr>
        <w:t>AML Training Completion Form</w:t>
      </w:r>
    </w:p>
    <w:p w:rsidR="004C2B9C" w:rsidRPr="003349EF" w:rsidRDefault="004C2B9C" w:rsidP="009E29AE">
      <w:pPr>
        <w:pStyle w:val="ListParagraph"/>
        <w:numPr>
          <w:ilvl w:val="0"/>
          <w:numId w:val="3"/>
        </w:numPr>
        <w:rPr>
          <w:rFonts w:ascii="Book Antiqua" w:hAnsi="Book Antiqua"/>
          <w:sz w:val="24"/>
          <w:szCs w:val="24"/>
        </w:rPr>
      </w:pPr>
      <w:r>
        <w:rPr>
          <w:rFonts w:ascii="Book Antiqua" w:hAnsi="Book Antiqua"/>
          <w:sz w:val="24"/>
          <w:szCs w:val="24"/>
        </w:rPr>
        <w:t>AML Update Session Form</w:t>
      </w:r>
    </w:p>
    <w:p w:rsidR="004C2B9C" w:rsidRPr="003349EF" w:rsidRDefault="004C2B9C">
      <w:pPr>
        <w:rPr>
          <w:sz w:val="24"/>
          <w:szCs w:val="24"/>
        </w:rPr>
      </w:pPr>
    </w:p>
    <w:p w:rsidR="004C2B9C" w:rsidRDefault="004C2B9C">
      <w:pPr>
        <w:rPr>
          <w:sz w:val="52"/>
          <w:szCs w:val="52"/>
        </w:rPr>
      </w:pPr>
    </w:p>
    <w:p w:rsidR="004C2B9C" w:rsidRDefault="004C2B9C" w:rsidP="00676B94">
      <w:pPr>
        <w:pStyle w:val="NormalWeb"/>
        <w:spacing w:before="0" w:beforeAutospacing="0" w:after="120" w:afterAutospacing="0"/>
        <w:ind w:right="210"/>
        <w:rPr>
          <w:rFonts w:ascii="Calibri" w:hAnsi="Calibri"/>
          <w:sz w:val="52"/>
          <w:szCs w:val="52"/>
        </w:rPr>
      </w:pPr>
    </w:p>
    <w:p w:rsidR="004C2B9C" w:rsidRDefault="004C2B9C" w:rsidP="00676B94">
      <w:pPr>
        <w:pStyle w:val="NormalWeb"/>
        <w:spacing w:before="0" w:beforeAutospacing="0" w:after="120" w:afterAutospacing="0"/>
        <w:ind w:right="210"/>
        <w:rPr>
          <w:rFonts w:ascii="Calibri" w:hAnsi="Calibri"/>
          <w:sz w:val="52"/>
          <w:szCs w:val="52"/>
        </w:rPr>
      </w:pPr>
    </w:p>
    <w:p w:rsidR="004C2B9C" w:rsidRDefault="004C2B9C" w:rsidP="00676B94">
      <w:pPr>
        <w:pStyle w:val="NormalWeb"/>
        <w:spacing w:before="0" w:beforeAutospacing="0" w:after="120" w:afterAutospacing="0"/>
        <w:ind w:right="210"/>
        <w:rPr>
          <w:rFonts w:ascii="Calibri" w:hAnsi="Calibri"/>
          <w:sz w:val="52"/>
          <w:szCs w:val="52"/>
        </w:rPr>
      </w:pPr>
    </w:p>
    <w:p w:rsidR="004C2B9C" w:rsidRPr="001E691C" w:rsidRDefault="004C2B9C" w:rsidP="004B3011">
      <w:pPr>
        <w:pStyle w:val="NormalWeb"/>
        <w:numPr>
          <w:ilvl w:val="0"/>
          <w:numId w:val="42"/>
        </w:numPr>
        <w:spacing w:before="0" w:beforeAutospacing="0" w:after="120" w:afterAutospacing="0"/>
        <w:ind w:right="210"/>
        <w:rPr>
          <w:rFonts w:ascii="Calibri" w:hAnsi="Calibri"/>
          <w:sz w:val="52"/>
          <w:szCs w:val="52"/>
        </w:rPr>
      </w:pPr>
      <w:r>
        <w:rPr>
          <w:rFonts w:ascii="Calibri" w:hAnsi="Calibri"/>
          <w:sz w:val="52"/>
          <w:szCs w:val="52"/>
        </w:rPr>
        <w:br w:type="page"/>
      </w:r>
      <w:r w:rsidRPr="001E691C">
        <w:rPr>
          <w:rFonts w:ascii="Book Antiqua" w:hAnsi="Book Antiqua" w:cs="Arial"/>
          <w:b/>
          <w:sz w:val="28"/>
          <w:szCs w:val="28"/>
          <w:u w:val="single"/>
          <w:shd w:val="clear" w:color="auto" w:fill="FFFFFF"/>
        </w:rPr>
        <w:lastRenderedPageBreak/>
        <w:t>OBJECTIVES</w:t>
      </w:r>
    </w:p>
    <w:p w:rsidR="004C2B9C" w:rsidRDefault="004C2B9C" w:rsidP="007C7A5A">
      <w:pPr>
        <w:pStyle w:val="NormalWeb"/>
        <w:spacing w:before="0" w:beforeAutospacing="0" w:after="120" w:afterAutospacing="0"/>
        <w:ind w:left="150" w:right="210" w:firstLine="210"/>
        <w:rPr>
          <w:rFonts w:ascii="Book Antiqua" w:hAnsi="Book Antiqua" w:cs="Arial"/>
          <w:sz w:val="22"/>
          <w:szCs w:val="22"/>
          <w:shd w:val="clear" w:color="auto" w:fill="FFFFFF"/>
        </w:rPr>
      </w:pPr>
      <w:r>
        <w:rPr>
          <w:rFonts w:ascii="Book Antiqua" w:hAnsi="Book Antiqua" w:cs="Arial"/>
          <w:b/>
          <w:sz w:val="28"/>
          <w:szCs w:val="28"/>
          <w:u w:val="single"/>
          <w:shd w:val="clear" w:color="auto" w:fill="FFFFFF"/>
        </w:rPr>
        <w:t xml:space="preserve"> </w:t>
      </w:r>
    </w:p>
    <w:p w:rsidR="004C2B9C" w:rsidRDefault="004C2B9C" w:rsidP="007C7A5A">
      <w:pPr>
        <w:pStyle w:val="NormalWeb"/>
        <w:numPr>
          <w:ilvl w:val="0"/>
          <w:numId w:val="4"/>
        </w:numPr>
        <w:spacing w:before="0" w:beforeAutospacing="0" w:after="120" w:afterAutospacing="0"/>
        <w:ind w:right="210"/>
        <w:rPr>
          <w:rFonts w:ascii="Book Antiqua" w:hAnsi="Book Antiqua" w:cs="Arial"/>
          <w:sz w:val="22"/>
          <w:szCs w:val="22"/>
          <w:shd w:val="clear" w:color="auto" w:fill="FFFFFF"/>
        </w:rPr>
      </w:pPr>
      <w:r>
        <w:rPr>
          <w:rFonts w:ascii="Book Antiqua" w:hAnsi="Book Antiqua" w:cs="Arial"/>
          <w:sz w:val="22"/>
          <w:szCs w:val="22"/>
          <w:shd w:val="clear" w:color="auto" w:fill="FFFFFF"/>
        </w:rPr>
        <w:t>Detect and prevent money laundering and terrorist financing;</w:t>
      </w:r>
    </w:p>
    <w:p w:rsidR="004C2B9C" w:rsidRDefault="004C2B9C" w:rsidP="007C7A5A">
      <w:pPr>
        <w:pStyle w:val="NormalWeb"/>
        <w:numPr>
          <w:ilvl w:val="0"/>
          <w:numId w:val="4"/>
        </w:numPr>
        <w:spacing w:before="0" w:beforeAutospacing="0" w:after="120" w:afterAutospacing="0"/>
        <w:ind w:right="210"/>
        <w:rPr>
          <w:rFonts w:ascii="Book Antiqua" w:hAnsi="Book Antiqua" w:cs="Arial"/>
          <w:sz w:val="22"/>
          <w:szCs w:val="22"/>
          <w:shd w:val="clear" w:color="auto" w:fill="FFFFFF"/>
        </w:rPr>
      </w:pPr>
      <w:r>
        <w:rPr>
          <w:rFonts w:ascii="Book Antiqua" w:hAnsi="Book Antiqua" w:cs="Arial"/>
          <w:sz w:val="22"/>
          <w:szCs w:val="22"/>
          <w:shd w:val="clear" w:color="auto" w:fill="FFFFFF"/>
        </w:rPr>
        <w:t xml:space="preserve">Comply with the BSA requirements </w:t>
      </w:r>
    </w:p>
    <w:p w:rsidR="004C2B9C" w:rsidRDefault="004C2B9C" w:rsidP="007C7A5A">
      <w:pPr>
        <w:pStyle w:val="NormalWeb"/>
        <w:numPr>
          <w:ilvl w:val="0"/>
          <w:numId w:val="4"/>
        </w:numPr>
        <w:spacing w:before="0" w:beforeAutospacing="0" w:after="120" w:afterAutospacing="0"/>
        <w:ind w:right="210"/>
        <w:rPr>
          <w:rFonts w:ascii="Book Antiqua" w:hAnsi="Book Antiqua" w:cs="Arial"/>
          <w:sz w:val="22"/>
          <w:szCs w:val="22"/>
          <w:shd w:val="clear" w:color="auto" w:fill="FFFFFF"/>
        </w:rPr>
      </w:pPr>
      <w:r>
        <w:rPr>
          <w:rFonts w:ascii="Book Antiqua" w:hAnsi="Book Antiqua" w:cs="Arial"/>
          <w:sz w:val="22"/>
          <w:szCs w:val="22"/>
          <w:shd w:val="clear" w:color="auto" w:fill="FFFFFF"/>
        </w:rPr>
        <w:t>Comply with the USA PATRIOT ACT;</w:t>
      </w:r>
    </w:p>
    <w:p w:rsidR="004C2B9C" w:rsidRDefault="004C2B9C" w:rsidP="007C7A5A">
      <w:pPr>
        <w:pStyle w:val="NormalWeb"/>
        <w:numPr>
          <w:ilvl w:val="0"/>
          <w:numId w:val="4"/>
        </w:numPr>
        <w:spacing w:before="0" w:beforeAutospacing="0" w:after="120" w:afterAutospacing="0"/>
        <w:ind w:right="210"/>
        <w:rPr>
          <w:rFonts w:ascii="Book Antiqua" w:hAnsi="Book Antiqua" w:cs="Arial"/>
          <w:sz w:val="22"/>
          <w:szCs w:val="22"/>
          <w:shd w:val="clear" w:color="auto" w:fill="FFFFFF"/>
        </w:rPr>
      </w:pPr>
      <w:r>
        <w:rPr>
          <w:rFonts w:ascii="Book Antiqua" w:hAnsi="Book Antiqua" w:cs="Arial"/>
          <w:sz w:val="22"/>
          <w:szCs w:val="22"/>
          <w:shd w:val="clear" w:color="auto" w:fill="FFFFFF"/>
        </w:rPr>
        <w:t>Identify and report suspicious activity;</w:t>
      </w:r>
    </w:p>
    <w:p w:rsidR="004C2B9C" w:rsidRPr="00A21DB8" w:rsidRDefault="004C2B9C" w:rsidP="007C7A5A">
      <w:pPr>
        <w:pStyle w:val="NormalWeb"/>
        <w:numPr>
          <w:ilvl w:val="0"/>
          <w:numId w:val="4"/>
        </w:numPr>
        <w:spacing w:before="0" w:beforeAutospacing="0" w:after="120" w:afterAutospacing="0"/>
        <w:ind w:right="210"/>
        <w:rPr>
          <w:rFonts w:ascii="Book Antiqua" w:hAnsi="Book Antiqua" w:cs="Arial"/>
          <w:sz w:val="22"/>
          <w:szCs w:val="22"/>
          <w:shd w:val="clear" w:color="auto" w:fill="FFFFFF"/>
        </w:rPr>
      </w:pPr>
      <w:r>
        <w:rPr>
          <w:rFonts w:ascii="Book Antiqua" w:hAnsi="Book Antiqua" w:cs="Arial"/>
          <w:sz w:val="22"/>
          <w:szCs w:val="22"/>
          <w:shd w:val="clear" w:color="auto" w:fill="FFFFFF"/>
        </w:rPr>
        <w:t>Comply with the requirements of the Office of Foreign Assets Control (OFAC) and other Anti-Money Laundering (AML) regulations.</w:t>
      </w:r>
    </w:p>
    <w:p w:rsidR="004C2B9C" w:rsidRDefault="004C2B9C" w:rsidP="007C7A5A">
      <w:pPr>
        <w:ind w:firstLine="720"/>
        <w:rPr>
          <w:rFonts w:ascii="Book Antiqua" w:hAnsi="Book Antiqua"/>
        </w:rPr>
      </w:pPr>
    </w:p>
    <w:p w:rsidR="004C2B9C" w:rsidRDefault="004C2B9C" w:rsidP="00C33837">
      <w:pPr>
        <w:rPr>
          <w:rFonts w:ascii="Book Antiqua" w:hAnsi="Book Antiqua"/>
        </w:rPr>
      </w:pPr>
      <w:r>
        <w:rPr>
          <w:rFonts w:ascii="Book Antiqua" w:hAnsi="Book Antiqua"/>
        </w:rPr>
        <w:t xml:space="preserve">Please note that your knowledge of the information described in this Guide may </w:t>
      </w:r>
    </w:p>
    <w:p w:rsidR="004C2B9C" w:rsidRDefault="004C2B9C" w:rsidP="00C33837">
      <w:pPr>
        <w:numPr>
          <w:ilvl w:val="1"/>
          <w:numId w:val="4"/>
        </w:numPr>
        <w:rPr>
          <w:rFonts w:ascii="Book Antiqua" w:hAnsi="Book Antiqua"/>
        </w:rPr>
      </w:pPr>
      <w:r>
        <w:rPr>
          <w:rFonts w:ascii="Book Antiqua" w:hAnsi="Book Antiqua"/>
        </w:rPr>
        <w:t xml:space="preserve">help prevent </w:t>
      </w:r>
      <w:proofErr w:type="spellStart"/>
      <w:r>
        <w:rPr>
          <w:rFonts w:ascii="Book Antiqua" w:hAnsi="Book Antiqua"/>
        </w:rPr>
        <w:t>TransCash</w:t>
      </w:r>
      <w:proofErr w:type="spellEnd"/>
      <w:r>
        <w:rPr>
          <w:rFonts w:ascii="Book Antiqua" w:hAnsi="Book Antiqua"/>
        </w:rPr>
        <w:t xml:space="preserve"> from being victimized by money launderers and</w:t>
      </w:r>
    </w:p>
    <w:p w:rsidR="004C2B9C" w:rsidRDefault="004C2B9C" w:rsidP="00C33837">
      <w:pPr>
        <w:numPr>
          <w:ilvl w:val="1"/>
          <w:numId w:val="4"/>
        </w:numPr>
        <w:rPr>
          <w:rFonts w:ascii="Book Antiqua" w:hAnsi="Book Antiqua"/>
        </w:rPr>
      </w:pPr>
      <w:proofErr w:type="gramStart"/>
      <w:r>
        <w:rPr>
          <w:rFonts w:ascii="Book Antiqua" w:hAnsi="Book Antiqua"/>
        </w:rPr>
        <w:t>help</w:t>
      </w:r>
      <w:proofErr w:type="gramEnd"/>
      <w:r>
        <w:rPr>
          <w:rFonts w:ascii="Book Antiqua" w:hAnsi="Book Antiqua"/>
        </w:rPr>
        <w:t xml:space="preserve"> you, as an employee of </w:t>
      </w:r>
      <w:proofErr w:type="spellStart"/>
      <w:r>
        <w:rPr>
          <w:rFonts w:ascii="Book Antiqua" w:hAnsi="Book Antiqua"/>
        </w:rPr>
        <w:t>TransCash</w:t>
      </w:r>
      <w:proofErr w:type="spellEnd"/>
      <w:r>
        <w:rPr>
          <w:rFonts w:ascii="Book Antiqua" w:hAnsi="Book Antiqua"/>
        </w:rPr>
        <w:t xml:space="preserve">, comply with the law.  </w:t>
      </w:r>
    </w:p>
    <w:p w:rsidR="004C2B9C" w:rsidRDefault="004C2B9C" w:rsidP="00C33837">
      <w:pPr>
        <w:rPr>
          <w:rFonts w:ascii="Book Antiqua" w:hAnsi="Book Antiqua"/>
        </w:rPr>
      </w:pPr>
      <w:r>
        <w:rPr>
          <w:rFonts w:ascii="Book Antiqua" w:hAnsi="Book Antiqua"/>
        </w:rPr>
        <w:t>In addition, please keep in mind that your efforts and compliance with the requirements in this guide may help law enforcement agents in their efforts to track down and capture terrorists who illegally launder money.</w:t>
      </w:r>
    </w:p>
    <w:p w:rsidR="004C2B9C" w:rsidRDefault="004C2B9C" w:rsidP="009361B9">
      <w:pPr>
        <w:jc w:val="center"/>
        <w:rPr>
          <w:rFonts w:ascii="Book Antiqua" w:hAnsi="Book Antiqua"/>
          <w:sz w:val="28"/>
          <w:szCs w:val="28"/>
          <w:u w:val="single"/>
        </w:rPr>
      </w:pPr>
    </w:p>
    <w:p w:rsidR="004C2B9C" w:rsidRDefault="004C2B9C" w:rsidP="009361B9">
      <w:pPr>
        <w:jc w:val="center"/>
        <w:rPr>
          <w:rFonts w:ascii="Book Antiqua" w:hAnsi="Book Antiqua"/>
          <w:sz w:val="28"/>
          <w:szCs w:val="28"/>
          <w:u w:val="single"/>
        </w:rPr>
      </w:pPr>
    </w:p>
    <w:p w:rsidR="004C2B9C" w:rsidRDefault="004C2B9C" w:rsidP="009361B9">
      <w:pPr>
        <w:jc w:val="center"/>
        <w:rPr>
          <w:rFonts w:ascii="Book Antiqua" w:hAnsi="Book Antiqua"/>
          <w:sz w:val="28"/>
          <w:szCs w:val="28"/>
          <w:u w:val="single"/>
        </w:rPr>
      </w:pPr>
    </w:p>
    <w:p w:rsidR="004C2B9C" w:rsidRDefault="004C2B9C" w:rsidP="009361B9">
      <w:pPr>
        <w:jc w:val="center"/>
        <w:rPr>
          <w:rFonts w:ascii="Book Antiqua" w:hAnsi="Book Antiqua"/>
          <w:sz w:val="28"/>
          <w:szCs w:val="28"/>
          <w:u w:val="single"/>
        </w:rPr>
      </w:pPr>
    </w:p>
    <w:p w:rsidR="004C2B9C" w:rsidRDefault="004C2B9C" w:rsidP="009361B9">
      <w:pPr>
        <w:jc w:val="center"/>
        <w:rPr>
          <w:rFonts w:ascii="Book Antiqua" w:hAnsi="Book Antiqua"/>
          <w:sz w:val="28"/>
          <w:szCs w:val="28"/>
          <w:u w:val="single"/>
        </w:rPr>
      </w:pPr>
    </w:p>
    <w:p w:rsidR="004C2B9C" w:rsidRDefault="004C2B9C" w:rsidP="009361B9">
      <w:pPr>
        <w:jc w:val="center"/>
        <w:rPr>
          <w:rFonts w:ascii="Book Antiqua" w:hAnsi="Book Antiqua"/>
          <w:sz w:val="28"/>
          <w:szCs w:val="28"/>
          <w:u w:val="single"/>
        </w:rPr>
      </w:pPr>
    </w:p>
    <w:p w:rsidR="004C2B9C" w:rsidRDefault="004C2B9C" w:rsidP="009361B9">
      <w:pPr>
        <w:jc w:val="center"/>
        <w:rPr>
          <w:rFonts w:ascii="Book Antiqua" w:hAnsi="Book Antiqua"/>
          <w:sz w:val="28"/>
          <w:szCs w:val="28"/>
          <w:u w:val="single"/>
        </w:rPr>
      </w:pPr>
    </w:p>
    <w:p w:rsidR="004C2B9C" w:rsidRDefault="004C2B9C" w:rsidP="007F02B4">
      <w:pPr>
        <w:rPr>
          <w:rFonts w:ascii="Book Antiqua" w:hAnsi="Book Antiqua"/>
          <w:sz w:val="28"/>
          <w:szCs w:val="28"/>
          <w:u w:val="single"/>
        </w:rPr>
      </w:pPr>
    </w:p>
    <w:p w:rsidR="004C2B9C" w:rsidRDefault="004C2B9C" w:rsidP="007F02B4">
      <w:pPr>
        <w:rPr>
          <w:rFonts w:ascii="Book Antiqua" w:hAnsi="Book Antiqua"/>
          <w:sz w:val="28"/>
          <w:szCs w:val="28"/>
          <w:u w:val="single"/>
        </w:rPr>
      </w:pPr>
      <w:r>
        <w:rPr>
          <w:rFonts w:ascii="Book Antiqua" w:hAnsi="Book Antiqua"/>
          <w:sz w:val="28"/>
          <w:szCs w:val="28"/>
          <w:u w:val="single"/>
        </w:rPr>
        <w:br w:type="page"/>
      </w:r>
    </w:p>
    <w:p w:rsidR="004C2B9C" w:rsidRPr="00E86FB7" w:rsidRDefault="004C2B9C" w:rsidP="004B3011">
      <w:pPr>
        <w:numPr>
          <w:ilvl w:val="0"/>
          <w:numId w:val="42"/>
        </w:numPr>
        <w:rPr>
          <w:rFonts w:ascii="Book Antiqua" w:hAnsi="Book Antiqua"/>
          <w:b/>
          <w:sz w:val="28"/>
          <w:szCs w:val="28"/>
          <w:u w:val="single"/>
        </w:rPr>
      </w:pPr>
      <w:r w:rsidRPr="00E86FB7">
        <w:rPr>
          <w:rFonts w:ascii="Book Antiqua" w:hAnsi="Book Antiqua"/>
          <w:b/>
          <w:sz w:val="28"/>
          <w:szCs w:val="28"/>
          <w:u w:val="single"/>
        </w:rPr>
        <w:t>INTRODUCTION</w:t>
      </w:r>
    </w:p>
    <w:p w:rsidR="004C2B9C" w:rsidRDefault="004C2B9C" w:rsidP="009361B9">
      <w:pPr>
        <w:spacing w:before="100" w:beforeAutospacing="1" w:after="100" w:afterAutospacing="1" w:line="240" w:lineRule="auto"/>
        <w:rPr>
          <w:rFonts w:ascii="Book Antiqua" w:hAnsi="Book Antiqua" w:cs="Arial"/>
          <w:color w:val="000000"/>
        </w:rPr>
      </w:pPr>
      <w:r w:rsidRPr="009361B9">
        <w:rPr>
          <w:rFonts w:ascii="Book Antiqua" w:hAnsi="Book Antiqua" w:cs="Arial"/>
          <w:b/>
          <w:bCs/>
          <w:color w:val="000000"/>
        </w:rPr>
        <w:t>What is a Money Services Business (MSB)?</w:t>
      </w:r>
      <w:r w:rsidRPr="009361B9">
        <w:rPr>
          <w:rFonts w:ascii="Book Antiqua" w:hAnsi="Book Antiqua" w:cs="Arial"/>
          <w:b/>
          <w:bCs/>
          <w:color w:val="000000"/>
        </w:rPr>
        <w:br/>
      </w:r>
    </w:p>
    <w:p w:rsidR="004C2B9C" w:rsidRPr="00056416" w:rsidRDefault="004C2B9C" w:rsidP="009361B9">
      <w:pPr>
        <w:spacing w:before="100" w:beforeAutospacing="1" w:after="100" w:afterAutospacing="1" w:line="240" w:lineRule="auto"/>
        <w:rPr>
          <w:rFonts w:ascii="Book Antiqua" w:hAnsi="Book Antiqua"/>
          <w:color w:val="000000"/>
        </w:rPr>
      </w:pPr>
      <w:r>
        <w:rPr>
          <w:rFonts w:ascii="Book Antiqua" w:hAnsi="Book Antiqua" w:cs="Arial"/>
          <w:color w:val="000000"/>
        </w:rPr>
        <w:t>According to the Financial Crimes Enforcement Network (</w:t>
      </w:r>
      <w:proofErr w:type="spellStart"/>
      <w:r w:rsidRPr="009361B9">
        <w:rPr>
          <w:rFonts w:ascii="Book Antiqua" w:hAnsi="Book Antiqua" w:cs="Arial"/>
          <w:b/>
          <w:color w:val="000000"/>
        </w:rPr>
        <w:t>FinCEN</w:t>
      </w:r>
      <w:proofErr w:type="spellEnd"/>
      <w:r>
        <w:rPr>
          <w:rFonts w:ascii="Book Antiqua" w:hAnsi="Book Antiqua" w:cs="Arial"/>
          <w:color w:val="000000"/>
        </w:rPr>
        <w:t xml:space="preserve">), </w:t>
      </w:r>
      <w:proofErr w:type="spellStart"/>
      <w:r>
        <w:rPr>
          <w:rFonts w:ascii="Book Antiqua" w:hAnsi="Book Antiqua" w:cs="Arial"/>
          <w:color w:val="000000"/>
        </w:rPr>
        <w:t>TransCash</w:t>
      </w:r>
      <w:proofErr w:type="spellEnd"/>
      <w:r>
        <w:rPr>
          <w:rFonts w:ascii="Book Antiqua" w:hAnsi="Book Antiqua" w:cs="Arial"/>
          <w:color w:val="000000"/>
        </w:rPr>
        <w:t xml:space="preserve"> is a Money Services Business (</w:t>
      </w:r>
      <w:r>
        <w:rPr>
          <w:rFonts w:ascii="Book Antiqua" w:hAnsi="Book Antiqua" w:cs="Arial"/>
          <w:b/>
          <w:color w:val="000000"/>
        </w:rPr>
        <w:t>MSB</w:t>
      </w:r>
      <w:r>
        <w:rPr>
          <w:rFonts w:ascii="Book Antiqua" w:hAnsi="Book Antiqua" w:cs="Arial"/>
          <w:color w:val="000000"/>
        </w:rPr>
        <w:t xml:space="preserve">).  </w:t>
      </w:r>
      <w:proofErr w:type="spellStart"/>
      <w:r>
        <w:rPr>
          <w:rFonts w:ascii="Book Antiqua" w:hAnsi="Book Antiqua" w:cs="Arial"/>
          <w:color w:val="000000"/>
        </w:rPr>
        <w:t>FinCEN</w:t>
      </w:r>
      <w:proofErr w:type="spellEnd"/>
      <w:r>
        <w:rPr>
          <w:rFonts w:ascii="Book Antiqua" w:hAnsi="Book Antiqua" w:cs="Arial"/>
          <w:color w:val="000000"/>
        </w:rPr>
        <w:t xml:space="preserve"> is a bureau of the U.S. Department of the Treasury that administers and issues regulations pursuant to the Bank Secrecy Act (</w:t>
      </w:r>
      <w:r>
        <w:rPr>
          <w:rFonts w:ascii="Book Antiqua" w:hAnsi="Book Antiqua" w:cs="Arial"/>
          <w:b/>
          <w:color w:val="000000"/>
        </w:rPr>
        <w:t>BSA).</w:t>
      </w:r>
      <w:r>
        <w:rPr>
          <w:rFonts w:ascii="Book Antiqua" w:hAnsi="Book Antiqua" w:cs="Arial"/>
          <w:color w:val="000000"/>
        </w:rPr>
        <w:t xml:space="preserve">  A business is considered a</w:t>
      </w:r>
      <w:r w:rsidRPr="009361B9">
        <w:rPr>
          <w:rFonts w:ascii="Book Antiqua" w:hAnsi="Book Antiqua" w:cs="Arial"/>
          <w:color w:val="000000"/>
        </w:rPr>
        <w:t xml:space="preserve"> Money Services Business (MSB) if the business offers one or more of the following </w:t>
      </w:r>
      <w:r w:rsidRPr="00056416">
        <w:rPr>
          <w:rFonts w:ascii="Book Antiqua" w:hAnsi="Book Antiqua" w:cs="Arial"/>
          <w:color w:val="000000"/>
        </w:rPr>
        <w:t>services:</w:t>
      </w:r>
    </w:p>
    <w:p w:rsidR="004C2B9C" w:rsidRPr="00056416" w:rsidRDefault="004C2B9C" w:rsidP="00056416">
      <w:pPr>
        <w:numPr>
          <w:ilvl w:val="0"/>
          <w:numId w:val="1"/>
        </w:numPr>
        <w:spacing w:before="100" w:beforeAutospacing="1" w:after="100" w:afterAutospacing="1" w:line="240" w:lineRule="auto"/>
        <w:rPr>
          <w:rFonts w:ascii="Book Antiqua" w:hAnsi="Book Antiqua"/>
          <w:color w:val="000000"/>
        </w:rPr>
      </w:pPr>
      <w:r w:rsidRPr="00056416">
        <w:rPr>
          <w:rFonts w:ascii="Book Antiqua" w:hAnsi="Book Antiqua" w:cs="Arial"/>
          <w:color w:val="000000"/>
        </w:rPr>
        <w:t>money orders</w:t>
      </w:r>
      <w:r w:rsidRPr="00056416">
        <w:rPr>
          <w:rFonts w:ascii="Book Antiqua" w:hAnsi="Book Antiqua"/>
          <w:color w:val="000000"/>
        </w:rPr>
        <w:t xml:space="preserve"> </w:t>
      </w:r>
    </w:p>
    <w:p w:rsidR="004C2B9C" w:rsidRPr="00056416" w:rsidRDefault="004C2B9C" w:rsidP="00056416">
      <w:pPr>
        <w:numPr>
          <w:ilvl w:val="0"/>
          <w:numId w:val="1"/>
        </w:numPr>
        <w:spacing w:before="100" w:beforeAutospacing="1" w:after="100" w:afterAutospacing="1" w:line="240" w:lineRule="auto"/>
        <w:rPr>
          <w:rFonts w:ascii="Book Antiqua" w:hAnsi="Book Antiqua"/>
          <w:color w:val="000000"/>
        </w:rPr>
      </w:pPr>
      <w:r w:rsidRPr="00056416">
        <w:rPr>
          <w:rFonts w:ascii="Book Antiqua" w:hAnsi="Book Antiqua" w:cs="Arial"/>
          <w:color w:val="000000"/>
        </w:rPr>
        <w:t>traveler’s checks</w:t>
      </w:r>
      <w:r w:rsidRPr="00056416">
        <w:rPr>
          <w:rFonts w:ascii="Book Antiqua" w:hAnsi="Book Antiqua"/>
          <w:color w:val="000000"/>
        </w:rPr>
        <w:t xml:space="preserve"> </w:t>
      </w:r>
    </w:p>
    <w:p w:rsidR="004C2B9C" w:rsidRPr="00056416" w:rsidRDefault="004C2B9C" w:rsidP="00056416">
      <w:pPr>
        <w:numPr>
          <w:ilvl w:val="0"/>
          <w:numId w:val="1"/>
        </w:numPr>
        <w:spacing w:before="100" w:beforeAutospacing="1" w:after="100" w:afterAutospacing="1" w:line="240" w:lineRule="auto"/>
        <w:rPr>
          <w:rFonts w:ascii="Book Antiqua" w:hAnsi="Book Antiqua"/>
          <w:color w:val="000000"/>
        </w:rPr>
      </w:pPr>
      <w:r w:rsidRPr="00056416">
        <w:rPr>
          <w:rFonts w:ascii="Book Antiqua" w:hAnsi="Book Antiqua" w:cs="Arial"/>
          <w:color w:val="000000"/>
        </w:rPr>
        <w:t>check cashing</w:t>
      </w:r>
      <w:r w:rsidRPr="00056416">
        <w:rPr>
          <w:rFonts w:ascii="Book Antiqua" w:hAnsi="Book Antiqua"/>
          <w:color w:val="000000"/>
        </w:rPr>
        <w:t xml:space="preserve"> </w:t>
      </w:r>
    </w:p>
    <w:p w:rsidR="004C2B9C" w:rsidRPr="00056416" w:rsidRDefault="004C2B9C" w:rsidP="00056416">
      <w:pPr>
        <w:numPr>
          <w:ilvl w:val="0"/>
          <w:numId w:val="1"/>
        </w:numPr>
        <w:spacing w:before="100" w:beforeAutospacing="1" w:after="100" w:afterAutospacing="1" w:line="240" w:lineRule="auto"/>
        <w:rPr>
          <w:rFonts w:ascii="Book Antiqua" w:hAnsi="Book Antiqua"/>
          <w:color w:val="000000"/>
        </w:rPr>
      </w:pPr>
      <w:r w:rsidRPr="00056416">
        <w:rPr>
          <w:rFonts w:ascii="Book Antiqua" w:hAnsi="Book Antiqua" w:cs="Arial"/>
          <w:color w:val="000000"/>
        </w:rPr>
        <w:t>currency exchange</w:t>
      </w:r>
      <w:r w:rsidRPr="00056416">
        <w:rPr>
          <w:rFonts w:ascii="Book Antiqua" w:hAnsi="Book Antiqua"/>
          <w:color w:val="000000"/>
        </w:rPr>
        <w:t xml:space="preserve"> </w:t>
      </w:r>
    </w:p>
    <w:p w:rsidR="004C2B9C" w:rsidRPr="00056416" w:rsidRDefault="004C2B9C" w:rsidP="00056416">
      <w:pPr>
        <w:numPr>
          <w:ilvl w:val="0"/>
          <w:numId w:val="1"/>
        </w:numPr>
        <w:spacing w:before="100" w:beforeAutospacing="1" w:after="100" w:afterAutospacing="1" w:line="240" w:lineRule="auto"/>
        <w:rPr>
          <w:rFonts w:ascii="Book Antiqua" w:hAnsi="Book Antiqua"/>
          <w:b/>
          <w:color w:val="000000"/>
        </w:rPr>
      </w:pPr>
      <w:r w:rsidRPr="00056416">
        <w:rPr>
          <w:rFonts w:ascii="Book Antiqua" w:hAnsi="Book Antiqua" w:cs="Arial"/>
          <w:b/>
          <w:color w:val="000000"/>
        </w:rPr>
        <w:t xml:space="preserve">prepaid access </w:t>
      </w:r>
    </w:p>
    <w:p w:rsidR="004C2B9C" w:rsidRDefault="004C2B9C" w:rsidP="00056416">
      <w:pPr>
        <w:numPr>
          <w:ilvl w:val="0"/>
          <w:numId w:val="1"/>
        </w:numPr>
        <w:spacing w:before="100" w:beforeAutospacing="1" w:after="100" w:afterAutospacing="1" w:line="240" w:lineRule="auto"/>
        <w:rPr>
          <w:rFonts w:ascii="Book Antiqua" w:hAnsi="Book Antiqua"/>
          <w:color w:val="000000"/>
        </w:rPr>
      </w:pPr>
      <w:r w:rsidRPr="00056416">
        <w:rPr>
          <w:rFonts w:ascii="Book Antiqua" w:hAnsi="Book Antiqua" w:cs="Arial"/>
          <w:color w:val="000000"/>
        </w:rPr>
        <w:t>money transfer services</w:t>
      </w:r>
      <w:r w:rsidRPr="00056416">
        <w:rPr>
          <w:rFonts w:ascii="Book Antiqua" w:hAnsi="Book Antiqua"/>
          <w:color w:val="000000"/>
        </w:rPr>
        <w:t xml:space="preserve"> </w:t>
      </w:r>
    </w:p>
    <w:p w:rsidR="004C2B9C" w:rsidRPr="00056416" w:rsidRDefault="004C2B9C" w:rsidP="00056416">
      <w:pPr>
        <w:spacing w:before="100" w:beforeAutospacing="1" w:after="100" w:afterAutospacing="1" w:line="240" w:lineRule="auto"/>
        <w:rPr>
          <w:rFonts w:ascii="Book Antiqua" w:hAnsi="Book Antiqua"/>
          <w:color w:val="000000"/>
        </w:rPr>
      </w:pPr>
      <w:r>
        <w:rPr>
          <w:rFonts w:ascii="Book Antiqua" w:hAnsi="Book Antiqua"/>
          <w:color w:val="000000"/>
        </w:rPr>
        <w:t xml:space="preserve">At </w:t>
      </w:r>
      <w:proofErr w:type="spellStart"/>
      <w:r>
        <w:rPr>
          <w:rFonts w:ascii="Book Antiqua" w:hAnsi="Book Antiqua"/>
          <w:color w:val="000000"/>
        </w:rPr>
        <w:t>TransCash</w:t>
      </w:r>
      <w:proofErr w:type="spellEnd"/>
      <w:r>
        <w:rPr>
          <w:rFonts w:ascii="Book Antiqua" w:hAnsi="Book Antiqua"/>
          <w:color w:val="000000"/>
        </w:rPr>
        <w:t xml:space="preserve">, we fall under the category of </w:t>
      </w:r>
      <w:r>
        <w:rPr>
          <w:rFonts w:ascii="Book Antiqua" w:hAnsi="Book Antiqua"/>
          <w:b/>
          <w:color w:val="000000"/>
        </w:rPr>
        <w:t xml:space="preserve">Prepaid Access. </w:t>
      </w:r>
      <w:r>
        <w:rPr>
          <w:rFonts w:ascii="Book Antiqua" w:hAnsi="Book Antiqua"/>
          <w:color w:val="000000"/>
        </w:rPr>
        <w:t xml:space="preserve">Therefore, we need be compliant with BSA regulations.  The main component of MSB regulations is the </w:t>
      </w:r>
      <w:proofErr w:type="spellStart"/>
      <w:r>
        <w:rPr>
          <w:rFonts w:ascii="Book Antiqua" w:hAnsi="Book Antiqua"/>
          <w:color w:val="000000"/>
        </w:rPr>
        <w:t>TransCash</w:t>
      </w:r>
      <w:proofErr w:type="spellEnd"/>
      <w:r>
        <w:rPr>
          <w:rFonts w:ascii="Book Antiqua" w:hAnsi="Book Antiqua"/>
          <w:color w:val="000000"/>
        </w:rPr>
        <w:t xml:space="preserve"> Anti-Money Laundering compliance program.</w:t>
      </w:r>
    </w:p>
    <w:p w:rsidR="004C2B9C" w:rsidRDefault="004C2B9C" w:rsidP="00056416">
      <w:pPr>
        <w:rPr>
          <w:rFonts w:ascii="Book Antiqua" w:hAnsi="Book Antiqua" w:cs="Arial"/>
          <w:b/>
          <w:bCs/>
        </w:rPr>
      </w:pPr>
    </w:p>
    <w:p w:rsidR="004C2B9C" w:rsidRDefault="004C2B9C" w:rsidP="00056416">
      <w:pPr>
        <w:rPr>
          <w:rFonts w:ascii="Book Antiqua" w:hAnsi="Book Antiqua" w:cs="Arial"/>
        </w:rPr>
      </w:pPr>
      <w:r w:rsidRPr="00056416">
        <w:rPr>
          <w:rFonts w:ascii="Book Antiqua" w:hAnsi="Book Antiqua" w:cs="Arial"/>
          <w:b/>
          <w:bCs/>
        </w:rPr>
        <w:t>What is Money Laundering?</w:t>
      </w:r>
      <w:r w:rsidRPr="00056416">
        <w:rPr>
          <w:rFonts w:ascii="Book Antiqua" w:hAnsi="Book Antiqua" w:cs="Arial"/>
          <w:b/>
          <w:bCs/>
        </w:rPr>
        <w:br/>
      </w:r>
    </w:p>
    <w:p w:rsidR="004C2B9C" w:rsidRPr="00D668AA" w:rsidRDefault="004C2B9C" w:rsidP="00056416">
      <w:pPr>
        <w:rPr>
          <w:rFonts w:ascii="Book Antiqua" w:hAnsi="Book Antiqua" w:cs="Arial"/>
        </w:rPr>
      </w:pPr>
      <w:r w:rsidRPr="00056416">
        <w:rPr>
          <w:rFonts w:ascii="Book Antiqua" w:hAnsi="Book Antiqua" w:cs="Arial"/>
        </w:rPr>
        <w:t>Money is “laundered” to conceal illegal activity, including the crimes that generate the money itself, such as drug trafficking. Money laundering conceals the source of illegal proceeds so that the money can be used without detection of its criminal source.</w:t>
      </w:r>
      <w:r w:rsidRPr="00056416">
        <w:rPr>
          <w:rFonts w:ascii="Book Antiqua" w:hAnsi="Book Antiqua" w:cs="Arial"/>
        </w:rPr>
        <w:br/>
      </w:r>
      <w:r w:rsidRPr="00056416">
        <w:rPr>
          <w:rFonts w:ascii="Book Antiqua" w:hAnsi="Book Antiqua" w:cs="Arial"/>
        </w:rPr>
        <w:br/>
        <w:t xml:space="preserve">Money Services Businesses (MSB) </w:t>
      </w:r>
      <w:proofErr w:type="gramStart"/>
      <w:r w:rsidRPr="00056416">
        <w:rPr>
          <w:rFonts w:ascii="Book Antiqua" w:hAnsi="Book Antiqua" w:cs="Arial"/>
        </w:rPr>
        <w:t>have</w:t>
      </w:r>
      <w:proofErr w:type="gramEnd"/>
      <w:r w:rsidRPr="00056416">
        <w:rPr>
          <w:rFonts w:ascii="Book Antiqua" w:hAnsi="Book Antiqua" w:cs="Arial"/>
        </w:rPr>
        <w:t xml:space="preserve"> been both witting and unwitting participants in laundering activities. MSBs have been major targets in laundering operations because they provide a variety of services such as money orders, traveler’s checks, money transfers, check cashing, currency exchange, and stored value services which can be used to conceal the source of illicit </w:t>
      </w:r>
      <w:r>
        <w:rPr>
          <w:rFonts w:ascii="Book Antiqua" w:hAnsi="Book Antiqua" w:cs="Arial"/>
        </w:rPr>
        <w:t>proceeds.</w:t>
      </w:r>
      <w:r>
        <w:rPr>
          <w:rFonts w:ascii="Book Antiqua" w:hAnsi="Book Antiqua" w:cs="Arial"/>
        </w:rPr>
        <w:br/>
      </w:r>
      <w:r>
        <w:rPr>
          <w:rFonts w:ascii="Book Antiqua" w:hAnsi="Book Antiqua" w:cs="Arial"/>
        </w:rPr>
        <w:br/>
        <w:t>To protect ourselves</w:t>
      </w:r>
      <w:r w:rsidRPr="00056416">
        <w:rPr>
          <w:rFonts w:ascii="Book Antiqua" w:hAnsi="Book Antiqua" w:cs="Arial"/>
        </w:rPr>
        <w:t xml:space="preserve">, and to support national and international efforts against financial </w:t>
      </w:r>
      <w:r>
        <w:rPr>
          <w:rFonts w:ascii="Book Antiqua" w:hAnsi="Book Antiqua" w:cs="Arial"/>
        </w:rPr>
        <w:t xml:space="preserve">crime, it is important that </w:t>
      </w:r>
      <w:proofErr w:type="spellStart"/>
      <w:r>
        <w:rPr>
          <w:rFonts w:ascii="Book Antiqua" w:hAnsi="Book Antiqua" w:cs="Arial"/>
        </w:rPr>
        <w:t>TransCash</w:t>
      </w:r>
      <w:proofErr w:type="spellEnd"/>
      <w:r>
        <w:rPr>
          <w:rFonts w:ascii="Book Antiqua" w:hAnsi="Book Antiqua" w:cs="Arial"/>
        </w:rPr>
        <w:t xml:space="preserve"> and its employees</w:t>
      </w:r>
      <w:r w:rsidRPr="00056416">
        <w:rPr>
          <w:rFonts w:ascii="Book Antiqua" w:hAnsi="Book Antiqua" w:cs="Arial"/>
        </w:rPr>
        <w:t xml:space="preserve"> know how money laundering schemes can </w:t>
      </w:r>
      <w:r w:rsidRPr="00056416">
        <w:rPr>
          <w:rFonts w:ascii="Book Antiqua" w:hAnsi="Book Antiqua" w:cs="Arial"/>
        </w:rPr>
        <w:lastRenderedPageBreak/>
        <w:t>operate. This</w:t>
      </w:r>
      <w:r>
        <w:rPr>
          <w:rFonts w:ascii="Book Antiqua" w:hAnsi="Book Antiqua" w:cs="Arial"/>
        </w:rPr>
        <w:t xml:space="preserve"> </w:t>
      </w:r>
      <w:proofErr w:type="spellStart"/>
      <w:r>
        <w:rPr>
          <w:rFonts w:ascii="Book Antiqua" w:hAnsi="Book Antiqua" w:cs="Arial"/>
        </w:rPr>
        <w:t>TransCash</w:t>
      </w:r>
      <w:proofErr w:type="spellEnd"/>
      <w:r w:rsidRPr="00056416">
        <w:rPr>
          <w:rFonts w:ascii="Book Antiqua" w:hAnsi="Book Antiqua" w:cs="Arial"/>
        </w:rPr>
        <w:t xml:space="preserve"> Anti Money Laundering Compliance Program (</w:t>
      </w:r>
      <w:proofErr w:type="spellStart"/>
      <w:r>
        <w:rPr>
          <w:rFonts w:ascii="Book Antiqua" w:hAnsi="Book Antiqua" w:cs="Arial"/>
        </w:rPr>
        <w:t>TransCash</w:t>
      </w:r>
      <w:proofErr w:type="spellEnd"/>
      <w:r>
        <w:rPr>
          <w:rFonts w:ascii="Book Antiqua" w:hAnsi="Book Antiqua" w:cs="Arial"/>
        </w:rPr>
        <w:t xml:space="preserve"> </w:t>
      </w:r>
      <w:r w:rsidRPr="00056416">
        <w:rPr>
          <w:rFonts w:ascii="Book Antiqua" w:hAnsi="Book Antiqua" w:cs="Arial"/>
        </w:rPr>
        <w:t>AML Compliance Program)</w:t>
      </w:r>
      <w:r>
        <w:rPr>
          <w:rFonts w:ascii="Book Antiqua" w:hAnsi="Book Antiqua" w:cs="Arial"/>
        </w:rPr>
        <w:t xml:space="preserve"> contains the basic policies and procedures needed for </w:t>
      </w:r>
      <w:proofErr w:type="spellStart"/>
      <w:r>
        <w:rPr>
          <w:rFonts w:ascii="Book Antiqua" w:hAnsi="Book Antiqua" w:cs="Arial"/>
        </w:rPr>
        <w:t>TransCash</w:t>
      </w:r>
      <w:proofErr w:type="spellEnd"/>
      <w:r>
        <w:rPr>
          <w:rFonts w:ascii="Book Antiqua" w:hAnsi="Book Antiqua" w:cs="Arial"/>
        </w:rPr>
        <w:t xml:space="preserve"> </w:t>
      </w:r>
      <w:r w:rsidRPr="00056416">
        <w:rPr>
          <w:rFonts w:ascii="Book Antiqua" w:hAnsi="Book Antiqua" w:cs="Arial"/>
        </w:rPr>
        <w:t>to be compliant with federal regulations.</w:t>
      </w:r>
      <w:r>
        <w:rPr>
          <w:rFonts w:ascii="Book Antiqua" w:hAnsi="Book Antiqua" w:cs="Arial"/>
        </w:rPr>
        <w:t xml:space="preserve"> </w:t>
      </w:r>
      <w:r w:rsidRPr="00D668AA">
        <w:rPr>
          <w:rStyle w:val="apple-style-span"/>
          <w:rFonts w:ascii="Book Antiqua" w:hAnsi="Book Antiqua" w:cs="Arial"/>
          <w:shd w:val="clear" w:color="auto" w:fill="FFFFFF"/>
        </w:rPr>
        <w:t>The federal government, using the Bank Secrecy Act and the Money Laundering Control Act, has written strict laws and regulations to help prevent money laundering activities.</w:t>
      </w:r>
    </w:p>
    <w:p w:rsidR="004C2B9C" w:rsidRDefault="004C2B9C" w:rsidP="00734840">
      <w:pPr>
        <w:jc w:val="right"/>
        <w:rPr>
          <w:rFonts w:ascii="Book Antiqua" w:hAnsi="Book Antiqua"/>
          <w:u w:val="single"/>
        </w:rPr>
      </w:pPr>
    </w:p>
    <w:p w:rsidR="004C2B9C" w:rsidRDefault="004C2B9C" w:rsidP="00A517AB">
      <w:pPr>
        <w:spacing w:before="100" w:beforeAutospacing="1" w:after="100" w:afterAutospacing="1" w:line="240" w:lineRule="auto"/>
        <w:rPr>
          <w:rFonts w:ascii="Book Antiqua" w:hAnsi="Book Antiqua" w:cs="Arial"/>
          <w:color w:val="000000"/>
        </w:rPr>
      </w:pPr>
      <w:r w:rsidRPr="00A517AB">
        <w:rPr>
          <w:rFonts w:ascii="Book Antiqua" w:hAnsi="Book Antiqua" w:cs="Arial"/>
          <w:b/>
          <w:bCs/>
          <w:color w:val="000000"/>
        </w:rPr>
        <w:t>What is an Anti Money Laundering (AML) Compliance Program?</w:t>
      </w:r>
      <w:r w:rsidRPr="00A517AB">
        <w:rPr>
          <w:rFonts w:ascii="Book Antiqua" w:hAnsi="Book Antiqua" w:cs="Arial"/>
          <w:b/>
          <w:bCs/>
          <w:color w:val="000000"/>
        </w:rPr>
        <w:br/>
      </w:r>
    </w:p>
    <w:p w:rsidR="004C2B9C" w:rsidRDefault="004C2B9C" w:rsidP="00A517AB">
      <w:pPr>
        <w:spacing w:before="100" w:beforeAutospacing="1" w:after="100" w:afterAutospacing="1" w:line="240" w:lineRule="auto"/>
        <w:rPr>
          <w:rFonts w:ascii="Book Antiqua" w:hAnsi="Book Antiqua" w:cs="Arial"/>
          <w:color w:val="000000"/>
        </w:rPr>
      </w:pPr>
      <w:proofErr w:type="spellStart"/>
      <w:r>
        <w:rPr>
          <w:rFonts w:ascii="Book Antiqua" w:hAnsi="Book Antiqua" w:cs="Arial"/>
          <w:color w:val="000000"/>
        </w:rPr>
        <w:t>TransCash</w:t>
      </w:r>
      <w:proofErr w:type="spellEnd"/>
      <w:r>
        <w:rPr>
          <w:rFonts w:ascii="Book Antiqua" w:hAnsi="Book Antiqua" w:cs="Arial"/>
          <w:color w:val="000000"/>
        </w:rPr>
        <w:t xml:space="preserve"> is</w:t>
      </w:r>
      <w:r w:rsidRPr="00A517AB">
        <w:rPr>
          <w:rFonts w:ascii="Book Antiqua" w:hAnsi="Book Antiqua" w:cs="Arial"/>
          <w:color w:val="000000"/>
        </w:rPr>
        <w:t xml:space="preserve"> required by law to have an effective </w:t>
      </w:r>
      <w:r>
        <w:rPr>
          <w:rFonts w:ascii="Book Antiqua" w:hAnsi="Book Antiqua" w:cs="Arial"/>
          <w:color w:val="000000"/>
        </w:rPr>
        <w:t>A</w:t>
      </w:r>
      <w:r w:rsidRPr="00A517AB">
        <w:rPr>
          <w:rFonts w:ascii="Book Antiqua" w:hAnsi="Book Antiqua" w:cs="Arial"/>
          <w:color w:val="000000"/>
        </w:rPr>
        <w:t>nti-</w:t>
      </w:r>
      <w:r>
        <w:rPr>
          <w:rFonts w:ascii="Book Antiqua" w:hAnsi="Book Antiqua" w:cs="Arial"/>
          <w:color w:val="000000"/>
        </w:rPr>
        <w:t>Money La</w:t>
      </w:r>
      <w:r w:rsidRPr="00A517AB">
        <w:rPr>
          <w:rFonts w:ascii="Book Antiqua" w:hAnsi="Book Antiqua" w:cs="Arial"/>
          <w:color w:val="000000"/>
        </w:rPr>
        <w:t>undering (AML) complia</w:t>
      </w:r>
      <w:r>
        <w:rPr>
          <w:rFonts w:ascii="Book Antiqua" w:hAnsi="Book Antiqua" w:cs="Arial"/>
          <w:color w:val="000000"/>
        </w:rPr>
        <w:t xml:space="preserve">nce program in order to stay compliant with </w:t>
      </w:r>
      <w:proofErr w:type="spellStart"/>
      <w:r>
        <w:rPr>
          <w:rFonts w:ascii="Book Antiqua" w:hAnsi="Book Antiqua" w:cs="Arial"/>
          <w:color w:val="000000"/>
        </w:rPr>
        <w:t>FinCEN</w:t>
      </w:r>
      <w:proofErr w:type="spellEnd"/>
      <w:r>
        <w:rPr>
          <w:rFonts w:ascii="Book Antiqua" w:hAnsi="Book Antiqua" w:cs="Arial"/>
          <w:color w:val="000000"/>
        </w:rPr>
        <w:t xml:space="preserve"> regulations</w:t>
      </w:r>
      <w:r w:rsidRPr="00A517AB">
        <w:rPr>
          <w:rFonts w:ascii="Book Antiqua" w:hAnsi="Book Antiqua" w:cs="Arial"/>
          <w:color w:val="000000"/>
        </w:rPr>
        <w:t>.</w:t>
      </w:r>
      <w:r>
        <w:rPr>
          <w:rFonts w:ascii="Book Antiqua" w:hAnsi="Book Antiqua" w:cs="Arial"/>
          <w:color w:val="000000"/>
        </w:rPr>
        <w:t xml:space="preserve"> </w:t>
      </w:r>
      <w:r w:rsidRPr="00A517AB">
        <w:rPr>
          <w:rFonts w:ascii="Book Antiqua" w:hAnsi="Book Antiqua" w:cs="Arial"/>
          <w:color w:val="000000"/>
        </w:rPr>
        <w:t>An effective AML compliance program is</w:t>
      </w:r>
      <w:r>
        <w:rPr>
          <w:rFonts w:ascii="Book Antiqua" w:hAnsi="Book Antiqua" w:cs="Arial"/>
          <w:color w:val="000000"/>
        </w:rPr>
        <w:t xml:space="preserve"> one designed to prevent </w:t>
      </w:r>
      <w:proofErr w:type="spellStart"/>
      <w:r>
        <w:rPr>
          <w:rFonts w:ascii="Book Antiqua" w:hAnsi="Book Antiqua" w:cs="Arial"/>
          <w:color w:val="000000"/>
        </w:rPr>
        <w:t>TransCash</w:t>
      </w:r>
      <w:proofErr w:type="spellEnd"/>
      <w:r w:rsidRPr="00A517AB">
        <w:rPr>
          <w:rFonts w:ascii="Book Antiqua" w:hAnsi="Book Antiqua" w:cs="Arial"/>
          <w:color w:val="000000"/>
        </w:rPr>
        <w:t xml:space="preserve"> from being used to fa</w:t>
      </w:r>
      <w:r>
        <w:rPr>
          <w:rFonts w:ascii="Book Antiqua" w:hAnsi="Book Antiqua" w:cs="Arial"/>
          <w:color w:val="000000"/>
        </w:rPr>
        <w:t xml:space="preserve">cilitate money laundering.  </w:t>
      </w:r>
    </w:p>
    <w:p w:rsidR="004C2B9C" w:rsidRPr="00A517AB" w:rsidRDefault="004C2B9C" w:rsidP="00A517AB">
      <w:pPr>
        <w:spacing w:before="100" w:beforeAutospacing="1" w:after="100" w:afterAutospacing="1" w:line="240" w:lineRule="auto"/>
        <w:rPr>
          <w:rFonts w:ascii="Book Antiqua" w:hAnsi="Book Antiqua"/>
          <w:color w:val="000000"/>
        </w:rPr>
      </w:pPr>
      <w:r>
        <w:rPr>
          <w:rFonts w:ascii="Book Antiqua" w:hAnsi="Book Antiqua" w:cs="Arial"/>
          <w:color w:val="000000"/>
        </w:rPr>
        <w:t xml:space="preserve">In this handbook, you will find the required information to run the </w:t>
      </w:r>
      <w:proofErr w:type="spellStart"/>
      <w:r>
        <w:rPr>
          <w:rFonts w:ascii="Book Antiqua" w:hAnsi="Book Antiqua" w:cs="Arial"/>
          <w:color w:val="000000"/>
        </w:rPr>
        <w:t>TransCash</w:t>
      </w:r>
      <w:proofErr w:type="spellEnd"/>
      <w:r>
        <w:rPr>
          <w:rFonts w:ascii="Book Antiqua" w:hAnsi="Book Antiqua" w:cs="Arial"/>
          <w:color w:val="000000"/>
        </w:rPr>
        <w:t xml:space="preserve"> AML Compliance Program which includes:</w:t>
      </w:r>
    </w:p>
    <w:p w:rsidR="004C2B9C" w:rsidRPr="00A517AB" w:rsidRDefault="004C2B9C" w:rsidP="00A517AB">
      <w:pPr>
        <w:numPr>
          <w:ilvl w:val="0"/>
          <w:numId w:val="2"/>
        </w:numPr>
        <w:spacing w:before="100" w:beforeAutospacing="1" w:after="100" w:afterAutospacing="1" w:line="240" w:lineRule="auto"/>
        <w:rPr>
          <w:rFonts w:ascii="Book Antiqua" w:hAnsi="Book Antiqua"/>
          <w:color w:val="000000"/>
        </w:rPr>
      </w:pPr>
      <w:proofErr w:type="spellStart"/>
      <w:r>
        <w:rPr>
          <w:rFonts w:ascii="Book Antiqua" w:hAnsi="Book Antiqua" w:cs="Arial"/>
          <w:color w:val="000000"/>
        </w:rPr>
        <w:t>TransCash’s</w:t>
      </w:r>
      <w:proofErr w:type="spellEnd"/>
      <w:r>
        <w:rPr>
          <w:rFonts w:ascii="Book Antiqua" w:hAnsi="Book Antiqua" w:cs="Arial"/>
          <w:color w:val="000000"/>
        </w:rPr>
        <w:t xml:space="preserve"> </w:t>
      </w:r>
      <w:r w:rsidRPr="00A517AB">
        <w:rPr>
          <w:rFonts w:ascii="Book Antiqua" w:hAnsi="Book Antiqua" w:cs="Arial"/>
          <w:color w:val="000000"/>
        </w:rPr>
        <w:t>policies, procedures and internal controls reasonably designed to assure complian</w:t>
      </w:r>
      <w:r>
        <w:rPr>
          <w:rFonts w:ascii="Book Antiqua" w:hAnsi="Book Antiqua" w:cs="Arial"/>
          <w:color w:val="000000"/>
        </w:rPr>
        <w:t>ce with the Bank Secrecy Act (BS</w:t>
      </w:r>
      <w:r w:rsidRPr="00A517AB">
        <w:rPr>
          <w:rFonts w:ascii="Book Antiqua" w:hAnsi="Book Antiqua" w:cs="Arial"/>
          <w:color w:val="000000"/>
        </w:rPr>
        <w:t>A)</w:t>
      </w:r>
      <w:r>
        <w:rPr>
          <w:rFonts w:ascii="Book Antiqua" w:hAnsi="Book Antiqua" w:cs="Arial"/>
          <w:color w:val="000000"/>
        </w:rPr>
        <w:t>,</w:t>
      </w:r>
      <w:r w:rsidRPr="00A517AB">
        <w:rPr>
          <w:rFonts w:ascii="Book Antiqua" w:hAnsi="Book Antiqua"/>
          <w:color w:val="000000"/>
        </w:rPr>
        <w:t xml:space="preserve"> </w:t>
      </w:r>
    </w:p>
    <w:p w:rsidR="004C2B9C" w:rsidRPr="009E29AE" w:rsidRDefault="004C2B9C" w:rsidP="00A517AB">
      <w:pPr>
        <w:numPr>
          <w:ilvl w:val="0"/>
          <w:numId w:val="2"/>
        </w:numPr>
        <w:spacing w:before="100" w:beforeAutospacing="1" w:after="100" w:afterAutospacing="1" w:line="240" w:lineRule="auto"/>
        <w:rPr>
          <w:rFonts w:ascii="Book Antiqua" w:hAnsi="Book Antiqua"/>
          <w:color w:val="000000"/>
        </w:rPr>
      </w:pPr>
      <w:r w:rsidRPr="009E29AE">
        <w:rPr>
          <w:rFonts w:ascii="Book Antiqua" w:hAnsi="Book Antiqua" w:cs="Arial"/>
          <w:color w:val="000000"/>
        </w:rPr>
        <w:t xml:space="preserve">Information of who your compliance officer </w:t>
      </w:r>
      <w:r>
        <w:rPr>
          <w:rFonts w:ascii="Book Antiqua" w:hAnsi="Book Antiqua" w:cs="Arial"/>
          <w:color w:val="000000"/>
        </w:rPr>
        <w:t>,</w:t>
      </w:r>
    </w:p>
    <w:p w:rsidR="004C2B9C" w:rsidRPr="00A1326D" w:rsidRDefault="004C2B9C" w:rsidP="00CF2585">
      <w:pPr>
        <w:numPr>
          <w:ilvl w:val="0"/>
          <w:numId w:val="2"/>
        </w:numPr>
        <w:spacing w:before="100" w:beforeAutospacing="1" w:after="100" w:afterAutospacing="1" w:line="240" w:lineRule="auto"/>
        <w:rPr>
          <w:rFonts w:ascii="Book Antiqua" w:hAnsi="Book Antiqua"/>
          <w:color w:val="000000"/>
        </w:rPr>
      </w:pPr>
      <w:r>
        <w:rPr>
          <w:rFonts w:ascii="Book Antiqua" w:hAnsi="Book Antiqua" w:cs="Arial"/>
          <w:color w:val="000000"/>
        </w:rPr>
        <w:t xml:space="preserve">The proper material to keep you informed on your responsibilities under the </w:t>
      </w:r>
      <w:proofErr w:type="spellStart"/>
      <w:r>
        <w:rPr>
          <w:rFonts w:ascii="Book Antiqua" w:hAnsi="Book Antiqua" w:cs="Arial"/>
          <w:color w:val="000000"/>
        </w:rPr>
        <w:t>TransCash</w:t>
      </w:r>
      <w:proofErr w:type="spellEnd"/>
      <w:r>
        <w:rPr>
          <w:rFonts w:ascii="Book Antiqua" w:hAnsi="Book Antiqua" w:cs="Arial"/>
          <w:color w:val="000000"/>
        </w:rPr>
        <w:t xml:space="preserve"> AML Compliance program as an employee.</w:t>
      </w:r>
    </w:p>
    <w:p w:rsidR="004C2B9C" w:rsidRDefault="004C2B9C" w:rsidP="00CF2585">
      <w:pPr>
        <w:numPr>
          <w:ilvl w:val="0"/>
          <w:numId w:val="2"/>
        </w:numPr>
        <w:spacing w:before="100" w:beforeAutospacing="1" w:after="100" w:afterAutospacing="1" w:line="240" w:lineRule="auto"/>
        <w:rPr>
          <w:rFonts w:ascii="Book Antiqua" w:hAnsi="Book Antiqua"/>
          <w:color w:val="000000"/>
        </w:rPr>
      </w:pPr>
      <w:r>
        <w:rPr>
          <w:rFonts w:ascii="Book Antiqua" w:hAnsi="Book Antiqua" w:cs="Arial"/>
          <w:color w:val="000000"/>
        </w:rPr>
        <w:t>The necessary form to submit to the Customer Service Manager and Compliance Officer.</w:t>
      </w:r>
    </w:p>
    <w:p w:rsidR="004C2B9C" w:rsidRDefault="004C2B9C" w:rsidP="00CF2585">
      <w:pPr>
        <w:spacing w:before="100" w:beforeAutospacing="1" w:after="100" w:afterAutospacing="1" w:line="240" w:lineRule="auto"/>
        <w:rPr>
          <w:rFonts w:ascii="Book Antiqua" w:hAnsi="Book Antiqua"/>
          <w:color w:val="000000"/>
        </w:rPr>
      </w:pPr>
      <w:r>
        <w:rPr>
          <w:rFonts w:ascii="Book Antiqua" w:hAnsi="Book Antiqua"/>
          <w:color w:val="000000"/>
        </w:rPr>
        <w:t xml:space="preserve">Please note that </w:t>
      </w:r>
      <w:proofErr w:type="spellStart"/>
      <w:r>
        <w:rPr>
          <w:rFonts w:ascii="Book Antiqua" w:hAnsi="Book Antiqua"/>
          <w:color w:val="000000"/>
        </w:rPr>
        <w:t>TransCash</w:t>
      </w:r>
      <w:proofErr w:type="spellEnd"/>
      <w:r>
        <w:rPr>
          <w:rFonts w:ascii="Book Antiqua" w:hAnsi="Book Antiqua"/>
          <w:color w:val="000000"/>
        </w:rPr>
        <w:t xml:space="preserve"> keeps informed of </w:t>
      </w:r>
      <w:proofErr w:type="spellStart"/>
      <w:r>
        <w:rPr>
          <w:rFonts w:ascii="Book Antiqua" w:hAnsi="Book Antiqua"/>
          <w:color w:val="000000"/>
        </w:rPr>
        <w:t>FinCen</w:t>
      </w:r>
      <w:proofErr w:type="spellEnd"/>
      <w:r>
        <w:rPr>
          <w:rFonts w:ascii="Book Antiqua" w:hAnsi="Book Antiqua"/>
          <w:color w:val="000000"/>
        </w:rPr>
        <w:t xml:space="preserve"> Regulations’ updates and therefore, you will be asked, when needed, to read and confirm understanding of new and updated regulations.</w:t>
      </w:r>
    </w:p>
    <w:p w:rsidR="004C2B9C" w:rsidRDefault="004C2B9C" w:rsidP="0014180B">
      <w:pPr>
        <w:pStyle w:val="NormalWeb"/>
        <w:spacing w:before="0" w:beforeAutospacing="0" w:after="120" w:afterAutospacing="0"/>
        <w:ind w:left="150" w:right="210" w:firstLine="210"/>
        <w:rPr>
          <w:rFonts w:ascii="Book Antiqua" w:hAnsi="Book Antiqua" w:cs="Arial"/>
          <w:sz w:val="22"/>
          <w:szCs w:val="22"/>
          <w:shd w:val="clear" w:color="auto" w:fill="FFFFFF"/>
        </w:rPr>
      </w:pPr>
      <w:proofErr w:type="spellStart"/>
      <w:r>
        <w:rPr>
          <w:rFonts w:ascii="Book Antiqua" w:hAnsi="Book Antiqua" w:cs="Arial"/>
          <w:sz w:val="22"/>
          <w:szCs w:val="22"/>
          <w:shd w:val="clear" w:color="auto" w:fill="FFFFFF"/>
        </w:rPr>
        <w:t>TransCash</w:t>
      </w:r>
      <w:proofErr w:type="spellEnd"/>
      <w:r w:rsidRPr="001676C9">
        <w:rPr>
          <w:rFonts w:ascii="Book Antiqua" w:hAnsi="Book Antiqua" w:cs="Arial"/>
          <w:sz w:val="22"/>
          <w:szCs w:val="22"/>
          <w:shd w:val="clear" w:color="auto" w:fill="FFFFFF"/>
        </w:rPr>
        <w:t xml:space="preserve"> has a comprehensive compliance program within its organization to ensure compliance with government rules and regulations. We do n</w:t>
      </w:r>
      <w:r>
        <w:rPr>
          <w:rFonts w:ascii="Book Antiqua" w:hAnsi="Book Antiqua" w:cs="Arial"/>
          <w:sz w:val="22"/>
          <w:szCs w:val="22"/>
          <w:shd w:val="clear" w:color="auto" w:fill="FFFFFF"/>
        </w:rPr>
        <w:t xml:space="preserve">ot want </w:t>
      </w:r>
      <w:proofErr w:type="spellStart"/>
      <w:r>
        <w:rPr>
          <w:rFonts w:ascii="Book Antiqua" w:hAnsi="Book Antiqua" w:cs="Arial"/>
          <w:sz w:val="22"/>
          <w:szCs w:val="22"/>
          <w:shd w:val="clear" w:color="auto" w:fill="FFFFFF"/>
        </w:rPr>
        <w:t>TransCash</w:t>
      </w:r>
      <w:proofErr w:type="spellEnd"/>
      <w:r>
        <w:rPr>
          <w:rFonts w:ascii="Book Antiqua" w:hAnsi="Book Antiqua" w:cs="Arial"/>
          <w:sz w:val="22"/>
          <w:szCs w:val="22"/>
          <w:shd w:val="clear" w:color="auto" w:fill="FFFFFF"/>
        </w:rPr>
        <w:t xml:space="preserve"> Prepaid Debit Card </w:t>
      </w:r>
      <w:r w:rsidRPr="001676C9">
        <w:rPr>
          <w:rFonts w:ascii="Book Antiqua" w:hAnsi="Book Antiqua" w:cs="Arial"/>
          <w:sz w:val="22"/>
          <w:szCs w:val="22"/>
          <w:shd w:val="clear" w:color="auto" w:fill="FFFFFF"/>
        </w:rPr>
        <w:t>services to be used in illegal money laundering activities. It is our policy that we follow both the letter and the spirit of the law and the regulations.</w:t>
      </w:r>
      <w:r>
        <w:rPr>
          <w:rFonts w:ascii="Book Antiqua" w:hAnsi="Book Antiqua" w:cs="Arial"/>
          <w:sz w:val="22"/>
          <w:szCs w:val="22"/>
          <w:shd w:val="clear" w:color="auto" w:fill="FFFFFF"/>
        </w:rPr>
        <w:t xml:space="preserve"> </w:t>
      </w:r>
    </w:p>
    <w:p w:rsidR="004C2B9C" w:rsidRPr="001676C9" w:rsidRDefault="004C2B9C" w:rsidP="0014180B">
      <w:pPr>
        <w:pStyle w:val="NormalWeb"/>
        <w:spacing w:before="0" w:beforeAutospacing="0" w:after="120" w:afterAutospacing="0"/>
        <w:ind w:left="150" w:right="210" w:firstLine="210"/>
        <w:rPr>
          <w:rFonts w:ascii="Book Antiqua" w:hAnsi="Book Antiqua" w:cs="Arial"/>
          <w:sz w:val="22"/>
          <w:szCs w:val="22"/>
          <w:shd w:val="clear" w:color="auto" w:fill="FFFFFF"/>
        </w:rPr>
      </w:pPr>
      <w:proofErr w:type="spellStart"/>
      <w:r>
        <w:rPr>
          <w:rFonts w:ascii="Book Antiqua" w:hAnsi="Book Antiqua" w:cs="Arial"/>
          <w:sz w:val="22"/>
          <w:szCs w:val="22"/>
          <w:shd w:val="clear" w:color="auto" w:fill="FFFFFF"/>
        </w:rPr>
        <w:t>TransCash</w:t>
      </w:r>
      <w:proofErr w:type="spellEnd"/>
      <w:r w:rsidRPr="001676C9">
        <w:rPr>
          <w:rFonts w:ascii="Book Antiqua" w:hAnsi="Book Antiqua" w:cs="Arial"/>
          <w:sz w:val="22"/>
          <w:szCs w:val="22"/>
          <w:shd w:val="clear" w:color="auto" w:fill="FFFFFF"/>
        </w:rPr>
        <w:t xml:space="preserve"> does not allow money transfers intended for gaming, gambling or illegal activity. We will stop all identified transfers associated with any such activity</w:t>
      </w:r>
      <w:r>
        <w:rPr>
          <w:rFonts w:ascii="Book Antiqua" w:hAnsi="Book Antiqua" w:cs="Arial"/>
          <w:sz w:val="22"/>
          <w:szCs w:val="22"/>
          <w:shd w:val="clear" w:color="auto" w:fill="FFFFFF"/>
        </w:rPr>
        <w:t>.</w:t>
      </w:r>
    </w:p>
    <w:p w:rsidR="004C2B9C" w:rsidRPr="001676C9" w:rsidRDefault="004C2B9C" w:rsidP="00CD4ED6">
      <w:pPr>
        <w:pStyle w:val="NormalWeb"/>
        <w:spacing w:before="0" w:beforeAutospacing="0" w:after="120" w:afterAutospacing="0"/>
        <w:ind w:left="150" w:right="210" w:firstLine="210"/>
        <w:rPr>
          <w:rFonts w:ascii="Book Antiqua" w:hAnsi="Book Antiqua" w:cs="Arial"/>
          <w:sz w:val="22"/>
          <w:szCs w:val="22"/>
          <w:shd w:val="clear" w:color="auto" w:fill="FFFFFF"/>
        </w:rPr>
      </w:pPr>
    </w:p>
    <w:p w:rsidR="004C2B9C" w:rsidRPr="008102DD" w:rsidRDefault="004C2B9C" w:rsidP="004B3011">
      <w:pPr>
        <w:pStyle w:val="NormalWeb"/>
        <w:numPr>
          <w:ilvl w:val="0"/>
          <w:numId w:val="42"/>
        </w:numPr>
        <w:spacing w:before="0" w:beforeAutospacing="0" w:after="120" w:afterAutospacing="0"/>
        <w:ind w:right="210"/>
        <w:rPr>
          <w:rFonts w:ascii="Book Antiqua" w:hAnsi="Book Antiqua" w:cs="Arial"/>
          <w:b/>
          <w:sz w:val="28"/>
          <w:szCs w:val="28"/>
          <w:u w:val="single"/>
          <w:shd w:val="clear" w:color="auto" w:fill="FFFFFF"/>
        </w:rPr>
      </w:pPr>
      <w:r>
        <w:rPr>
          <w:rFonts w:ascii="Book Antiqua" w:hAnsi="Book Antiqua" w:cs="Arial"/>
          <w:sz w:val="22"/>
          <w:szCs w:val="22"/>
          <w:shd w:val="clear" w:color="auto" w:fill="FFFFFF"/>
        </w:rPr>
        <w:br w:type="page"/>
      </w:r>
      <w:r w:rsidRPr="008102DD">
        <w:rPr>
          <w:rFonts w:ascii="Book Antiqua" w:hAnsi="Book Antiqua" w:cs="Arial"/>
          <w:b/>
          <w:sz w:val="28"/>
          <w:szCs w:val="28"/>
          <w:u w:val="single"/>
          <w:shd w:val="clear" w:color="auto" w:fill="FFFFFF"/>
        </w:rPr>
        <w:lastRenderedPageBreak/>
        <w:t>SUMMARY OF AML COMPLIANCE PROGRAM</w:t>
      </w:r>
    </w:p>
    <w:p w:rsidR="004C2B9C" w:rsidRDefault="004C2B9C" w:rsidP="00A1326D">
      <w:pPr>
        <w:pStyle w:val="NormalWeb"/>
        <w:spacing w:before="0" w:beforeAutospacing="0" w:after="120" w:afterAutospacing="0"/>
        <w:ind w:right="210"/>
        <w:jc w:val="center"/>
        <w:rPr>
          <w:rFonts w:ascii="Book Antiqua" w:hAnsi="Book Antiqua" w:cs="Arial"/>
          <w:b/>
          <w:sz w:val="28"/>
          <w:szCs w:val="28"/>
          <w:shd w:val="clear" w:color="auto" w:fill="FFFFFF"/>
        </w:rPr>
      </w:pPr>
    </w:p>
    <w:p w:rsidR="004C2B9C" w:rsidRDefault="004C2B9C" w:rsidP="00A1326D">
      <w:pPr>
        <w:pStyle w:val="NormalWeb"/>
        <w:spacing w:before="0" w:beforeAutospacing="0" w:after="120" w:afterAutospacing="0"/>
        <w:ind w:right="210"/>
        <w:rPr>
          <w:rFonts w:ascii="Book Antiqua" w:hAnsi="Book Antiqua" w:cs="Arial"/>
          <w:sz w:val="22"/>
          <w:szCs w:val="22"/>
          <w:shd w:val="clear" w:color="auto" w:fill="FFFFFF"/>
        </w:rPr>
      </w:pPr>
      <w:proofErr w:type="spellStart"/>
      <w:r>
        <w:rPr>
          <w:rFonts w:ascii="Book Antiqua" w:hAnsi="Book Antiqua" w:cs="Arial"/>
          <w:sz w:val="22"/>
          <w:szCs w:val="22"/>
          <w:shd w:val="clear" w:color="auto" w:fill="FFFFFF"/>
        </w:rPr>
        <w:t>TransCash</w:t>
      </w:r>
      <w:proofErr w:type="spellEnd"/>
      <w:r>
        <w:rPr>
          <w:rFonts w:ascii="Book Antiqua" w:hAnsi="Book Antiqua" w:cs="Arial"/>
          <w:sz w:val="22"/>
          <w:szCs w:val="22"/>
          <w:shd w:val="clear" w:color="auto" w:fill="FFFFFF"/>
        </w:rPr>
        <w:t xml:space="preserve"> and all its employees strictly follow the compliance program to prevent criminals from laundering money that comes from illegal activity.  </w:t>
      </w:r>
    </w:p>
    <w:p w:rsidR="004C2B9C" w:rsidRDefault="004C2B9C" w:rsidP="00A1326D">
      <w:pPr>
        <w:pStyle w:val="NormalWeb"/>
        <w:spacing w:before="0" w:beforeAutospacing="0" w:after="120" w:afterAutospacing="0"/>
        <w:ind w:right="210"/>
        <w:rPr>
          <w:rFonts w:ascii="Book Antiqua" w:hAnsi="Book Antiqua" w:cs="Arial"/>
          <w:sz w:val="22"/>
          <w:szCs w:val="22"/>
          <w:shd w:val="clear" w:color="auto" w:fill="FFFFFF"/>
        </w:rPr>
      </w:pPr>
      <w:r>
        <w:rPr>
          <w:rFonts w:ascii="Book Antiqua" w:hAnsi="Book Antiqua" w:cs="Arial"/>
          <w:sz w:val="22"/>
          <w:szCs w:val="22"/>
          <w:shd w:val="clear" w:color="auto" w:fill="FFFFFF"/>
        </w:rPr>
        <w:t xml:space="preserve">Keeping track of transactions and customers that are transferring money from Cards to Cards and in other countries is important because we want to make sure that no customer goes undetected through our system, these policies are according and compliant with </w:t>
      </w:r>
      <w:proofErr w:type="spellStart"/>
      <w:r>
        <w:rPr>
          <w:rFonts w:ascii="Book Antiqua" w:hAnsi="Book Antiqua" w:cs="Arial"/>
          <w:sz w:val="22"/>
          <w:szCs w:val="22"/>
          <w:shd w:val="clear" w:color="auto" w:fill="FFFFFF"/>
        </w:rPr>
        <w:t>FinCEN</w:t>
      </w:r>
      <w:proofErr w:type="spellEnd"/>
      <w:r>
        <w:rPr>
          <w:rFonts w:ascii="Book Antiqua" w:hAnsi="Book Antiqua" w:cs="Arial"/>
          <w:sz w:val="22"/>
          <w:szCs w:val="22"/>
          <w:shd w:val="clear" w:color="auto" w:fill="FFFFFF"/>
        </w:rPr>
        <w:t xml:space="preserve"> and Patriot Act.</w:t>
      </w:r>
    </w:p>
    <w:p w:rsidR="004C2B9C" w:rsidRDefault="004C2B9C" w:rsidP="00A1326D">
      <w:pPr>
        <w:pStyle w:val="NormalWeb"/>
        <w:spacing w:before="0" w:beforeAutospacing="0" w:after="120" w:afterAutospacing="0"/>
        <w:ind w:right="210"/>
        <w:rPr>
          <w:rFonts w:ascii="Book Antiqua" w:hAnsi="Book Antiqua" w:cs="Arial"/>
          <w:sz w:val="22"/>
          <w:szCs w:val="22"/>
          <w:shd w:val="clear" w:color="auto" w:fill="FFFFFF"/>
        </w:rPr>
      </w:pPr>
    </w:p>
    <w:p w:rsidR="004C2B9C" w:rsidRDefault="004C2B9C" w:rsidP="00A1326D">
      <w:pPr>
        <w:pStyle w:val="NormalWeb"/>
        <w:spacing w:before="0" w:beforeAutospacing="0" w:after="120" w:afterAutospacing="0"/>
        <w:ind w:right="210"/>
        <w:rPr>
          <w:rFonts w:ascii="Book Antiqua" w:hAnsi="Book Antiqua" w:cs="Arial"/>
          <w:sz w:val="22"/>
          <w:szCs w:val="22"/>
          <w:shd w:val="clear" w:color="auto" w:fill="FFFFFF"/>
        </w:rPr>
      </w:pPr>
      <w:r>
        <w:rPr>
          <w:rFonts w:ascii="Book Antiqua" w:hAnsi="Book Antiqua" w:cs="Arial"/>
          <w:sz w:val="22"/>
          <w:szCs w:val="22"/>
          <w:shd w:val="clear" w:color="auto" w:fill="FFFFFF"/>
        </w:rPr>
        <w:t xml:space="preserve">In brief </w:t>
      </w:r>
      <w:proofErr w:type="spellStart"/>
      <w:r>
        <w:rPr>
          <w:rFonts w:ascii="Book Antiqua" w:hAnsi="Book Antiqua" w:cs="Arial"/>
          <w:sz w:val="22"/>
          <w:szCs w:val="22"/>
          <w:shd w:val="clear" w:color="auto" w:fill="FFFFFF"/>
        </w:rPr>
        <w:t>TransCash</w:t>
      </w:r>
      <w:proofErr w:type="spellEnd"/>
      <w:r>
        <w:rPr>
          <w:rFonts w:ascii="Book Antiqua" w:hAnsi="Book Antiqua" w:cs="Arial"/>
          <w:sz w:val="22"/>
          <w:szCs w:val="22"/>
          <w:shd w:val="clear" w:color="auto" w:fill="FFFFFF"/>
        </w:rPr>
        <w:t xml:space="preserve"> employees are expected to comply with the following policies: </w:t>
      </w:r>
    </w:p>
    <w:p w:rsidR="004C2B9C" w:rsidRDefault="004C2B9C" w:rsidP="00A1326D">
      <w:pPr>
        <w:pStyle w:val="NormalWeb"/>
        <w:spacing w:before="0" w:beforeAutospacing="0" w:after="120" w:afterAutospacing="0"/>
        <w:ind w:right="210"/>
        <w:rPr>
          <w:rFonts w:ascii="Book Antiqua" w:hAnsi="Book Antiqua" w:cs="Arial"/>
          <w:sz w:val="22"/>
          <w:szCs w:val="22"/>
          <w:shd w:val="clear" w:color="auto" w:fill="FFFFFF"/>
        </w:rPr>
      </w:pPr>
      <w:r>
        <w:rPr>
          <w:rFonts w:ascii="Book Antiqua" w:hAnsi="Book Antiqua" w:cs="Arial"/>
          <w:b/>
          <w:sz w:val="22"/>
          <w:szCs w:val="22"/>
          <w:shd w:val="clear" w:color="auto" w:fill="FFFFFF"/>
        </w:rPr>
        <w:t xml:space="preserve">NOTE: </w:t>
      </w:r>
      <w:r>
        <w:rPr>
          <w:rFonts w:ascii="Book Antiqua" w:hAnsi="Book Antiqua" w:cs="Arial"/>
          <w:sz w:val="22"/>
          <w:szCs w:val="22"/>
          <w:shd w:val="clear" w:color="auto" w:fill="FFFFFF"/>
        </w:rPr>
        <w:t xml:space="preserve">This page is a brief summary of the policies and does not replace the information included in this program.  Please make sure you </w:t>
      </w:r>
      <w:r w:rsidRPr="002D26CD">
        <w:rPr>
          <w:rFonts w:ascii="Book Antiqua" w:hAnsi="Book Antiqua" w:cs="Arial"/>
          <w:b/>
          <w:sz w:val="22"/>
          <w:szCs w:val="22"/>
          <w:shd w:val="clear" w:color="auto" w:fill="FFFFFF"/>
        </w:rPr>
        <w:t>thoroughly read</w:t>
      </w:r>
      <w:r>
        <w:rPr>
          <w:rFonts w:ascii="Book Antiqua" w:hAnsi="Book Antiqua" w:cs="Arial"/>
          <w:sz w:val="22"/>
          <w:szCs w:val="22"/>
          <w:shd w:val="clear" w:color="auto" w:fill="FFFFFF"/>
        </w:rPr>
        <w:t xml:space="preserve"> the program and understand what is expected from you as a </w:t>
      </w:r>
      <w:proofErr w:type="spellStart"/>
      <w:r>
        <w:rPr>
          <w:rFonts w:ascii="Book Antiqua" w:hAnsi="Book Antiqua" w:cs="Arial"/>
          <w:sz w:val="22"/>
          <w:szCs w:val="22"/>
          <w:shd w:val="clear" w:color="auto" w:fill="FFFFFF"/>
        </w:rPr>
        <w:t>TransCash</w:t>
      </w:r>
      <w:proofErr w:type="spellEnd"/>
      <w:r>
        <w:rPr>
          <w:rFonts w:ascii="Book Antiqua" w:hAnsi="Book Antiqua" w:cs="Arial"/>
          <w:sz w:val="22"/>
          <w:szCs w:val="22"/>
          <w:shd w:val="clear" w:color="auto" w:fill="FFFFFF"/>
        </w:rPr>
        <w:t xml:space="preserve"> employee.</w:t>
      </w:r>
    </w:p>
    <w:p w:rsidR="004C2B9C" w:rsidRDefault="004C2B9C" w:rsidP="00A1326D">
      <w:pPr>
        <w:pStyle w:val="NormalWeb"/>
        <w:spacing w:before="0" w:beforeAutospacing="0" w:after="120" w:afterAutospacing="0"/>
        <w:ind w:right="210"/>
        <w:rPr>
          <w:rFonts w:ascii="Book Antiqua" w:hAnsi="Book Antiqua" w:cs="Arial"/>
          <w:sz w:val="22"/>
          <w:szCs w:val="22"/>
          <w:shd w:val="clear" w:color="auto" w:fill="FFFFFF"/>
        </w:rPr>
      </w:pPr>
    </w:p>
    <w:p w:rsidR="004C2B9C" w:rsidRPr="00A72E94" w:rsidRDefault="004C2B9C" w:rsidP="00A72E94">
      <w:pPr>
        <w:pStyle w:val="NormalWeb"/>
        <w:numPr>
          <w:ilvl w:val="0"/>
          <w:numId w:val="40"/>
        </w:numPr>
        <w:spacing w:before="0" w:beforeAutospacing="0" w:after="120" w:afterAutospacing="0"/>
        <w:ind w:right="210"/>
        <w:rPr>
          <w:rFonts w:ascii="Book Antiqua" w:hAnsi="Book Antiqua" w:cs="Arial"/>
          <w:sz w:val="22"/>
          <w:szCs w:val="22"/>
          <w:shd w:val="clear" w:color="auto" w:fill="FFFFFF"/>
        </w:rPr>
      </w:pPr>
      <w:r>
        <w:rPr>
          <w:rFonts w:ascii="Book Antiqua" w:hAnsi="Book Antiqua" w:cs="Arial"/>
          <w:b/>
          <w:sz w:val="22"/>
          <w:szCs w:val="22"/>
          <w:shd w:val="clear" w:color="auto" w:fill="FFFFFF"/>
        </w:rPr>
        <w:t>Know Your Customer (KYC) Due Diligence</w:t>
      </w:r>
    </w:p>
    <w:p w:rsidR="004C2B9C" w:rsidRDefault="004C2B9C" w:rsidP="00A72E94">
      <w:pPr>
        <w:pStyle w:val="NormalWeb"/>
        <w:spacing w:before="0" w:beforeAutospacing="0" w:after="120" w:afterAutospacing="0"/>
        <w:ind w:left="510" w:right="210"/>
        <w:rPr>
          <w:rFonts w:ascii="Book Antiqua" w:hAnsi="Book Antiqua" w:cs="Arial"/>
          <w:sz w:val="22"/>
          <w:szCs w:val="22"/>
          <w:shd w:val="clear" w:color="auto" w:fill="FFFFFF"/>
        </w:rPr>
      </w:pPr>
      <w:r>
        <w:rPr>
          <w:rFonts w:ascii="Book Antiqua" w:hAnsi="Book Antiqua" w:cs="Arial"/>
          <w:sz w:val="22"/>
          <w:szCs w:val="22"/>
          <w:shd w:val="clear" w:color="auto" w:fill="FFFFFF"/>
        </w:rPr>
        <w:t xml:space="preserve">It is important for </w:t>
      </w:r>
      <w:proofErr w:type="spellStart"/>
      <w:r>
        <w:rPr>
          <w:rFonts w:ascii="Book Antiqua" w:hAnsi="Book Antiqua" w:cs="Arial"/>
          <w:sz w:val="22"/>
          <w:szCs w:val="22"/>
          <w:shd w:val="clear" w:color="auto" w:fill="FFFFFF"/>
        </w:rPr>
        <w:t>TransCash</w:t>
      </w:r>
      <w:proofErr w:type="spellEnd"/>
      <w:r>
        <w:rPr>
          <w:rFonts w:ascii="Book Antiqua" w:hAnsi="Book Antiqua" w:cs="Arial"/>
          <w:sz w:val="22"/>
          <w:szCs w:val="22"/>
          <w:shd w:val="clear" w:color="auto" w:fill="FFFFFF"/>
        </w:rPr>
        <w:t xml:space="preserve"> to know who we sell our cards to.  Customers will be buying our cards online and at retailers therefore this step of the activation process is very important.  This means that we do not have face to face customer relationship and gathering the proper information over the phone and proper copies of valid IDs is crucial to our KYC policies and due diligence.  Establishing this initial relationship can help us determine the quality of customers we have and </w:t>
      </w:r>
      <w:proofErr w:type="gramStart"/>
      <w:r>
        <w:rPr>
          <w:rFonts w:ascii="Book Antiqua" w:hAnsi="Book Antiqua" w:cs="Arial"/>
          <w:sz w:val="22"/>
          <w:szCs w:val="22"/>
          <w:shd w:val="clear" w:color="auto" w:fill="FFFFFF"/>
        </w:rPr>
        <w:t>reassures</w:t>
      </w:r>
      <w:proofErr w:type="gramEnd"/>
      <w:r>
        <w:rPr>
          <w:rFonts w:ascii="Book Antiqua" w:hAnsi="Book Antiqua" w:cs="Arial"/>
          <w:sz w:val="22"/>
          <w:szCs w:val="22"/>
          <w:shd w:val="clear" w:color="auto" w:fill="FFFFFF"/>
        </w:rPr>
        <w:t xml:space="preserve"> the customers of the quality of service we provide.  Lastly, KYC helps us report any suspicious customer that may be involved in illegal transactions and is trying to use our cards as a cover up, with this we work close with </w:t>
      </w:r>
      <w:proofErr w:type="spellStart"/>
      <w:r>
        <w:rPr>
          <w:rFonts w:ascii="Book Antiqua" w:hAnsi="Book Antiqua" w:cs="Arial"/>
          <w:sz w:val="22"/>
          <w:szCs w:val="22"/>
          <w:shd w:val="clear" w:color="auto" w:fill="FFFFFF"/>
        </w:rPr>
        <w:t>FinCEN</w:t>
      </w:r>
      <w:proofErr w:type="spellEnd"/>
      <w:r>
        <w:rPr>
          <w:rFonts w:ascii="Book Antiqua" w:hAnsi="Book Antiqua" w:cs="Arial"/>
          <w:sz w:val="22"/>
          <w:szCs w:val="22"/>
          <w:shd w:val="clear" w:color="auto" w:fill="FFFFFF"/>
        </w:rPr>
        <w:t>.</w:t>
      </w:r>
    </w:p>
    <w:p w:rsidR="004C2B9C" w:rsidRPr="002D26CD" w:rsidRDefault="004C2B9C" w:rsidP="002D26CD">
      <w:pPr>
        <w:pStyle w:val="NormalWeb"/>
        <w:numPr>
          <w:ilvl w:val="0"/>
          <w:numId w:val="40"/>
        </w:numPr>
        <w:spacing w:before="0" w:beforeAutospacing="0" w:after="120" w:afterAutospacing="0"/>
        <w:ind w:right="210"/>
        <w:rPr>
          <w:rFonts w:ascii="Book Antiqua" w:hAnsi="Book Antiqua" w:cs="Arial"/>
          <w:sz w:val="22"/>
          <w:szCs w:val="22"/>
          <w:shd w:val="clear" w:color="auto" w:fill="FFFFFF"/>
        </w:rPr>
      </w:pPr>
      <w:r>
        <w:rPr>
          <w:rFonts w:ascii="Book Antiqua" w:hAnsi="Book Antiqua" w:cs="Arial"/>
          <w:b/>
          <w:sz w:val="22"/>
          <w:szCs w:val="22"/>
          <w:shd w:val="clear" w:color="auto" w:fill="FFFFFF"/>
        </w:rPr>
        <w:t>Structuring</w:t>
      </w:r>
    </w:p>
    <w:p w:rsidR="004C2B9C" w:rsidRPr="006C772E" w:rsidRDefault="004C2B9C" w:rsidP="002D26CD">
      <w:pPr>
        <w:pStyle w:val="NormalWeb"/>
        <w:spacing w:before="0" w:beforeAutospacing="0" w:after="120" w:afterAutospacing="0"/>
        <w:ind w:left="510" w:right="210"/>
        <w:rPr>
          <w:rFonts w:ascii="Book Antiqua" w:hAnsi="Book Antiqua" w:cs="Arial"/>
          <w:sz w:val="22"/>
          <w:szCs w:val="22"/>
          <w:shd w:val="clear" w:color="auto" w:fill="FFFFFF"/>
        </w:rPr>
      </w:pPr>
      <w:r>
        <w:rPr>
          <w:rFonts w:ascii="Book Antiqua" w:hAnsi="Book Antiqua" w:cs="Arial"/>
          <w:sz w:val="22"/>
          <w:szCs w:val="22"/>
          <w:shd w:val="clear" w:color="auto" w:fill="FFFFFF"/>
        </w:rPr>
        <w:t xml:space="preserve">As a </w:t>
      </w:r>
      <w:proofErr w:type="spellStart"/>
      <w:r>
        <w:rPr>
          <w:rFonts w:ascii="Book Antiqua" w:hAnsi="Book Antiqua" w:cs="Arial"/>
          <w:sz w:val="22"/>
          <w:szCs w:val="22"/>
          <w:shd w:val="clear" w:color="auto" w:fill="FFFFFF"/>
        </w:rPr>
        <w:t>TransCash</w:t>
      </w:r>
      <w:proofErr w:type="spellEnd"/>
      <w:r>
        <w:rPr>
          <w:rFonts w:ascii="Book Antiqua" w:hAnsi="Book Antiqua" w:cs="Arial"/>
          <w:sz w:val="22"/>
          <w:szCs w:val="22"/>
          <w:shd w:val="clear" w:color="auto" w:fill="FFFFFF"/>
        </w:rPr>
        <w:t xml:space="preserve"> employee you will have access to customers’ accounts and their card activity.  It is important to learn what the “usual” transactions customers do are and what are suspicious transactions.  The law says any transaction of over $10,000 has to be reported to the government.  For MSBs any transaction over $2,000 must be reported to the government.  Therefore, here at </w:t>
      </w:r>
      <w:proofErr w:type="spellStart"/>
      <w:r>
        <w:rPr>
          <w:rFonts w:ascii="Book Antiqua" w:hAnsi="Book Antiqua" w:cs="Arial"/>
          <w:sz w:val="22"/>
          <w:szCs w:val="22"/>
          <w:shd w:val="clear" w:color="auto" w:fill="FFFFFF"/>
        </w:rPr>
        <w:t>TransCash</w:t>
      </w:r>
      <w:proofErr w:type="spellEnd"/>
      <w:r>
        <w:rPr>
          <w:rFonts w:ascii="Book Antiqua" w:hAnsi="Book Antiqua" w:cs="Arial"/>
          <w:sz w:val="22"/>
          <w:szCs w:val="22"/>
          <w:shd w:val="clear" w:color="auto" w:fill="FFFFFF"/>
        </w:rPr>
        <w:t xml:space="preserve"> we use our card limitations of $950 per load and try to detect if customers are trying to purposely stay away from the limits by breaking up transfers or loads to cards.  The section on structuring will go more into details with examples.</w:t>
      </w:r>
    </w:p>
    <w:p w:rsidR="004C2B9C" w:rsidRDefault="004C2B9C" w:rsidP="00A1326D">
      <w:pPr>
        <w:pStyle w:val="NormalWeb"/>
        <w:spacing w:before="0" w:beforeAutospacing="0" w:after="120" w:afterAutospacing="0"/>
        <w:ind w:right="210"/>
        <w:jc w:val="center"/>
        <w:rPr>
          <w:rFonts w:ascii="Book Antiqua" w:hAnsi="Book Antiqua" w:cs="Arial"/>
          <w:sz w:val="22"/>
          <w:szCs w:val="22"/>
          <w:shd w:val="clear" w:color="auto" w:fill="FFFFFF"/>
        </w:rPr>
      </w:pPr>
    </w:p>
    <w:p w:rsidR="004C2B9C" w:rsidRPr="008102DD" w:rsidRDefault="004C2B9C" w:rsidP="008102DD">
      <w:pPr>
        <w:pStyle w:val="NormalWeb"/>
        <w:spacing w:before="0" w:beforeAutospacing="0" w:after="120" w:afterAutospacing="0"/>
        <w:ind w:left="870" w:right="210"/>
        <w:rPr>
          <w:rFonts w:ascii="Book Antiqua" w:hAnsi="Book Antiqua" w:cs="Arial"/>
          <w:sz w:val="22"/>
          <w:szCs w:val="22"/>
          <w:shd w:val="clear" w:color="auto" w:fill="FFFFFF"/>
        </w:rPr>
      </w:pPr>
    </w:p>
    <w:p w:rsidR="004C2B9C" w:rsidRPr="008102DD" w:rsidRDefault="004C2B9C" w:rsidP="008102DD">
      <w:pPr>
        <w:pStyle w:val="NormalWeb"/>
        <w:spacing w:before="0" w:beforeAutospacing="0" w:after="120" w:afterAutospacing="0"/>
        <w:ind w:left="870" w:right="210"/>
        <w:rPr>
          <w:rFonts w:ascii="Book Antiqua" w:hAnsi="Book Antiqua" w:cs="Arial"/>
          <w:sz w:val="22"/>
          <w:szCs w:val="22"/>
          <w:shd w:val="clear" w:color="auto" w:fill="FFFFFF"/>
        </w:rPr>
      </w:pPr>
    </w:p>
    <w:p w:rsidR="004C2B9C" w:rsidRPr="006C772E" w:rsidRDefault="004C2B9C" w:rsidP="006C772E">
      <w:pPr>
        <w:pStyle w:val="NormalWeb"/>
        <w:numPr>
          <w:ilvl w:val="0"/>
          <w:numId w:val="40"/>
        </w:numPr>
        <w:spacing w:before="0" w:beforeAutospacing="0" w:after="120" w:afterAutospacing="0"/>
        <w:ind w:right="210"/>
        <w:rPr>
          <w:rFonts w:ascii="Book Antiqua" w:hAnsi="Book Antiqua" w:cs="Arial"/>
          <w:sz w:val="22"/>
          <w:szCs w:val="22"/>
          <w:shd w:val="clear" w:color="auto" w:fill="FFFFFF"/>
        </w:rPr>
      </w:pPr>
      <w:r>
        <w:rPr>
          <w:rFonts w:ascii="Book Antiqua" w:hAnsi="Book Antiqua" w:cs="Arial"/>
          <w:b/>
          <w:sz w:val="22"/>
          <w:szCs w:val="22"/>
          <w:shd w:val="clear" w:color="auto" w:fill="FFFFFF"/>
        </w:rPr>
        <w:lastRenderedPageBreak/>
        <w:t>Red Flags</w:t>
      </w:r>
    </w:p>
    <w:p w:rsidR="004C2B9C" w:rsidRDefault="004C2B9C" w:rsidP="006C772E">
      <w:pPr>
        <w:pStyle w:val="NormalWeb"/>
        <w:spacing w:before="0" w:beforeAutospacing="0" w:after="120" w:afterAutospacing="0"/>
        <w:ind w:left="510" w:right="210"/>
        <w:rPr>
          <w:rFonts w:ascii="Book Antiqua" w:hAnsi="Book Antiqua" w:cs="Arial"/>
          <w:sz w:val="22"/>
          <w:szCs w:val="22"/>
          <w:shd w:val="clear" w:color="auto" w:fill="FFFFFF"/>
        </w:rPr>
      </w:pPr>
      <w:proofErr w:type="spellStart"/>
      <w:r>
        <w:rPr>
          <w:rFonts w:ascii="Book Antiqua" w:hAnsi="Book Antiqua" w:cs="Arial"/>
          <w:sz w:val="22"/>
          <w:szCs w:val="22"/>
          <w:shd w:val="clear" w:color="auto" w:fill="FFFFFF"/>
        </w:rPr>
        <w:t>TransCash</w:t>
      </w:r>
      <w:proofErr w:type="spellEnd"/>
      <w:r>
        <w:rPr>
          <w:rFonts w:ascii="Book Antiqua" w:hAnsi="Book Antiqua" w:cs="Arial"/>
          <w:sz w:val="22"/>
          <w:szCs w:val="22"/>
          <w:shd w:val="clear" w:color="auto" w:fill="FFFFFF"/>
        </w:rPr>
        <w:t xml:space="preserve"> has two levels of reporting; the first is Red Flag Reports the second are SARs which will be explained in the next bullet point.  As an employee who has everyday contact with customers, it is important to know your Red Flags and know when to report Red Flags to Customer Service Manager (CSM) and Compliance Officer.  </w:t>
      </w:r>
    </w:p>
    <w:p w:rsidR="004C2B9C" w:rsidRDefault="004C2B9C" w:rsidP="006C772E">
      <w:pPr>
        <w:pStyle w:val="NormalWeb"/>
        <w:spacing w:before="0" w:beforeAutospacing="0" w:after="120" w:afterAutospacing="0"/>
        <w:ind w:left="510" w:right="210"/>
        <w:rPr>
          <w:rFonts w:ascii="Book Antiqua" w:hAnsi="Book Antiqua" w:cs="Arial"/>
          <w:sz w:val="22"/>
          <w:szCs w:val="22"/>
          <w:shd w:val="clear" w:color="auto" w:fill="FFFFFF"/>
        </w:rPr>
      </w:pPr>
    </w:p>
    <w:p w:rsidR="004C2B9C" w:rsidRPr="008251C5" w:rsidRDefault="004C2B9C" w:rsidP="006C772E">
      <w:pPr>
        <w:pStyle w:val="NormalWeb"/>
        <w:numPr>
          <w:ilvl w:val="0"/>
          <w:numId w:val="40"/>
        </w:numPr>
        <w:spacing w:before="0" w:beforeAutospacing="0" w:after="120" w:afterAutospacing="0"/>
        <w:ind w:right="210"/>
        <w:rPr>
          <w:rFonts w:ascii="Book Antiqua" w:hAnsi="Book Antiqua" w:cs="Arial"/>
          <w:sz w:val="22"/>
          <w:szCs w:val="22"/>
          <w:shd w:val="clear" w:color="auto" w:fill="FFFFFF"/>
        </w:rPr>
      </w:pPr>
      <w:r>
        <w:rPr>
          <w:rFonts w:ascii="Book Antiqua" w:hAnsi="Book Antiqua" w:cs="Arial"/>
          <w:b/>
          <w:sz w:val="22"/>
          <w:szCs w:val="22"/>
          <w:shd w:val="clear" w:color="auto" w:fill="FFFFFF"/>
        </w:rPr>
        <w:t>Suspicious Activity Report (SAR)</w:t>
      </w:r>
    </w:p>
    <w:p w:rsidR="004C2B9C" w:rsidRDefault="004C2B9C" w:rsidP="008251C5">
      <w:pPr>
        <w:pStyle w:val="NormalWeb"/>
        <w:spacing w:before="0" w:beforeAutospacing="0" w:after="120" w:afterAutospacing="0"/>
        <w:ind w:left="510" w:right="210"/>
        <w:rPr>
          <w:rFonts w:ascii="Book Antiqua" w:hAnsi="Book Antiqua" w:cs="Arial"/>
          <w:sz w:val="22"/>
          <w:szCs w:val="22"/>
          <w:shd w:val="clear" w:color="auto" w:fill="FFFFFF"/>
        </w:rPr>
      </w:pPr>
      <w:r>
        <w:rPr>
          <w:rFonts w:ascii="Book Antiqua" w:hAnsi="Book Antiqua" w:cs="Arial"/>
          <w:sz w:val="22"/>
          <w:szCs w:val="22"/>
          <w:shd w:val="clear" w:color="auto" w:fill="FFFFFF"/>
        </w:rPr>
        <w:t xml:space="preserve">A SAR is the second and more serious level of reporting here at </w:t>
      </w:r>
      <w:proofErr w:type="spellStart"/>
      <w:r>
        <w:rPr>
          <w:rFonts w:ascii="Book Antiqua" w:hAnsi="Book Antiqua" w:cs="Arial"/>
          <w:sz w:val="22"/>
          <w:szCs w:val="22"/>
          <w:shd w:val="clear" w:color="auto" w:fill="FFFFFF"/>
        </w:rPr>
        <w:t>TransCash</w:t>
      </w:r>
      <w:proofErr w:type="spellEnd"/>
      <w:r>
        <w:rPr>
          <w:rFonts w:ascii="Book Antiqua" w:hAnsi="Book Antiqua" w:cs="Arial"/>
          <w:sz w:val="22"/>
          <w:szCs w:val="22"/>
          <w:shd w:val="clear" w:color="auto" w:fill="FFFFFF"/>
        </w:rPr>
        <w:t xml:space="preserve">.  This report is filed by the Compliance Officer after a Customer Service Representative (CSR) submits a Red Flag Report.  This means the Red Flag report was reviewed by the Customer Service Manager and needs further investigation and reporting to </w:t>
      </w:r>
      <w:proofErr w:type="spellStart"/>
      <w:r>
        <w:rPr>
          <w:rFonts w:ascii="Book Antiqua" w:hAnsi="Book Antiqua" w:cs="Arial"/>
          <w:sz w:val="22"/>
          <w:szCs w:val="22"/>
          <w:shd w:val="clear" w:color="auto" w:fill="FFFFFF"/>
        </w:rPr>
        <w:t>FinCEN</w:t>
      </w:r>
      <w:proofErr w:type="spellEnd"/>
      <w:r>
        <w:rPr>
          <w:rFonts w:ascii="Book Antiqua" w:hAnsi="Book Antiqua" w:cs="Arial"/>
          <w:sz w:val="22"/>
          <w:szCs w:val="22"/>
          <w:shd w:val="clear" w:color="auto" w:fill="FFFFFF"/>
        </w:rPr>
        <w:t>.  Compliance Officer will take care of procedures from here.</w:t>
      </w:r>
    </w:p>
    <w:p w:rsidR="004C2B9C" w:rsidRDefault="004C2B9C" w:rsidP="008251C5">
      <w:pPr>
        <w:pStyle w:val="NormalWeb"/>
        <w:spacing w:before="0" w:beforeAutospacing="0" w:after="120" w:afterAutospacing="0"/>
        <w:ind w:left="510" w:right="210"/>
        <w:rPr>
          <w:rFonts w:ascii="Book Antiqua" w:hAnsi="Book Antiqua" w:cs="Arial"/>
          <w:sz w:val="22"/>
          <w:szCs w:val="22"/>
          <w:shd w:val="clear" w:color="auto" w:fill="FFFFFF"/>
        </w:rPr>
      </w:pPr>
    </w:p>
    <w:p w:rsidR="004C2B9C" w:rsidRPr="00C570DA" w:rsidRDefault="004C2B9C" w:rsidP="00C570DA">
      <w:pPr>
        <w:pStyle w:val="NormalWeb"/>
        <w:numPr>
          <w:ilvl w:val="0"/>
          <w:numId w:val="40"/>
        </w:numPr>
        <w:spacing w:before="0" w:beforeAutospacing="0" w:after="120" w:afterAutospacing="0"/>
        <w:ind w:right="210"/>
        <w:rPr>
          <w:rFonts w:ascii="Book Antiqua" w:hAnsi="Book Antiqua" w:cs="Arial"/>
          <w:sz w:val="22"/>
          <w:szCs w:val="22"/>
          <w:shd w:val="clear" w:color="auto" w:fill="FFFFFF"/>
        </w:rPr>
      </w:pPr>
      <w:r>
        <w:rPr>
          <w:rFonts w:ascii="Book Antiqua" w:hAnsi="Book Antiqua" w:cs="Arial"/>
          <w:b/>
          <w:sz w:val="22"/>
          <w:szCs w:val="22"/>
          <w:shd w:val="clear" w:color="auto" w:fill="FFFFFF"/>
        </w:rPr>
        <w:t>Reports</w:t>
      </w:r>
    </w:p>
    <w:p w:rsidR="004C2B9C" w:rsidRPr="00C570DA" w:rsidRDefault="004C2B9C" w:rsidP="00C570DA">
      <w:pPr>
        <w:pStyle w:val="NormalWeb"/>
        <w:spacing w:before="0" w:beforeAutospacing="0" w:after="120" w:afterAutospacing="0"/>
        <w:ind w:left="510" w:right="210"/>
        <w:rPr>
          <w:rFonts w:ascii="Book Antiqua" w:hAnsi="Book Antiqua" w:cs="Arial"/>
          <w:sz w:val="22"/>
          <w:szCs w:val="22"/>
          <w:shd w:val="clear" w:color="auto" w:fill="FFFFFF"/>
        </w:rPr>
      </w:pPr>
      <w:r>
        <w:rPr>
          <w:rFonts w:ascii="Book Antiqua" w:hAnsi="Book Antiqua" w:cs="Arial"/>
          <w:sz w:val="22"/>
          <w:szCs w:val="22"/>
          <w:shd w:val="clear" w:color="auto" w:fill="FFFFFF"/>
        </w:rPr>
        <w:t xml:space="preserve">After reading carefully through all the risks and red flags here at </w:t>
      </w:r>
      <w:proofErr w:type="spellStart"/>
      <w:r>
        <w:rPr>
          <w:rFonts w:ascii="Book Antiqua" w:hAnsi="Book Antiqua" w:cs="Arial"/>
          <w:sz w:val="22"/>
          <w:szCs w:val="22"/>
          <w:shd w:val="clear" w:color="auto" w:fill="FFFFFF"/>
        </w:rPr>
        <w:t>TransCash</w:t>
      </w:r>
      <w:proofErr w:type="spellEnd"/>
      <w:r>
        <w:rPr>
          <w:rFonts w:ascii="Book Antiqua" w:hAnsi="Book Antiqua" w:cs="Arial"/>
          <w:sz w:val="22"/>
          <w:szCs w:val="22"/>
          <w:shd w:val="clear" w:color="auto" w:fill="FFFFFF"/>
        </w:rPr>
        <w:t xml:space="preserve"> you will be able to detect when to submit a Red Flag Report.  The Red Flag Report is especially designed for the Customer Service Manager and Compliance Officer to further investigate questionable customer transactions or things that you do not understand.  You will have access to customer accounts and will be logging in to their transactions on a daily basis therefore sometimes you may see things that cannot be easily spotted by Management.  All of your inquiries will be taken into consideration and your cooperation is greatly appreciated in advance.  </w:t>
      </w:r>
    </w:p>
    <w:p w:rsidR="004C2B9C" w:rsidRPr="006C772E" w:rsidRDefault="004C2B9C" w:rsidP="006C772E">
      <w:pPr>
        <w:pStyle w:val="NormalWeb"/>
        <w:spacing w:before="0" w:beforeAutospacing="0" w:after="120" w:afterAutospacing="0"/>
        <w:ind w:left="510" w:right="210"/>
        <w:rPr>
          <w:rFonts w:ascii="Book Antiqua" w:hAnsi="Book Antiqua" w:cs="Arial"/>
          <w:sz w:val="22"/>
          <w:szCs w:val="22"/>
          <w:shd w:val="clear" w:color="auto" w:fill="FFFFFF"/>
        </w:rPr>
      </w:pPr>
    </w:p>
    <w:p w:rsidR="004C2B9C" w:rsidRDefault="004C2B9C" w:rsidP="00102963">
      <w:pPr>
        <w:pStyle w:val="NormalWeb"/>
        <w:spacing w:before="0" w:beforeAutospacing="0" w:after="120" w:afterAutospacing="0"/>
        <w:ind w:right="210"/>
        <w:rPr>
          <w:rFonts w:ascii="Book Antiqua" w:hAnsi="Book Antiqua" w:cs="Arial"/>
          <w:sz w:val="22"/>
          <w:szCs w:val="22"/>
          <w:shd w:val="clear" w:color="auto" w:fill="FFFFFF"/>
        </w:rPr>
      </w:pPr>
    </w:p>
    <w:p w:rsidR="004C2B9C" w:rsidRDefault="004C2B9C" w:rsidP="00102963">
      <w:pPr>
        <w:pStyle w:val="NormalWeb"/>
        <w:spacing w:before="0" w:beforeAutospacing="0" w:after="120" w:afterAutospacing="0"/>
        <w:ind w:right="210"/>
        <w:rPr>
          <w:rFonts w:ascii="Book Antiqua" w:hAnsi="Book Antiqua" w:cs="Arial"/>
          <w:sz w:val="22"/>
          <w:szCs w:val="22"/>
          <w:shd w:val="clear" w:color="auto" w:fill="FFFFFF"/>
        </w:rPr>
      </w:pPr>
    </w:p>
    <w:p w:rsidR="004C2B9C" w:rsidRDefault="004C2B9C" w:rsidP="00102963">
      <w:pPr>
        <w:pStyle w:val="NormalWeb"/>
        <w:spacing w:before="0" w:beforeAutospacing="0" w:after="120" w:afterAutospacing="0"/>
        <w:ind w:right="210"/>
        <w:rPr>
          <w:rFonts w:ascii="Book Antiqua" w:hAnsi="Book Antiqua" w:cs="Arial"/>
          <w:sz w:val="22"/>
          <w:szCs w:val="22"/>
          <w:shd w:val="clear" w:color="auto" w:fill="FFFFFF"/>
        </w:rPr>
      </w:pPr>
    </w:p>
    <w:p w:rsidR="004C2B9C" w:rsidRDefault="004C2B9C" w:rsidP="00102963">
      <w:pPr>
        <w:pStyle w:val="NormalWeb"/>
        <w:spacing w:before="0" w:beforeAutospacing="0" w:after="120" w:afterAutospacing="0"/>
        <w:ind w:right="210"/>
        <w:rPr>
          <w:rFonts w:ascii="Book Antiqua" w:hAnsi="Book Antiqua" w:cs="Arial"/>
          <w:sz w:val="22"/>
          <w:szCs w:val="22"/>
          <w:shd w:val="clear" w:color="auto" w:fill="FFFFFF"/>
        </w:rPr>
      </w:pPr>
    </w:p>
    <w:p w:rsidR="004C2B9C" w:rsidRDefault="004C2B9C" w:rsidP="00102963">
      <w:pPr>
        <w:pStyle w:val="NormalWeb"/>
        <w:spacing w:before="0" w:beforeAutospacing="0" w:after="120" w:afterAutospacing="0"/>
        <w:ind w:right="210"/>
        <w:rPr>
          <w:rFonts w:ascii="Book Antiqua" w:hAnsi="Book Antiqua" w:cs="Arial"/>
          <w:sz w:val="22"/>
          <w:szCs w:val="22"/>
          <w:shd w:val="clear" w:color="auto" w:fill="FFFFFF"/>
        </w:rPr>
      </w:pPr>
    </w:p>
    <w:p w:rsidR="004C2B9C" w:rsidRDefault="004C2B9C" w:rsidP="00102963">
      <w:pPr>
        <w:pStyle w:val="NormalWeb"/>
        <w:spacing w:before="0" w:beforeAutospacing="0" w:after="120" w:afterAutospacing="0"/>
        <w:ind w:right="210"/>
        <w:rPr>
          <w:rFonts w:ascii="Book Antiqua" w:hAnsi="Book Antiqua" w:cs="Arial"/>
          <w:sz w:val="22"/>
          <w:szCs w:val="22"/>
          <w:shd w:val="clear" w:color="auto" w:fill="FFFFFF"/>
        </w:rPr>
      </w:pPr>
    </w:p>
    <w:p w:rsidR="004C2B9C" w:rsidRDefault="004C2B9C" w:rsidP="00102963">
      <w:pPr>
        <w:pStyle w:val="NormalWeb"/>
        <w:spacing w:before="0" w:beforeAutospacing="0" w:after="120" w:afterAutospacing="0"/>
        <w:ind w:right="210"/>
        <w:rPr>
          <w:rFonts w:ascii="Book Antiqua" w:hAnsi="Book Antiqua" w:cs="Arial"/>
          <w:sz w:val="22"/>
          <w:szCs w:val="22"/>
          <w:shd w:val="clear" w:color="auto" w:fill="FFFFFF"/>
        </w:rPr>
      </w:pPr>
    </w:p>
    <w:p w:rsidR="004C2B9C" w:rsidRDefault="004C2B9C" w:rsidP="00102963">
      <w:pPr>
        <w:pStyle w:val="NormalWeb"/>
        <w:spacing w:before="0" w:beforeAutospacing="0" w:after="120" w:afterAutospacing="0"/>
        <w:ind w:right="210"/>
        <w:rPr>
          <w:rFonts w:ascii="Book Antiqua" w:hAnsi="Book Antiqua" w:cs="Arial"/>
          <w:sz w:val="22"/>
          <w:szCs w:val="22"/>
          <w:shd w:val="clear" w:color="auto" w:fill="FFFFFF"/>
        </w:rPr>
      </w:pPr>
    </w:p>
    <w:p w:rsidR="004C2B9C" w:rsidRDefault="004C2B9C" w:rsidP="00102963">
      <w:pPr>
        <w:pStyle w:val="NormalWeb"/>
        <w:spacing w:before="0" w:beforeAutospacing="0" w:after="120" w:afterAutospacing="0"/>
        <w:ind w:right="210"/>
        <w:rPr>
          <w:rFonts w:ascii="Book Antiqua" w:hAnsi="Book Antiqua" w:cs="Arial"/>
          <w:sz w:val="22"/>
          <w:szCs w:val="22"/>
          <w:shd w:val="clear" w:color="auto" w:fill="FFFFFF"/>
        </w:rPr>
      </w:pPr>
    </w:p>
    <w:p w:rsidR="004C2B9C" w:rsidRDefault="004C2B9C" w:rsidP="00102963">
      <w:pPr>
        <w:pStyle w:val="NormalWeb"/>
        <w:spacing w:before="0" w:beforeAutospacing="0" w:after="120" w:afterAutospacing="0"/>
        <w:ind w:right="210"/>
        <w:rPr>
          <w:rFonts w:ascii="Book Antiqua" w:hAnsi="Book Antiqua" w:cs="Arial"/>
          <w:sz w:val="22"/>
          <w:szCs w:val="22"/>
          <w:shd w:val="clear" w:color="auto" w:fill="FFFFFF"/>
        </w:rPr>
      </w:pPr>
    </w:p>
    <w:p w:rsidR="004C2B9C" w:rsidRDefault="004C2B9C" w:rsidP="00102963">
      <w:pPr>
        <w:pStyle w:val="NormalWeb"/>
        <w:spacing w:before="0" w:beforeAutospacing="0" w:after="120" w:afterAutospacing="0"/>
        <w:ind w:right="210"/>
        <w:rPr>
          <w:rFonts w:ascii="Book Antiqua" w:hAnsi="Book Antiqua" w:cs="Arial"/>
          <w:sz w:val="22"/>
          <w:szCs w:val="22"/>
          <w:shd w:val="clear" w:color="auto" w:fill="FFFFFF"/>
        </w:rPr>
      </w:pPr>
    </w:p>
    <w:p w:rsidR="004C2B9C" w:rsidRDefault="004C2B9C" w:rsidP="00745EE3">
      <w:pPr>
        <w:pStyle w:val="NormalWeb"/>
        <w:spacing w:before="0" w:beforeAutospacing="0" w:after="120" w:afterAutospacing="0"/>
        <w:ind w:right="210"/>
        <w:rPr>
          <w:rFonts w:ascii="Book Antiqua" w:hAnsi="Book Antiqua" w:cs="Arial"/>
          <w:sz w:val="22"/>
          <w:szCs w:val="22"/>
          <w:shd w:val="clear" w:color="auto" w:fill="FFFFFF"/>
        </w:rPr>
      </w:pPr>
      <w:r>
        <w:rPr>
          <w:rFonts w:ascii="Book Antiqua" w:hAnsi="Book Antiqua" w:cs="Arial"/>
          <w:sz w:val="22"/>
          <w:szCs w:val="22"/>
          <w:shd w:val="clear" w:color="auto" w:fill="FFFFFF"/>
        </w:rPr>
        <w:br w:type="page"/>
      </w:r>
    </w:p>
    <w:p w:rsidR="004C2B9C" w:rsidRPr="00745EE3" w:rsidRDefault="004C2B9C" w:rsidP="004B3011">
      <w:pPr>
        <w:pStyle w:val="NormalWeb"/>
        <w:numPr>
          <w:ilvl w:val="0"/>
          <w:numId w:val="42"/>
        </w:numPr>
        <w:spacing w:before="0" w:beforeAutospacing="0" w:after="120" w:afterAutospacing="0"/>
        <w:ind w:right="210"/>
        <w:rPr>
          <w:rFonts w:ascii="Book Antiqua" w:hAnsi="Book Antiqua" w:cs="Arial"/>
          <w:sz w:val="22"/>
          <w:szCs w:val="22"/>
          <w:shd w:val="clear" w:color="auto" w:fill="FFFFFF"/>
        </w:rPr>
      </w:pPr>
      <w:r w:rsidRPr="00143CB5">
        <w:rPr>
          <w:rFonts w:ascii="Book Antiqua" w:hAnsi="Book Antiqua" w:cs="Arial"/>
          <w:b/>
          <w:sz w:val="28"/>
          <w:szCs w:val="28"/>
          <w:u w:val="single"/>
          <w:shd w:val="clear" w:color="auto" w:fill="FFFFFF"/>
        </w:rPr>
        <w:t>KYC POLICY</w:t>
      </w:r>
    </w:p>
    <w:p w:rsidR="004C2B9C" w:rsidRDefault="004C2B9C" w:rsidP="007F02B4">
      <w:pPr>
        <w:rPr>
          <w:rFonts w:ascii="Book Antiqua" w:hAnsi="Book Antiqua" w:cs="Arial"/>
          <w:shd w:val="clear" w:color="auto" w:fill="FFFFFF"/>
        </w:rPr>
      </w:pPr>
    </w:p>
    <w:p w:rsidR="004C2B9C" w:rsidRDefault="004C2B9C" w:rsidP="00C34FC2">
      <w:pPr>
        <w:ind w:firstLine="720"/>
        <w:rPr>
          <w:rFonts w:ascii="Book Antiqua" w:hAnsi="Book Antiqua" w:cs="Arial"/>
          <w:shd w:val="clear" w:color="auto" w:fill="FFFFFF"/>
        </w:rPr>
      </w:pPr>
      <w:r>
        <w:rPr>
          <w:rFonts w:ascii="Book Antiqua" w:hAnsi="Book Antiqua" w:cs="Arial"/>
          <w:shd w:val="clear" w:color="auto" w:fill="FFFFFF"/>
        </w:rPr>
        <w:t xml:space="preserve">The “Know Your Customer” due diligence is a key element of the AML Compliance program.  As a </w:t>
      </w:r>
      <w:proofErr w:type="spellStart"/>
      <w:r>
        <w:rPr>
          <w:rFonts w:ascii="Book Antiqua" w:hAnsi="Book Antiqua" w:cs="Arial"/>
          <w:shd w:val="clear" w:color="auto" w:fill="FFFFFF"/>
        </w:rPr>
        <w:t>TransCash</w:t>
      </w:r>
      <w:proofErr w:type="spellEnd"/>
      <w:r>
        <w:rPr>
          <w:rFonts w:ascii="Book Antiqua" w:hAnsi="Book Antiqua" w:cs="Arial"/>
          <w:shd w:val="clear" w:color="auto" w:fill="FFFFFF"/>
        </w:rPr>
        <w:t xml:space="preserve"> employee, it is your duty to understand and implement all of the KYC procedures in order to properly screen new customers and confirm they are not involved in terrorist or illegal activity according to the Patriot Act and </w:t>
      </w:r>
      <w:proofErr w:type="spellStart"/>
      <w:r>
        <w:rPr>
          <w:rFonts w:ascii="Book Antiqua" w:hAnsi="Book Antiqua" w:cs="Arial"/>
          <w:shd w:val="clear" w:color="auto" w:fill="FFFFFF"/>
        </w:rPr>
        <w:t>FinCEN</w:t>
      </w:r>
      <w:proofErr w:type="spellEnd"/>
      <w:r>
        <w:rPr>
          <w:rFonts w:ascii="Book Antiqua" w:hAnsi="Book Antiqua" w:cs="Arial"/>
          <w:shd w:val="clear" w:color="auto" w:fill="FFFFFF"/>
        </w:rPr>
        <w:t>.</w:t>
      </w:r>
    </w:p>
    <w:p w:rsidR="004C2B9C" w:rsidRPr="00667F43" w:rsidRDefault="004C2B9C" w:rsidP="00D37D5F">
      <w:pPr>
        <w:rPr>
          <w:rFonts w:ascii="Book Antiqua" w:hAnsi="Book Antiqua" w:cs="Arial"/>
          <w:shd w:val="clear" w:color="auto" w:fill="FFFFFF"/>
        </w:rPr>
      </w:pPr>
      <w:r w:rsidRPr="00667F43">
        <w:rPr>
          <w:rFonts w:ascii="Book Antiqua" w:hAnsi="Book Antiqua" w:cs="Arial"/>
          <w:shd w:val="clear" w:color="auto" w:fill="FFFFFF"/>
        </w:rPr>
        <w:t>T</w:t>
      </w:r>
      <w:r>
        <w:rPr>
          <w:rFonts w:ascii="Book Antiqua" w:hAnsi="Book Antiqua" w:cs="Arial"/>
          <w:shd w:val="clear" w:color="auto" w:fill="FFFFFF"/>
        </w:rPr>
        <w:t xml:space="preserve">he CSR needs to </w:t>
      </w:r>
      <w:r w:rsidRPr="00667F43">
        <w:rPr>
          <w:rFonts w:ascii="Book Antiqua" w:hAnsi="Book Antiqua" w:cs="Arial"/>
          <w:shd w:val="clear" w:color="auto" w:fill="FFFFFF"/>
        </w:rPr>
        <w:t>do the following once a customer purchases the dual pack of prepaid debit cards:</w:t>
      </w:r>
    </w:p>
    <w:p w:rsidR="004C2B9C" w:rsidRPr="00667F43" w:rsidRDefault="004C2B9C">
      <w:pPr>
        <w:numPr>
          <w:ilvl w:val="0"/>
          <w:numId w:val="39"/>
        </w:numPr>
        <w:rPr>
          <w:rFonts w:ascii="Book Antiqua" w:hAnsi="Book Antiqua" w:cs="Arial"/>
          <w:shd w:val="clear" w:color="auto" w:fill="FFFFFF"/>
        </w:rPr>
      </w:pPr>
      <w:r w:rsidRPr="00667F43">
        <w:rPr>
          <w:rFonts w:ascii="Book Antiqua" w:hAnsi="Book Antiqua" w:cs="Arial"/>
          <w:shd w:val="clear" w:color="auto" w:fill="FFFFFF"/>
        </w:rPr>
        <w:t xml:space="preserve">collect Cardholder information </w:t>
      </w:r>
    </w:p>
    <w:p w:rsidR="004C2B9C" w:rsidRDefault="004C2B9C">
      <w:pPr>
        <w:numPr>
          <w:ilvl w:val="0"/>
          <w:numId w:val="39"/>
        </w:numPr>
        <w:rPr>
          <w:rFonts w:ascii="Book Antiqua" w:hAnsi="Book Antiqua" w:cs="Arial"/>
          <w:shd w:val="clear" w:color="auto" w:fill="FFFFFF"/>
        </w:rPr>
      </w:pPr>
      <w:r w:rsidRPr="00667F43">
        <w:rPr>
          <w:rFonts w:ascii="Book Antiqua" w:hAnsi="Book Antiqua" w:cs="Arial"/>
          <w:shd w:val="clear" w:color="auto" w:fill="FFFFFF"/>
        </w:rPr>
        <w:t xml:space="preserve">fill </w:t>
      </w:r>
      <w:r>
        <w:rPr>
          <w:rFonts w:ascii="Book Antiqua" w:hAnsi="Book Antiqua" w:cs="Arial"/>
          <w:shd w:val="clear" w:color="auto" w:fill="FFFFFF"/>
        </w:rPr>
        <w:t>out</w:t>
      </w:r>
      <w:r w:rsidRPr="00667F43">
        <w:rPr>
          <w:rFonts w:ascii="Book Antiqua" w:hAnsi="Book Antiqua" w:cs="Arial"/>
          <w:shd w:val="clear" w:color="auto" w:fill="FFFFFF"/>
        </w:rPr>
        <w:t xml:space="preserve"> </w:t>
      </w:r>
      <w:proofErr w:type="spellStart"/>
      <w:r w:rsidRPr="00667F43">
        <w:rPr>
          <w:rFonts w:ascii="Book Antiqua" w:hAnsi="Book Antiqua" w:cs="Arial"/>
          <w:shd w:val="clear" w:color="auto" w:fill="FFFFFF"/>
        </w:rPr>
        <w:t>Card</w:t>
      </w:r>
      <w:r>
        <w:rPr>
          <w:rFonts w:ascii="Book Antiqua" w:hAnsi="Book Antiqua" w:cs="Arial"/>
          <w:shd w:val="clear" w:color="auto" w:fill="FFFFFF"/>
        </w:rPr>
        <w:t>WIZ</w:t>
      </w:r>
      <w:proofErr w:type="spellEnd"/>
      <w:r w:rsidRPr="00667F43">
        <w:rPr>
          <w:rFonts w:ascii="Book Antiqua" w:hAnsi="Book Antiqua" w:cs="Arial"/>
          <w:shd w:val="clear" w:color="auto" w:fill="FFFFFF"/>
        </w:rPr>
        <w:t xml:space="preserve"> </w:t>
      </w:r>
    </w:p>
    <w:p w:rsidR="004C2B9C" w:rsidRDefault="004C2B9C">
      <w:pPr>
        <w:numPr>
          <w:ilvl w:val="0"/>
          <w:numId w:val="39"/>
        </w:numPr>
        <w:rPr>
          <w:rFonts w:ascii="Book Antiqua" w:hAnsi="Book Antiqua" w:cs="Arial"/>
          <w:shd w:val="clear" w:color="auto" w:fill="FFFFFF"/>
        </w:rPr>
      </w:pPr>
      <w:r w:rsidRPr="00667F43">
        <w:rPr>
          <w:rFonts w:ascii="Book Antiqua" w:hAnsi="Book Antiqua" w:cs="Arial"/>
          <w:shd w:val="clear" w:color="auto" w:fill="FFFFFF"/>
        </w:rPr>
        <w:t>verify</w:t>
      </w:r>
      <w:r>
        <w:rPr>
          <w:rFonts w:ascii="Book Antiqua" w:hAnsi="Book Antiqua" w:cs="Arial"/>
          <w:shd w:val="clear" w:color="auto" w:fill="FFFFFF"/>
        </w:rPr>
        <w:t xml:space="preserve"> the</w:t>
      </w:r>
      <w:r w:rsidRPr="00667F43">
        <w:rPr>
          <w:rFonts w:ascii="Book Antiqua" w:hAnsi="Book Antiqua" w:cs="Arial"/>
          <w:shd w:val="clear" w:color="auto" w:fill="FFFFFF"/>
        </w:rPr>
        <w:t xml:space="preserve"> customers</w:t>
      </w:r>
      <w:r>
        <w:rPr>
          <w:rFonts w:ascii="Book Antiqua" w:hAnsi="Book Antiqua" w:cs="Arial"/>
          <w:shd w:val="clear" w:color="auto" w:fill="FFFFFF"/>
        </w:rPr>
        <w:t xml:space="preserve"> information which includes:</w:t>
      </w:r>
    </w:p>
    <w:p w:rsidR="004C2B9C" w:rsidRDefault="004C2B9C" w:rsidP="00DD4B21">
      <w:pPr>
        <w:pStyle w:val="ListParagraph"/>
        <w:numPr>
          <w:ilvl w:val="2"/>
          <w:numId w:val="21"/>
        </w:numPr>
        <w:ind w:leftChars="103" w:left="587"/>
        <w:rPr>
          <w:rFonts w:ascii="Book Antiqua" w:hAnsi="Book Antiqua" w:cs="Arial"/>
          <w:shd w:val="clear" w:color="auto" w:fill="FFFFFF"/>
        </w:rPr>
      </w:pPr>
      <w:r w:rsidRPr="00520229">
        <w:rPr>
          <w:rFonts w:ascii="Book Antiqua" w:hAnsi="Book Antiqua" w:cs="Arial"/>
          <w:shd w:val="clear" w:color="auto" w:fill="FFFFFF"/>
        </w:rPr>
        <w:t>Cardholder Name</w:t>
      </w:r>
    </w:p>
    <w:p w:rsidR="004C2B9C" w:rsidRDefault="004C2B9C" w:rsidP="00CF2585">
      <w:pPr>
        <w:pStyle w:val="ListParagraph"/>
        <w:numPr>
          <w:ilvl w:val="2"/>
          <w:numId w:val="21"/>
        </w:numPr>
        <w:ind w:leftChars="103" w:left="587"/>
        <w:rPr>
          <w:rFonts w:ascii="Book Antiqua" w:hAnsi="Book Antiqua" w:cs="Arial"/>
          <w:shd w:val="clear" w:color="auto" w:fill="FFFFFF"/>
        </w:rPr>
      </w:pPr>
      <w:r w:rsidRPr="00520229">
        <w:rPr>
          <w:rFonts w:ascii="Book Antiqua" w:hAnsi="Book Antiqua" w:cs="Arial"/>
          <w:shd w:val="clear" w:color="auto" w:fill="FFFFFF"/>
        </w:rPr>
        <w:t xml:space="preserve"> Cardholder physical address, phone</w:t>
      </w:r>
      <w:r>
        <w:rPr>
          <w:rStyle w:val="FootnoteReference"/>
          <w:rFonts w:ascii="Book Antiqua" w:hAnsi="Book Antiqua" w:cs="Arial"/>
          <w:shd w:val="clear" w:color="auto" w:fill="FFFFFF"/>
        </w:rPr>
        <w:footnoteReference w:id="1"/>
      </w:r>
      <w:r w:rsidRPr="00520229">
        <w:rPr>
          <w:rFonts w:ascii="Book Antiqua" w:hAnsi="Book Antiqua" w:cs="Arial"/>
          <w:shd w:val="clear" w:color="auto" w:fill="FFFFFF"/>
        </w:rPr>
        <w:t>, email</w:t>
      </w:r>
    </w:p>
    <w:p w:rsidR="004C2B9C" w:rsidRDefault="004C2B9C" w:rsidP="00CF2585">
      <w:pPr>
        <w:pStyle w:val="ListParagraph"/>
        <w:numPr>
          <w:ilvl w:val="2"/>
          <w:numId w:val="21"/>
        </w:numPr>
        <w:ind w:leftChars="103" w:left="587"/>
        <w:rPr>
          <w:rFonts w:ascii="Book Antiqua" w:hAnsi="Book Antiqua" w:cs="Arial"/>
          <w:shd w:val="clear" w:color="auto" w:fill="FFFFFF"/>
        </w:rPr>
      </w:pPr>
      <w:r w:rsidRPr="00520229">
        <w:rPr>
          <w:rFonts w:ascii="Book Antiqua" w:hAnsi="Book Antiqua" w:cs="Arial"/>
          <w:shd w:val="clear" w:color="auto" w:fill="FFFFFF"/>
        </w:rPr>
        <w:t xml:space="preserve"> Cardholder date of birth</w:t>
      </w:r>
    </w:p>
    <w:p w:rsidR="004C2B9C" w:rsidRDefault="004C2B9C" w:rsidP="00CF2585">
      <w:pPr>
        <w:pStyle w:val="ListParagraph"/>
        <w:numPr>
          <w:ilvl w:val="2"/>
          <w:numId w:val="21"/>
        </w:numPr>
        <w:ind w:leftChars="103" w:left="587"/>
        <w:rPr>
          <w:rFonts w:ascii="Book Antiqua" w:hAnsi="Book Antiqua" w:cs="Arial"/>
          <w:shd w:val="clear" w:color="auto" w:fill="FFFFFF"/>
        </w:rPr>
      </w:pPr>
      <w:r w:rsidRPr="00520229">
        <w:rPr>
          <w:rFonts w:ascii="Book Antiqua" w:hAnsi="Book Antiqua" w:cs="Arial"/>
          <w:shd w:val="clear" w:color="auto" w:fill="FFFFFF"/>
        </w:rPr>
        <w:t>Cardholder Social Security Number (SSN)</w:t>
      </w:r>
    </w:p>
    <w:p w:rsidR="004C2B9C" w:rsidRPr="00730CE3" w:rsidRDefault="004C2B9C" w:rsidP="00CF2585">
      <w:pPr>
        <w:pStyle w:val="ListParagraph"/>
        <w:numPr>
          <w:ilvl w:val="2"/>
          <w:numId w:val="21"/>
        </w:numPr>
        <w:ind w:leftChars="103" w:left="587"/>
        <w:rPr>
          <w:rFonts w:ascii="Book Antiqua" w:hAnsi="Book Antiqua" w:cs="Arial"/>
          <w:color w:val="0000FF"/>
          <w:shd w:val="clear" w:color="auto" w:fill="FFFFFF"/>
        </w:rPr>
      </w:pPr>
      <w:r w:rsidRPr="00520229">
        <w:rPr>
          <w:rFonts w:ascii="Book Antiqua" w:hAnsi="Book Antiqua" w:cs="Arial"/>
          <w:shd w:val="clear" w:color="auto" w:fill="FFFFFF"/>
        </w:rPr>
        <w:t>In the absence of or in addition to an SSN, alternative forms of identification may</w:t>
      </w:r>
      <w:r>
        <w:rPr>
          <w:rFonts w:ascii="Book Antiqua" w:hAnsi="Book Antiqua" w:cs="Arial"/>
          <w:shd w:val="clear" w:color="auto" w:fill="FFFFFF"/>
        </w:rPr>
        <w:t xml:space="preserve"> </w:t>
      </w:r>
      <w:r w:rsidRPr="00520229">
        <w:rPr>
          <w:rFonts w:ascii="Book Antiqua" w:hAnsi="Book Antiqua" w:cs="Arial"/>
          <w:shd w:val="clear" w:color="auto" w:fill="FFFFFF"/>
        </w:rPr>
        <w:t>be permitted with the permission of the Bank</w:t>
      </w:r>
      <w:r>
        <w:rPr>
          <w:rFonts w:ascii="Book Antiqua" w:hAnsi="Book Antiqua" w:cs="Arial"/>
          <w:shd w:val="clear" w:color="auto" w:fill="FFFFFF"/>
        </w:rPr>
        <w:t xml:space="preserve">. </w:t>
      </w:r>
    </w:p>
    <w:p w:rsidR="004C2B9C" w:rsidRDefault="004C2B9C" w:rsidP="00CF2585">
      <w:pPr>
        <w:pStyle w:val="ListParagraph"/>
        <w:numPr>
          <w:ilvl w:val="2"/>
          <w:numId w:val="21"/>
        </w:numPr>
        <w:ind w:leftChars="103" w:left="587"/>
        <w:rPr>
          <w:rFonts w:ascii="Book Antiqua" w:hAnsi="Book Antiqua" w:cs="Arial"/>
          <w:shd w:val="clear" w:color="auto" w:fill="FFFFFF"/>
        </w:rPr>
      </w:pPr>
      <w:r>
        <w:rPr>
          <w:rFonts w:ascii="Book Antiqua" w:hAnsi="Book Antiqua" w:cs="Arial"/>
          <w:shd w:val="clear" w:color="auto" w:fill="FFFFFF"/>
        </w:rPr>
        <w:t>Identity documents</w:t>
      </w:r>
    </w:p>
    <w:p w:rsidR="004C2B9C" w:rsidRDefault="004C2B9C" w:rsidP="00A1326D">
      <w:pPr>
        <w:pStyle w:val="ListParagraph"/>
        <w:numPr>
          <w:ilvl w:val="2"/>
          <w:numId w:val="21"/>
        </w:numPr>
        <w:ind w:leftChars="103" w:left="587"/>
        <w:rPr>
          <w:rFonts w:ascii="Book Antiqua" w:hAnsi="Book Antiqua" w:cs="Arial"/>
          <w:shd w:val="clear" w:color="auto" w:fill="FFFFFF"/>
        </w:rPr>
      </w:pPr>
      <w:r>
        <w:rPr>
          <w:rFonts w:ascii="Book Antiqua" w:hAnsi="Book Antiqua" w:cs="Arial"/>
          <w:shd w:val="clear" w:color="auto" w:fill="FFFFFF"/>
        </w:rPr>
        <w:t>U.S. visa for work or study</w:t>
      </w:r>
    </w:p>
    <w:p w:rsidR="004C2B9C" w:rsidRDefault="004C2B9C" w:rsidP="002D26CD">
      <w:pPr>
        <w:pStyle w:val="ListParagraph"/>
        <w:numPr>
          <w:ilvl w:val="2"/>
          <w:numId w:val="21"/>
        </w:numPr>
        <w:ind w:leftChars="103" w:left="587"/>
        <w:rPr>
          <w:rFonts w:ascii="Book Antiqua" w:hAnsi="Book Antiqua" w:cs="Arial"/>
          <w:shd w:val="clear" w:color="auto" w:fill="FFFFFF"/>
        </w:rPr>
      </w:pPr>
      <w:r w:rsidRPr="00520229">
        <w:rPr>
          <w:rFonts w:ascii="Book Antiqua" w:hAnsi="Book Antiqua" w:cs="Arial"/>
          <w:shd w:val="clear" w:color="auto" w:fill="FFFFFF"/>
        </w:rPr>
        <w:t>INS-approved green card or other work permit;</w:t>
      </w:r>
    </w:p>
    <w:p w:rsidR="004C2B9C" w:rsidRDefault="004C2B9C" w:rsidP="002D26CD">
      <w:pPr>
        <w:pStyle w:val="ListParagraph"/>
        <w:numPr>
          <w:ilvl w:val="2"/>
          <w:numId w:val="21"/>
        </w:numPr>
        <w:ind w:leftChars="103" w:left="587"/>
        <w:rPr>
          <w:rFonts w:ascii="Book Antiqua" w:hAnsi="Book Antiqua" w:cs="Arial"/>
          <w:shd w:val="clear" w:color="auto" w:fill="FFFFFF"/>
        </w:rPr>
      </w:pPr>
      <w:r>
        <w:rPr>
          <w:rFonts w:ascii="Book Antiqua" w:hAnsi="Book Antiqua" w:cs="Arial"/>
          <w:shd w:val="clear" w:color="auto" w:fill="FFFFFF"/>
        </w:rPr>
        <w:t xml:space="preserve"> Mexican </w:t>
      </w:r>
      <w:proofErr w:type="spellStart"/>
      <w:r>
        <w:rPr>
          <w:rFonts w:ascii="Book Antiqua" w:hAnsi="Book Antiqua" w:cs="Arial"/>
          <w:shd w:val="clear" w:color="auto" w:fill="FFFFFF"/>
        </w:rPr>
        <w:t>Matricular</w:t>
      </w:r>
      <w:proofErr w:type="spellEnd"/>
    </w:p>
    <w:p w:rsidR="004C2B9C" w:rsidRDefault="004C2B9C" w:rsidP="00DD4B21">
      <w:pPr>
        <w:pStyle w:val="ListParagraph"/>
        <w:numPr>
          <w:ilvl w:val="2"/>
          <w:numId w:val="21"/>
        </w:numPr>
        <w:ind w:leftChars="103" w:left="587"/>
        <w:rPr>
          <w:rFonts w:ascii="Book Antiqua" w:hAnsi="Book Antiqua" w:cs="Arial"/>
          <w:shd w:val="clear" w:color="auto" w:fill="FFFFFF"/>
        </w:rPr>
      </w:pPr>
      <w:r w:rsidRPr="00520229">
        <w:rPr>
          <w:rFonts w:ascii="Book Antiqua" w:hAnsi="Book Antiqua" w:cs="Arial"/>
          <w:shd w:val="clear" w:color="auto" w:fill="FFFFFF"/>
        </w:rPr>
        <w:t xml:space="preserve">Other U.S.-issued </w:t>
      </w:r>
      <w:r>
        <w:rPr>
          <w:rFonts w:ascii="Book Antiqua" w:hAnsi="Book Antiqua" w:cs="Arial"/>
          <w:shd w:val="clear" w:color="auto" w:fill="FFFFFF"/>
        </w:rPr>
        <w:t>tax identification number (TIN)</w:t>
      </w:r>
    </w:p>
    <w:p w:rsidR="004C2B9C" w:rsidRDefault="004C2B9C" w:rsidP="00C27A88">
      <w:pPr>
        <w:pStyle w:val="ListParagraph"/>
        <w:numPr>
          <w:ilvl w:val="2"/>
          <w:numId w:val="21"/>
        </w:numPr>
        <w:ind w:leftChars="103" w:left="587"/>
        <w:rPr>
          <w:rFonts w:ascii="Book Antiqua" w:hAnsi="Book Antiqua" w:cs="Arial"/>
          <w:shd w:val="clear" w:color="auto" w:fill="FFFFFF"/>
        </w:rPr>
      </w:pPr>
      <w:r>
        <w:rPr>
          <w:rFonts w:ascii="Book Antiqua" w:hAnsi="Book Antiqua" w:cs="Arial"/>
          <w:shd w:val="clear" w:color="auto" w:fill="FFFFFF"/>
        </w:rPr>
        <w:t>Government issued ID/Passport (U.S. or non-U.S.)</w:t>
      </w:r>
    </w:p>
    <w:p w:rsidR="004C2B9C" w:rsidRDefault="004C2B9C" w:rsidP="00C27A88">
      <w:pPr>
        <w:pStyle w:val="ListParagraph"/>
        <w:ind w:left="0" w:rightChars="5632" w:right="12390"/>
        <w:rPr>
          <w:rFonts w:ascii="Book Antiqua" w:hAnsi="Book Antiqua" w:cs="Arial"/>
          <w:shd w:val="clear" w:color="auto" w:fill="FFFFFF"/>
        </w:rPr>
      </w:pPr>
    </w:p>
    <w:p w:rsidR="004C2B9C" w:rsidRDefault="004C2B9C" w:rsidP="00102963">
      <w:pPr>
        <w:rPr>
          <w:rFonts w:ascii="Book Antiqua" w:hAnsi="Book Antiqua" w:cs="Arial"/>
          <w:shd w:val="clear" w:color="auto" w:fill="FFFFFF"/>
        </w:rPr>
      </w:pPr>
      <w:r w:rsidRPr="00102963">
        <w:rPr>
          <w:rFonts w:ascii="Book Antiqua" w:hAnsi="Book Antiqua" w:cs="Arial"/>
          <w:shd w:val="clear" w:color="auto" w:fill="FFFFFF"/>
        </w:rPr>
        <w:t xml:space="preserve">This Cardholder information will be entered into the </w:t>
      </w:r>
      <w:proofErr w:type="spellStart"/>
      <w:r w:rsidRPr="00102963">
        <w:rPr>
          <w:rFonts w:ascii="Book Antiqua" w:hAnsi="Book Antiqua" w:cs="Arial"/>
          <w:shd w:val="clear" w:color="auto" w:fill="FFFFFF"/>
        </w:rPr>
        <w:t>CardWIZ</w:t>
      </w:r>
      <w:proofErr w:type="spellEnd"/>
      <w:r>
        <w:rPr>
          <w:rFonts w:ascii="Book Antiqua" w:hAnsi="Book Antiqua" w:cs="Arial"/>
          <w:shd w:val="clear" w:color="auto" w:fill="FFFFFF"/>
        </w:rPr>
        <w:t xml:space="preserve"> data base as </w:t>
      </w:r>
      <w:r>
        <w:rPr>
          <w:rFonts w:ascii="Book Antiqua" w:hAnsi="Book Antiqua" w:cs="Arial"/>
          <w:b/>
          <w:i/>
          <w:shd w:val="clear" w:color="auto" w:fill="FFFFFF"/>
        </w:rPr>
        <w:t>Submit for Approval</w:t>
      </w:r>
      <w:r>
        <w:rPr>
          <w:rFonts w:ascii="Book Antiqua" w:hAnsi="Book Antiqua" w:cs="Arial"/>
          <w:shd w:val="clear" w:color="auto" w:fill="FFFFFF"/>
        </w:rPr>
        <w:t xml:space="preserve"> and will be verified </w:t>
      </w:r>
      <w:r w:rsidRPr="00102963">
        <w:rPr>
          <w:rFonts w:ascii="Book Antiqua" w:hAnsi="Book Antiqua" w:cs="Arial"/>
          <w:shd w:val="clear" w:color="auto" w:fill="FFFFFF"/>
        </w:rPr>
        <w:t xml:space="preserve">through a recognized identification verification source, such as </w:t>
      </w:r>
      <w:proofErr w:type="spellStart"/>
      <w:r>
        <w:rPr>
          <w:rFonts w:ascii="Book Antiqua" w:hAnsi="Book Antiqua" w:cs="Arial"/>
          <w:shd w:val="clear" w:color="auto" w:fill="FFFFFF"/>
        </w:rPr>
        <w:t>Veratad</w:t>
      </w:r>
      <w:proofErr w:type="spellEnd"/>
      <w:r w:rsidRPr="00102963">
        <w:rPr>
          <w:rFonts w:ascii="Book Antiqua" w:hAnsi="Book Antiqua" w:cs="Arial"/>
          <w:shd w:val="clear" w:color="auto" w:fill="FFFFFF"/>
        </w:rPr>
        <w:t>. OFAC verification must also be performed monthly, at minimum.</w:t>
      </w:r>
      <w:r>
        <w:rPr>
          <w:rFonts w:ascii="Book Antiqua" w:hAnsi="Book Antiqua" w:cs="Arial"/>
          <w:shd w:val="clear" w:color="auto" w:fill="FFFFFF"/>
        </w:rPr>
        <w:t xml:space="preserve">  </w:t>
      </w:r>
    </w:p>
    <w:p w:rsidR="004C2B9C" w:rsidRPr="00102963" w:rsidRDefault="004C2B9C" w:rsidP="00102963">
      <w:pPr>
        <w:rPr>
          <w:rFonts w:ascii="Book Antiqua" w:hAnsi="Book Antiqua" w:cs="Arial"/>
          <w:b/>
          <w:shd w:val="clear" w:color="auto" w:fill="FFFFFF"/>
        </w:rPr>
      </w:pPr>
      <w:r>
        <w:rPr>
          <w:rFonts w:ascii="Book Antiqua" w:hAnsi="Book Antiqua" w:cs="Arial"/>
          <w:b/>
          <w:shd w:val="clear" w:color="auto" w:fill="FFFFFF"/>
        </w:rPr>
        <w:lastRenderedPageBreak/>
        <w:t xml:space="preserve">A copy of the proper ID needs to be requested and turned in to your Customer Service Manager.  Remind customers that cards will not be activated until </w:t>
      </w:r>
      <w:proofErr w:type="spellStart"/>
      <w:r>
        <w:rPr>
          <w:rFonts w:ascii="Book Antiqua" w:hAnsi="Book Antiqua" w:cs="Arial"/>
          <w:b/>
          <w:shd w:val="clear" w:color="auto" w:fill="FFFFFF"/>
        </w:rPr>
        <w:t>TransCash</w:t>
      </w:r>
      <w:proofErr w:type="spellEnd"/>
      <w:r>
        <w:rPr>
          <w:rFonts w:ascii="Book Antiqua" w:hAnsi="Book Antiqua" w:cs="Arial"/>
          <w:b/>
          <w:shd w:val="clear" w:color="auto" w:fill="FFFFFF"/>
        </w:rPr>
        <w:t xml:space="preserve"> receives a copy of the ID and all their information has been verified.  </w:t>
      </w:r>
    </w:p>
    <w:p w:rsidR="004C2B9C" w:rsidRDefault="004C2B9C" w:rsidP="00102963">
      <w:pPr>
        <w:rPr>
          <w:rFonts w:ascii="Book Antiqua" w:hAnsi="Book Antiqua" w:cs="Arial"/>
          <w:shd w:val="clear" w:color="auto" w:fill="FFFFFF"/>
        </w:rPr>
      </w:pPr>
      <w:r w:rsidRPr="00102963">
        <w:rPr>
          <w:rFonts w:ascii="Book Antiqua" w:hAnsi="Book Antiqua" w:cs="Arial"/>
          <w:shd w:val="clear" w:color="auto" w:fill="FFFFFF"/>
        </w:rPr>
        <w:t>Cardholders may have the option of providing additi</w:t>
      </w:r>
      <w:r>
        <w:rPr>
          <w:rFonts w:ascii="Book Antiqua" w:hAnsi="Book Antiqua" w:cs="Arial"/>
          <w:shd w:val="clear" w:color="auto" w:fill="FFFFFF"/>
        </w:rPr>
        <w:t xml:space="preserve">onal information in </w:t>
      </w:r>
      <w:r w:rsidRPr="00102963">
        <w:rPr>
          <w:rFonts w:ascii="Book Antiqua" w:hAnsi="Book Antiqua" w:cs="Arial"/>
          <w:shd w:val="clear" w:color="auto" w:fill="FFFFFF"/>
        </w:rPr>
        <w:t>the event that a match cannot be made through any of the above sources.</w:t>
      </w:r>
    </w:p>
    <w:p w:rsidR="004C2B9C" w:rsidRPr="003C38F2" w:rsidRDefault="004C2B9C" w:rsidP="00102963">
      <w:pPr>
        <w:rPr>
          <w:rFonts w:ascii="Book Antiqua" w:hAnsi="Book Antiqua" w:cs="Arial"/>
          <w:b/>
          <w:shd w:val="clear" w:color="auto" w:fill="FFFFFF"/>
        </w:rPr>
      </w:pPr>
      <w:proofErr w:type="spellStart"/>
      <w:r w:rsidRPr="003C38F2">
        <w:rPr>
          <w:rFonts w:ascii="Book Antiqua" w:hAnsi="Book Antiqua" w:cs="Arial"/>
          <w:b/>
          <w:shd w:val="clear" w:color="auto" w:fill="FFFFFF"/>
        </w:rPr>
        <w:t>TransCash</w:t>
      </w:r>
      <w:proofErr w:type="spellEnd"/>
      <w:r w:rsidRPr="003C38F2">
        <w:rPr>
          <w:rFonts w:ascii="Book Antiqua" w:hAnsi="Book Antiqua" w:cs="Arial"/>
          <w:b/>
          <w:shd w:val="clear" w:color="auto" w:fill="FFFFFF"/>
        </w:rPr>
        <w:t xml:space="preserve"> Card are issued as an “Instant Issue Card”</w:t>
      </w:r>
    </w:p>
    <w:p w:rsidR="004C2B9C" w:rsidRDefault="004C2B9C" w:rsidP="00592951">
      <w:pPr>
        <w:rPr>
          <w:rFonts w:ascii="Book Antiqua" w:hAnsi="Book Antiqua" w:cs="Arial"/>
          <w:shd w:val="clear" w:color="auto" w:fill="FFFFFF"/>
        </w:rPr>
      </w:pPr>
      <w:r w:rsidRPr="00102963">
        <w:rPr>
          <w:rFonts w:ascii="Book Antiqua" w:hAnsi="Book Antiqua" w:cs="Arial"/>
          <w:shd w:val="clear" w:color="auto" w:fill="FFFFFF"/>
        </w:rPr>
        <w:t xml:space="preserve">The Instant Issue Card has a generic “name” embossed on </w:t>
      </w:r>
      <w:r>
        <w:rPr>
          <w:rFonts w:ascii="Book Antiqua" w:hAnsi="Book Antiqua" w:cs="Arial"/>
          <w:shd w:val="clear" w:color="auto" w:fill="FFFFFF"/>
        </w:rPr>
        <w:t xml:space="preserve">the card – “Preferred Customer” </w:t>
      </w:r>
      <w:r w:rsidRPr="00102963">
        <w:rPr>
          <w:rFonts w:ascii="Book Antiqua" w:hAnsi="Book Antiqua" w:cs="Arial"/>
          <w:shd w:val="clear" w:color="auto" w:fill="FFFFFF"/>
        </w:rPr>
        <w:t xml:space="preserve">for </w:t>
      </w:r>
      <w:proofErr w:type="spellStart"/>
      <w:r w:rsidRPr="00102963">
        <w:rPr>
          <w:rFonts w:ascii="Book Antiqua" w:hAnsi="Book Antiqua" w:cs="Arial"/>
          <w:shd w:val="clear" w:color="auto" w:fill="FFFFFF"/>
        </w:rPr>
        <w:t>TransCash</w:t>
      </w:r>
      <w:proofErr w:type="spellEnd"/>
      <w:r w:rsidRPr="00102963">
        <w:rPr>
          <w:rFonts w:ascii="Book Antiqua" w:hAnsi="Book Antiqua" w:cs="Arial"/>
          <w:shd w:val="clear" w:color="auto" w:fill="FFFFFF"/>
        </w:rPr>
        <w:t>.</w:t>
      </w:r>
      <w:r>
        <w:rPr>
          <w:rFonts w:ascii="Book Antiqua" w:hAnsi="Book Antiqua" w:cs="Arial"/>
          <w:shd w:val="clear" w:color="auto" w:fill="FFFFFF"/>
        </w:rPr>
        <w:t xml:space="preserve"> </w:t>
      </w:r>
      <w:r w:rsidRPr="00102963">
        <w:rPr>
          <w:rFonts w:ascii="Book Antiqua" w:hAnsi="Book Antiqua" w:cs="Arial"/>
          <w:shd w:val="clear" w:color="auto" w:fill="FFFFFF"/>
        </w:rPr>
        <w:t xml:space="preserve"> This appears as an anonymous card but, prior </w:t>
      </w:r>
      <w:r>
        <w:rPr>
          <w:rFonts w:ascii="Book Antiqua" w:hAnsi="Book Antiqua" w:cs="Arial"/>
          <w:shd w:val="clear" w:color="auto" w:fill="FFFFFF"/>
        </w:rPr>
        <w:t xml:space="preserve">to issue, </w:t>
      </w:r>
      <w:proofErr w:type="spellStart"/>
      <w:r>
        <w:rPr>
          <w:rFonts w:ascii="Book Antiqua" w:hAnsi="Book Antiqua" w:cs="Arial"/>
          <w:shd w:val="clear" w:color="auto" w:fill="FFFFFF"/>
        </w:rPr>
        <w:t>TransCash</w:t>
      </w:r>
      <w:proofErr w:type="spellEnd"/>
      <w:r>
        <w:rPr>
          <w:rFonts w:ascii="Book Antiqua" w:hAnsi="Book Antiqua" w:cs="Arial"/>
          <w:shd w:val="clear" w:color="auto" w:fill="FFFFFF"/>
        </w:rPr>
        <w:t xml:space="preserve"> must verify </w:t>
      </w:r>
      <w:r w:rsidRPr="00102963">
        <w:rPr>
          <w:rFonts w:ascii="Book Antiqua" w:hAnsi="Book Antiqua" w:cs="Arial"/>
          <w:shd w:val="clear" w:color="auto" w:fill="FFFFFF"/>
        </w:rPr>
        <w:t xml:space="preserve">the “Know </w:t>
      </w:r>
      <w:r>
        <w:rPr>
          <w:rFonts w:ascii="Book Antiqua" w:hAnsi="Book Antiqua" w:cs="Arial"/>
          <w:shd w:val="clear" w:color="auto" w:fill="FFFFFF"/>
        </w:rPr>
        <w:t xml:space="preserve">Your Customer” (KYC) provision.  </w:t>
      </w:r>
      <w:r w:rsidRPr="00102963">
        <w:rPr>
          <w:rFonts w:ascii="Book Antiqua" w:hAnsi="Book Antiqua" w:cs="Arial"/>
          <w:shd w:val="clear" w:color="auto" w:fill="FFFFFF"/>
        </w:rPr>
        <w:t>This generally spe</w:t>
      </w:r>
      <w:r>
        <w:rPr>
          <w:rFonts w:ascii="Book Antiqua" w:hAnsi="Book Antiqua" w:cs="Arial"/>
          <w:shd w:val="clear" w:color="auto" w:fill="FFFFFF"/>
        </w:rPr>
        <w:t xml:space="preserve">eds the sale, value loading and </w:t>
      </w:r>
      <w:r w:rsidRPr="00102963">
        <w:rPr>
          <w:rFonts w:ascii="Book Antiqua" w:hAnsi="Book Antiqua" w:cs="Arial"/>
          <w:shd w:val="clear" w:color="auto" w:fill="FFFFFF"/>
        </w:rPr>
        <w:t>activation process, expediting the point-of-sale experience fo</w:t>
      </w:r>
      <w:r>
        <w:rPr>
          <w:rFonts w:ascii="Book Antiqua" w:hAnsi="Book Antiqua" w:cs="Arial"/>
          <w:shd w:val="clear" w:color="auto" w:fill="FFFFFF"/>
        </w:rPr>
        <w:t xml:space="preserve">r customers and retailers.  </w:t>
      </w:r>
      <w:proofErr w:type="spellStart"/>
      <w:r w:rsidRPr="00102963">
        <w:rPr>
          <w:rFonts w:ascii="Book Antiqua" w:hAnsi="Book Antiqua" w:cs="Arial"/>
          <w:shd w:val="clear" w:color="auto" w:fill="FFFFFF"/>
        </w:rPr>
        <w:t>TransCash</w:t>
      </w:r>
      <w:proofErr w:type="spellEnd"/>
      <w:r w:rsidRPr="00102963">
        <w:rPr>
          <w:rFonts w:ascii="Book Antiqua" w:hAnsi="Book Antiqua" w:cs="Arial"/>
          <w:shd w:val="clear" w:color="auto" w:fill="FFFFFF"/>
        </w:rPr>
        <w:t xml:space="preserve"> Cards are bulk ordered and then offered to consumers</w:t>
      </w:r>
      <w:r>
        <w:rPr>
          <w:rFonts w:ascii="Book Antiqua" w:hAnsi="Book Antiqua" w:cs="Arial"/>
          <w:shd w:val="clear" w:color="auto" w:fill="FFFFFF"/>
        </w:rPr>
        <w:t xml:space="preserve"> in retail locations.  Cards are</w:t>
      </w:r>
      <w:r w:rsidRPr="00102963">
        <w:rPr>
          <w:rFonts w:ascii="Book Antiqua" w:hAnsi="Book Antiqua" w:cs="Arial"/>
          <w:shd w:val="clear" w:color="auto" w:fill="FFFFFF"/>
        </w:rPr>
        <w:t xml:space="preserve"> provided to the c</w:t>
      </w:r>
      <w:r>
        <w:rPr>
          <w:rFonts w:ascii="Book Antiqua" w:hAnsi="Book Antiqua" w:cs="Arial"/>
          <w:shd w:val="clear" w:color="auto" w:fill="FFFFFF"/>
        </w:rPr>
        <w:t xml:space="preserve">onsumer upon purchase and are activated once the KYC procedures are completed over the phone through </w:t>
      </w:r>
      <w:proofErr w:type="spellStart"/>
      <w:r>
        <w:rPr>
          <w:rFonts w:ascii="Book Antiqua" w:hAnsi="Book Antiqua" w:cs="Arial"/>
          <w:shd w:val="clear" w:color="auto" w:fill="FFFFFF"/>
        </w:rPr>
        <w:t>TransCash</w:t>
      </w:r>
      <w:proofErr w:type="spellEnd"/>
      <w:r>
        <w:rPr>
          <w:rFonts w:ascii="Book Antiqua" w:hAnsi="Book Antiqua" w:cs="Arial"/>
          <w:shd w:val="clear" w:color="auto" w:fill="FFFFFF"/>
        </w:rPr>
        <w:t xml:space="preserve"> customer service.  The cardholder is able to use </w:t>
      </w:r>
      <w:r w:rsidRPr="00102963">
        <w:rPr>
          <w:rFonts w:ascii="Book Antiqua" w:hAnsi="Book Antiqua" w:cs="Arial"/>
          <w:shd w:val="clear" w:color="auto" w:fill="FFFFFF"/>
        </w:rPr>
        <w:t>the Card anywhere tha</w:t>
      </w:r>
      <w:r>
        <w:rPr>
          <w:rFonts w:ascii="Book Antiqua" w:hAnsi="Book Antiqua" w:cs="Arial"/>
          <w:shd w:val="clear" w:color="auto" w:fill="FFFFFF"/>
        </w:rPr>
        <w:t>t Visa Prepaid Card is accepted worldwide.</w:t>
      </w:r>
    </w:p>
    <w:p w:rsidR="004C2B9C" w:rsidRDefault="004C2B9C" w:rsidP="003C38F2">
      <w:pPr>
        <w:rPr>
          <w:rFonts w:ascii="Book Antiqua" w:hAnsi="Book Antiqua" w:cs="Arial"/>
          <w:b/>
          <w:shd w:val="clear" w:color="auto" w:fill="FFFFFF"/>
        </w:rPr>
      </w:pPr>
      <w:r>
        <w:rPr>
          <w:rFonts w:ascii="Book Antiqua" w:hAnsi="Book Antiqua" w:cs="Arial"/>
          <w:b/>
          <w:shd w:val="clear" w:color="auto" w:fill="FFFFFF"/>
        </w:rPr>
        <w:t>Tracking new cards activated after KYC:</w:t>
      </w:r>
    </w:p>
    <w:p w:rsidR="004C2B9C" w:rsidRDefault="004C2B9C" w:rsidP="003C38F2">
      <w:pPr>
        <w:rPr>
          <w:rFonts w:ascii="Book Antiqua" w:hAnsi="Book Antiqua" w:cs="Arial"/>
          <w:shd w:val="clear" w:color="auto" w:fill="FFFFFF"/>
        </w:rPr>
      </w:pPr>
      <w:r>
        <w:rPr>
          <w:rFonts w:ascii="Book Antiqua" w:hAnsi="Book Antiqua" w:cs="Arial"/>
          <w:shd w:val="clear" w:color="auto" w:fill="FFFFFF"/>
        </w:rPr>
        <w:t xml:space="preserve">After KYC has been verified and approved, cards are activated by customer service here at </w:t>
      </w:r>
      <w:proofErr w:type="spellStart"/>
      <w:r>
        <w:rPr>
          <w:rFonts w:ascii="Book Antiqua" w:hAnsi="Book Antiqua" w:cs="Arial"/>
          <w:shd w:val="clear" w:color="auto" w:fill="FFFFFF"/>
        </w:rPr>
        <w:t>TransCash</w:t>
      </w:r>
      <w:proofErr w:type="spellEnd"/>
      <w:r>
        <w:rPr>
          <w:rFonts w:ascii="Book Antiqua" w:hAnsi="Book Antiqua" w:cs="Arial"/>
          <w:shd w:val="clear" w:color="auto" w:fill="FFFFFF"/>
        </w:rPr>
        <w:t xml:space="preserve"> headquarters.  </w:t>
      </w:r>
    </w:p>
    <w:p w:rsidR="004C2B9C" w:rsidRDefault="004C2B9C" w:rsidP="003C38F2">
      <w:pPr>
        <w:rPr>
          <w:rFonts w:ascii="Book Antiqua" w:hAnsi="Book Antiqua" w:cs="Arial"/>
          <w:shd w:val="clear" w:color="auto" w:fill="FFFFFF"/>
        </w:rPr>
      </w:pPr>
      <w:r>
        <w:rPr>
          <w:rFonts w:ascii="Book Antiqua" w:hAnsi="Book Antiqua" w:cs="Arial"/>
          <w:shd w:val="clear" w:color="auto" w:fill="FFFFFF"/>
        </w:rPr>
        <w:t>At the end of each day, CSR Manager will:</w:t>
      </w:r>
    </w:p>
    <w:p w:rsidR="004C2B9C" w:rsidRDefault="004C2B9C" w:rsidP="003C38F2">
      <w:pPr>
        <w:pStyle w:val="ListParagraph"/>
        <w:numPr>
          <w:ilvl w:val="0"/>
          <w:numId w:val="23"/>
        </w:numPr>
        <w:rPr>
          <w:rFonts w:ascii="Book Antiqua" w:hAnsi="Book Antiqua" w:cs="Arial"/>
          <w:shd w:val="clear" w:color="auto" w:fill="FFFFFF"/>
        </w:rPr>
      </w:pPr>
      <w:r>
        <w:rPr>
          <w:rFonts w:ascii="Book Antiqua" w:hAnsi="Book Antiqua" w:cs="Arial"/>
          <w:shd w:val="clear" w:color="auto" w:fill="FFFFFF"/>
        </w:rPr>
        <w:t>Create a list of GPR cards that were verified and activated with initial load amounts</w:t>
      </w:r>
    </w:p>
    <w:p w:rsidR="004C2B9C" w:rsidRDefault="004C2B9C" w:rsidP="003C38F2">
      <w:pPr>
        <w:rPr>
          <w:rFonts w:ascii="Book Antiqua" w:hAnsi="Book Antiqua" w:cs="Arial"/>
          <w:shd w:val="clear" w:color="auto" w:fill="FFFFFF"/>
        </w:rPr>
      </w:pPr>
      <w:r>
        <w:rPr>
          <w:rFonts w:ascii="Book Antiqua" w:hAnsi="Book Antiqua" w:cs="Arial"/>
          <w:shd w:val="clear" w:color="auto" w:fill="FFFFFF"/>
        </w:rPr>
        <w:t>This report needs to be reviewed by the Compliance Officer who will:</w:t>
      </w:r>
    </w:p>
    <w:p w:rsidR="004C2B9C" w:rsidRDefault="004C2B9C" w:rsidP="003C38F2">
      <w:pPr>
        <w:pStyle w:val="ListParagraph"/>
        <w:numPr>
          <w:ilvl w:val="0"/>
          <w:numId w:val="23"/>
        </w:numPr>
        <w:rPr>
          <w:rFonts w:ascii="Book Antiqua" w:hAnsi="Book Antiqua" w:cs="Arial"/>
          <w:shd w:val="clear" w:color="auto" w:fill="FFFFFF"/>
        </w:rPr>
      </w:pPr>
      <w:r>
        <w:rPr>
          <w:rFonts w:ascii="Book Antiqua" w:hAnsi="Book Antiqua" w:cs="Arial"/>
          <w:shd w:val="clear" w:color="auto" w:fill="FFFFFF"/>
        </w:rPr>
        <w:t xml:space="preserve">Update the </w:t>
      </w:r>
      <w:proofErr w:type="spellStart"/>
      <w:r>
        <w:rPr>
          <w:rFonts w:ascii="Book Antiqua" w:hAnsi="Book Antiqua" w:cs="Arial"/>
          <w:shd w:val="clear" w:color="auto" w:fill="FFFFFF"/>
        </w:rPr>
        <w:t>TransCash</w:t>
      </w:r>
      <w:proofErr w:type="spellEnd"/>
      <w:r>
        <w:rPr>
          <w:rFonts w:ascii="Book Antiqua" w:hAnsi="Book Antiqua" w:cs="Arial"/>
          <w:shd w:val="clear" w:color="auto" w:fill="FFFFFF"/>
        </w:rPr>
        <w:t xml:space="preserve"> inventory list with cards sold.</w:t>
      </w:r>
    </w:p>
    <w:p w:rsidR="004C2B9C" w:rsidRDefault="004C2B9C" w:rsidP="003C38F2">
      <w:pPr>
        <w:pStyle w:val="ListParagraph"/>
        <w:numPr>
          <w:ilvl w:val="0"/>
          <w:numId w:val="23"/>
        </w:numPr>
        <w:rPr>
          <w:rFonts w:ascii="Book Antiqua" w:hAnsi="Book Antiqua" w:cs="Arial"/>
          <w:shd w:val="clear" w:color="auto" w:fill="FFFFFF"/>
        </w:rPr>
      </w:pPr>
      <w:r>
        <w:rPr>
          <w:rFonts w:ascii="Book Antiqua" w:hAnsi="Book Antiqua" w:cs="Arial"/>
          <w:shd w:val="clear" w:color="auto" w:fill="FFFFFF"/>
        </w:rPr>
        <w:t>File the IDs of the new customers for that day electronically and physically at headquarters.</w:t>
      </w:r>
    </w:p>
    <w:p w:rsidR="004C2B9C" w:rsidRPr="003C38F2" w:rsidRDefault="004C2B9C" w:rsidP="003C38F2">
      <w:pPr>
        <w:pStyle w:val="ListParagraph"/>
        <w:rPr>
          <w:rFonts w:ascii="Book Antiqua" w:hAnsi="Book Antiqua" w:cs="Arial"/>
          <w:shd w:val="clear" w:color="auto" w:fill="FFFFFF"/>
        </w:rPr>
      </w:pPr>
    </w:p>
    <w:p w:rsidR="004C2B9C" w:rsidRDefault="004C2B9C" w:rsidP="007F02B4">
      <w:pPr>
        <w:rPr>
          <w:rFonts w:ascii="Book Antiqua" w:hAnsi="Book Antiqua" w:cs="Arial"/>
          <w:shd w:val="clear" w:color="auto" w:fill="FFFFFF"/>
        </w:rPr>
      </w:pPr>
    </w:p>
    <w:p w:rsidR="004C2B9C" w:rsidRDefault="004C2B9C" w:rsidP="007F02B4">
      <w:pPr>
        <w:rPr>
          <w:rFonts w:ascii="Book Antiqua" w:hAnsi="Book Antiqua" w:cs="Arial"/>
          <w:shd w:val="clear" w:color="auto" w:fill="FFFFFF"/>
        </w:rPr>
      </w:pPr>
    </w:p>
    <w:p w:rsidR="004C2B9C" w:rsidRDefault="004C2B9C" w:rsidP="00D77CE9">
      <w:pPr>
        <w:rPr>
          <w:rFonts w:ascii="Book Antiqua" w:hAnsi="Book Antiqua" w:cs="Arial"/>
          <w:shd w:val="clear" w:color="auto" w:fill="FFFFFF"/>
        </w:rPr>
      </w:pPr>
      <w:r>
        <w:rPr>
          <w:rFonts w:ascii="Book Antiqua" w:hAnsi="Book Antiqua" w:cs="Arial"/>
          <w:shd w:val="clear" w:color="auto" w:fill="FFFFFF"/>
        </w:rPr>
        <w:br w:type="page"/>
      </w:r>
    </w:p>
    <w:p w:rsidR="004C2B9C" w:rsidRPr="000D3074" w:rsidRDefault="004C2B9C" w:rsidP="004B3011">
      <w:pPr>
        <w:numPr>
          <w:ilvl w:val="0"/>
          <w:numId w:val="42"/>
        </w:numPr>
        <w:rPr>
          <w:rFonts w:ascii="Book Antiqua" w:hAnsi="Book Antiqua"/>
          <w:b/>
          <w:sz w:val="28"/>
          <w:szCs w:val="28"/>
          <w:u w:val="single"/>
        </w:rPr>
      </w:pPr>
      <w:r>
        <w:rPr>
          <w:rFonts w:ascii="Book Antiqua" w:hAnsi="Book Antiqua"/>
          <w:b/>
          <w:sz w:val="28"/>
          <w:szCs w:val="28"/>
          <w:u w:val="single"/>
        </w:rPr>
        <w:t>STRUCTURING POLICY</w:t>
      </w:r>
    </w:p>
    <w:p w:rsidR="004C2B9C" w:rsidRDefault="004C2B9C" w:rsidP="00C963F2">
      <w:pPr>
        <w:ind w:firstLine="720"/>
        <w:jc w:val="center"/>
        <w:rPr>
          <w:rFonts w:ascii="Book Antiqua" w:hAnsi="Book Antiqua"/>
          <w:b/>
          <w:sz w:val="28"/>
          <w:szCs w:val="28"/>
          <w:u w:val="single"/>
        </w:rPr>
      </w:pPr>
    </w:p>
    <w:p w:rsidR="004C2B9C" w:rsidRDefault="004C2B9C" w:rsidP="00866A9A">
      <w:pPr>
        <w:ind w:firstLine="720"/>
        <w:rPr>
          <w:rFonts w:ascii="Book Antiqua" w:hAnsi="Book Antiqua"/>
        </w:rPr>
      </w:pPr>
      <w:proofErr w:type="spellStart"/>
      <w:r>
        <w:rPr>
          <w:rFonts w:ascii="Book Antiqua" w:hAnsi="Book Antiqua"/>
        </w:rPr>
        <w:t>TransCash</w:t>
      </w:r>
      <w:proofErr w:type="spellEnd"/>
      <w:r>
        <w:rPr>
          <w:rFonts w:ascii="Book Antiqua" w:hAnsi="Book Antiqua"/>
        </w:rPr>
        <w:t xml:space="preserve"> does not allow structuring transactions of any type or any amount.  We are constantly working together to detect if any </w:t>
      </w:r>
      <w:proofErr w:type="spellStart"/>
      <w:r>
        <w:rPr>
          <w:rFonts w:ascii="Book Antiqua" w:hAnsi="Book Antiqua"/>
        </w:rPr>
        <w:t>TransCash</w:t>
      </w:r>
      <w:proofErr w:type="spellEnd"/>
      <w:r>
        <w:rPr>
          <w:rFonts w:ascii="Book Antiqua" w:hAnsi="Book Antiqua"/>
        </w:rPr>
        <w:t xml:space="preserve"> customers attempt to structure transactions.  It is illegal for a customer to structure transactions and as a </w:t>
      </w:r>
      <w:proofErr w:type="spellStart"/>
      <w:r>
        <w:rPr>
          <w:rFonts w:ascii="Book Antiqua" w:hAnsi="Book Antiqua"/>
        </w:rPr>
        <w:t>TransCash</w:t>
      </w:r>
      <w:proofErr w:type="spellEnd"/>
      <w:r>
        <w:rPr>
          <w:rFonts w:ascii="Book Antiqua" w:hAnsi="Book Antiqua"/>
        </w:rPr>
        <w:t xml:space="preserve"> employee is it is your duty to report and submit a Red Flag form</w:t>
      </w:r>
      <w:r>
        <w:rPr>
          <w:rStyle w:val="FootnoteReference"/>
          <w:rFonts w:ascii="Book Antiqua" w:hAnsi="Book Antiqua"/>
        </w:rPr>
        <w:footnoteReference w:id="2"/>
      </w:r>
      <w:r>
        <w:rPr>
          <w:rFonts w:ascii="Book Antiqua" w:hAnsi="Book Antiqua"/>
        </w:rPr>
        <w:t xml:space="preserve"> for CSR Manager and Compliance Officer to review.  </w:t>
      </w:r>
    </w:p>
    <w:p w:rsidR="004C2B9C" w:rsidRDefault="004C2B9C" w:rsidP="00866A9A">
      <w:pPr>
        <w:ind w:firstLine="720"/>
        <w:rPr>
          <w:rFonts w:ascii="Book Antiqua" w:hAnsi="Book Antiqua"/>
        </w:rPr>
      </w:pPr>
      <w:r>
        <w:rPr>
          <w:rFonts w:ascii="Book Antiqua" w:hAnsi="Book Antiqua"/>
        </w:rPr>
        <w:t xml:space="preserve">The US government has established reporting requirements for anyone who transfers more than $10,000.  </w:t>
      </w:r>
      <w:proofErr w:type="spellStart"/>
      <w:r>
        <w:rPr>
          <w:rFonts w:ascii="Book Antiqua" w:hAnsi="Book Antiqua"/>
        </w:rPr>
        <w:t>FinCEN</w:t>
      </w:r>
      <w:proofErr w:type="spellEnd"/>
      <w:r>
        <w:rPr>
          <w:rFonts w:ascii="Book Antiqua" w:hAnsi="Book Antiqua"/>
        </w:rPr>
        <w:t xml:space="preserve"> has established similar reporting requirements for MSBs that transfer more than $1,000; these regulations are used to monitor large amounts and prevent illegal transactions.  Criminals try to bypass these reporting regulations and break up payments.  At </w:t>
      </w:r>
      <w:proofErr w:type="spellStart"/>
      <w:r>
        <w:rPr>
          <w:rFonts w:ascii="Book Antiqua" w:hAnsi="Book Antiqua"/>
        </w:rPr>
        <w:t>TransCash</w:t>
      </w:r>
      <w:proofErr w:type="spellEnd"/>
      <w:r>
        <w:rPr>
          <w:rFonts w:ascii="Book Antiqua" w:hAnsi="Book Antiqua"/>
        </w:rPr>
        <w:t>, as an MSB, our internal limits are as follows:</w:t>
      </w:r>
    </w:p>
    <w:p w:rsidR="004C2B9C" w:rsidRDefault="004C2B9C" w:rsidP="00734840">
      <w:pPr>
        <w:numPr>
          <w:ilvl w:val="0"/>
          <w:numId w:val="40"/>
        </w:numPr>
        <w:spacing w:line="240" w:lineRule="auto"/>
        <w:rPr>
          <w:rFonts w:ascii="Book Antiqua" w:hAnsi="Book Antiqua"/>
        </w:rPr>
      </w:pPr>
      <w:proofErr w:type="spellStart"/>
      <w:r>
        <w:rPr>
          <w:rFonts w:ascii="Book Antiqua" w:hAnsi="Book Antiqua"/>
        </w:rPr>
        <w:t>TransCash</w:t>
      </w:r>
      <w:proofErr w:type="spellEnd"/>
      <w:r>
        <w:rPr>
          <w:rFonts w:ascii="Book Antiqua" w:hAnsi="Book Antiqua"/>
        </w:rPr>
        <w:t xml:space="preserve"> only allows a maximum of </w:t>
      </w:r>
      <w:r w:rsidRPr="003349EF">
        <w:rPr>
          <w:rFonts w:ascii="Book Antiqua" w:hAnsi="Book Antiqua"/>
          <w:b/>
        </w:rPr>
        <w:t>$950</w:t>
      </w:r>
      <w:r>
        <w:rPr>
          <w:rFonts w:ascii="Book Antiqua" w:hAnsi="Book Antiqua"/>
        </w:rPr>
        <w:t xml:space="preserve"> to load per day</w:t>
      </w:r>
    </w:p>
    <w:p w:rsidR="004C2B9C" w:rsidRDefault="004C2B9C" w:rsidP="00734840">
      <w:pPr>
        <w:numPr>
          <w:ilvl w:val="0"/>
          <w:numId w:val="40"/>
        </w:numPr>
        <w:spacing w:line="240" w:lineRule="auto"/>
        <w:rPr>
          <w:rFonts w:ascii="Book Antiqua" w:hAnsi="Book Antiqua"/>
        </w:rPr>
      </w:pPr>
      <w:r>
        <w:rPr>
          <w:rFonts w:ascii="Book Antiqua" w:hAnsi="Book Antiqua"/>
        </w:rPr>
        <w:t>50 Transactions per cycle</w:t>
      </w:r>
    </w:p>
    <w:p w:rsidR="004C2B9C" w:rsidRDefault="004C2B9C" w:rsidP="00734840">
      <w:pPr>
        <w:numPr>
          <w:ilvl w:val="0"/>
          <w:numId w:val="40"/>
        </w:numPr>
        <w:spacing w:line="240" w:lineRule="auto"/>
        <w:rPr>
          <w:rFonts w:ascii="Book Antiqua" w:hAnsi="Book Antiqua"/>
        </w:rPr>
      </w:pPr>
      <w:r>
        <w:rPr>
          <w:rFonts w:ascii="Book Antiqua" w:hAnsi="Book Antiqua"/>
        </w:rPr>
        <w:t>30 days in a cycle</w:t>
      </w:r>
    </w:p>
    <w:p w:rsidR="004C2B9C" w:rsidRDefault="004C2B9C" w:rsidP="00734840">
      <w:pPr>
        <w:numPr>
          <w:ilvl w:val="0"/>
          <w:numId w:val="40"/>
        </w:numPr>
        <w:spacing w:line="240" w:lineRule="auto"/>
        <w:rPr>
          <w:rFonts w:ascii="Book Antiqua" w:hAnsi="Book Antiqua"/>
        </w:rPr>
      </w:pPr>
      <w:r>
        <w:rPr>
          <w:rFonts w:ascii="Book Antiqua" w:hAnsi="Book Antiqua"/>
        </w:rPr>
        <w:t>Maximum ATM withdrawal per transaction $500</w:t>
      </w:r>
    </w:p>
    <w:p w:rsidR="004C2B9C" w:rsidRDefault="004C2B9C" w:rsidP="00734840">
      <w:pPr>
        <w:numPr>
          <w:ilvl w:val="0"/>
          <w:numId w:val="40"/>
        </w:numPr>
        <w:spacing w:line="240" w:lineRule="auto"/>
        <w:rPr>
          <w:rFonts w:ascii="Book Antiqua" w:hAnsi="Book Antiqua"/>
        </w:rPr>
      </w:pPr>
      <w:r>
        <w:rPr>
          <w:rFonts w:ascii="Book Antiqua" w:hAnsi="Book Antiqua"/>
        </w:rPr>
        <w:t>Minimum ATM withdrawal per transaction $20</w:t>
      </w:r>
    </w:p>
    <w:p w:rsidR="004C2B9C" w:rsidRDefault="004C2B9C" w:rsidP="00734840">
      <w:pPr>
        <w:numPr>
          <w:ilvl w:val="0"/>
          <w:numId w:val="40"/>
        </w:numPr>
        <w:spacing w:line="240" w:lineRule="auto"/>
        <w:rPr>
          <w:rFonts w:ascii="Book Antiqua" w:hAnsi="Book Antiqua"/>
        </w:rPr>
      </w:pPr>
      <w:r>
        <w:rPr>
          <w:rFonts w:ascii="Book Antiqua" w:hAnsi="Book Antiqua"/>
        </w:rPr>
        <w:t>5 transactions  in ATM per day</w:t>
      </w:r>
    </w:p>
    <w:p w:rsidR="004C2B9C" w:rsidRDefault="004C2B9C" w:rsidP="00C6655A">
      <w:pPr>
        <w:spacing w:line="240" w:lineRule="auto"/>
        <w:ind w:left="510"/>
        <w:rPr>
          <w:rFonts w:ascii="Book Antiqua" w:hAnsi="Book Antiqua"/>
        </w:rPr>
      </w:pPr>
    </w:p>
    <w:p w:rsidR="004C2B9C" w:rsidRDefault="004C2B9C" w:rsidP="009C794A">
      <w:pPr>
        <w:rPr>
          <w:rFonts w:ascii="Book Antiqua" w:hAnsi="Book Antiqua"/>
          <w:b/>
        </w:rPr>
      </w:pPr>
      <w:r>
        <w:rPr>
          <w:rFonts w:ascii="Book Antiqua" w:hAnsi="Book Antiqua"/>
          <w:b/>
        </w:rPr>
        <w:t>What is structuring?</w:t>
      </w:r>
    </w:p>
    <w:p w:rsidR="004C2B9C" w:rsidRPr="008C0104" w:rsidRDefault="004C2B9C" w:rsidP="00DA6AE3">
      <w:pPr>
        <w:ind w:firstLine="720"/>
        <w:rPr>
          <w:rFonts w:ascii="Book Antiqua" w:hAnsi="Book Antiqua"/>
        </w:rPr>
      </w:pPr>
      <w:r>
        <w:rPr>
          <w:rFonts w:ascii="Book Antiqua" w:hAnsi="Book Antiqua"/>
        </w:rPr>
        <w:t xml:space="preserve">Many money launderers are familiar with the dollar thresholds that require recordkeeping and reporting.  Therefore, in order to remain anonymous and avoid the detection of </w:t>
      </w:r>
      <w:proofErr w:type="spellStart"/>
      <w:r>
        <w:rPr>
          <w:rFonts w:ascii="Book Antiqua" w:hAnsi="Book Antiqua"/>
        </w:rPr>
        <w:t>TransCash</w:t>
      </w:r>
      <w:proofErr w:type="spellEnd"/>
      <w:r>
        <w:rPr>
          <w:rFonts w:ascii="Book Antiqua" w:hAnsi="Book Antiqua"/>
        </w:rPr>
        <w:t xml:space="preserve"> or law enforcement officials, criminals will “structure” their transactions so reporting will not be triggered.</w:t>
      </w:r>
    </w:p>
    <w:p w:rsidR="004C2B9C" w:rsidRPr="00DA6AE3" w:rsidRDefault="004C2B9C" w:rsidP="009C794A">
      <w:pPr>
        <w:spacing w:line="240" w:lineRule="auto"/>
        <w:rPr>
          <w:rFonts w:ascii="Book Antiqua" w:hAnsi="Book Antiqua"/>
        </w:rPr>
      </w:pPr>
      <w:r>
        <w:rPr>
          <w:rFonts w:ascii="Book Antiqua" w:hAnsi="Book Antiqua"/>
        </w:rPr>
        <w:tab/>
        <w:t xml:space="preserve">Structuring is the act of </w:t>
      </w:r>
      <w:r>
        <w:rPr>
          <w:rFonts w:ascii="Book Antiqua" w:hAnsi="Book Antiqua"/>
          <w:b/>
        </w:rPr>
        <w:t>breaking up</w:t>
      </w:r>
      <w:r>
        <w:rPr>
          <w:rFonts w:ascii="Book Antiqua" w:hAnsi="Book Antiqua"/>
        </w:rPr>
        <w:t xml:space="preserve"> potentially large transactions into several smaller ones to avoid reporting or recordkeeping requirements by </w:t>
      </w:r>
      <w:proofErr w:type="spellStart"/>
      <w:r>
        <w:rPr>
          <w:rFonts w:ascii="Book Antiqua" w:hAnsi="Book Antiqua"/>
        </w:rPr>
        <w:t>TransCash</w:t>
      </w:r>
      <w:proofErr w:type="spellEnd"/>
      <w:r>
        <w:rPr>
          <w:rFonts w:ascii="Book Antiqua" w:hAnsi="Book Antiqua"/>
        </w:rPr>
        <w:t xml:space="preserve"> or </w:t>
      </w:r>
      <w:proofErr w:type="spellStart"/>
      <w:r>
        <w:rPr>
          <w:rFonts w:ascii="Book Antiqua" w:hAnsi="Book Antiqua"/>
        </w:rPr>
        <w:t>FinCEN</w:t>
      </w:r>
      <w:proofErr w:type="spellEnd"/>
      <w:r>
        <w:rPr>
          <w:rFonts w:ascii="Book Antiqua" w:hAnsi="Book Antiqua"/>
        </w:rPr>
        <w:t>.</w:t>
      </w:r>
    </w:p>
    <w:p w:rsidR="004C2B9C" w:rsidRDefault="004C2B9C" w:rsidP="009C794A">
      <w:pPr>
        <w:spacing w:line="240" w:lineRule="auto"/>
        <w:rPr>
          <w:rFonts w:ascii="Book Antiqua" w:hAnsi="Book Antiqua"/>
          <w:b/>
        </w:rPr>
      </w:pPr>
      <w:r>
        <w:rPr>
          <w:rFonts w:ascii="Book Antiqua" w:hAnsi="Book Antiqua"/>
          <w:b/>
        </w:rPr>
        <w:lastRenderedPageBreak/>
        <w:t>EXAMPLE 1:</w:t>
      </w:r>
    </w:p>
    <w:p w:rsidR="004C2B9C" w:rsidRDefault="004C2B9C" w:rsidP="009C794A">
      <w:pPr>
        <w:spacing w:line="240" w:lineRule="auto"/>
        <w:rPr>
          <w:rFonts w:ascii="Book Antiqua" w:hAnsi="Book Antiqua"/>
        </w:rPr>
      </w:pPr>
      <w:proofErr w:type="spellStart"/>
      <w:r>
        <w:rPr>
          <w:rFonts w:ascii="Book Antiqua" w:hAnsi="Book Antiqua"/>
        </w:rPr>
        <w:t>TransCash</w:t>
      </w:r>
      <w:proofErr w:type="spellEnd"/>
      <w:r>
        <w:rPr>
          <w:rFonts w:ascii="Book Antiqua" w:hAnsi="Book Antiqua"/>
        </w:rPr>
        <w:t xml:space="preserve"> only allows a maximum of </w:t>
      </w:r>
      <w:r w:rsidRPr="003349EF">
        <w:rPr>
          <w:rFonts w:ascii="Book Antiqua" w:hAnsi="Book Antiqua"/>
          <w:b/>
        </w:rPr>
        <w:t>$950</w:t>
      </w:r>
      <w:r>
        <w:rPr>
          <w:rFonts w:ascii="Book Antiqua" w:hAnsi="Book Antiqua"/>
        </w:rPr>
        <w:t xml:space="preserve"> to load per day:</w:t>
      </w:r>
    </w:p>
    <w:p w:rsidR="004C2B9C" w:rsidRDefault="004C2B9C" w:rsidP="009C794A">
      <w:pPr>
        <w:spacing w:line="240" w:lineRule="auto"/>
        <w:rPr>
          <w:rFonts w:ascii="Book Antiqua" w:hAnsi="Book Antiqua"/>
        </w:rPr>
      </w:pPr>
      <w:proofErr w:type="spellStart"/>
      <w:proofErr w:type="gramStart"/>
      <w:r>
        <w:rPr>
          <w:rFonts w:ascii="Book Antiqua" w:hAnsi="Book Antiqua"/>
        </w:rPr>
        <w:t>Lets</w:t>
      </w:r>
      <w:proofErr w:type="spellEnd"/>
      <w:proofErr w:type="gramEnd"/>
      <w:r>
        <w:rPr>
          <w:rFonts w:ascii="Book Antiqua" w:hAnsi="Book Antiqua"/>
        </w:rPr>
        <w:t xml:space="preserve"> assume the customer knows about the maximum </w:t>
      </w:r>
      <w:proofErr w:type="spellStart"/>
      <w:r>
        <w:rPr>
          <w:rFonts w:ascii="Book Antiqua" w:hAnsi="Book Antiqua"/>
        </w:rPr>
        <w:t>load</w:t>
      </w:r>
      <w:proofErr w:type="spellEnd"/>
      <w:r>
        <w:rPr>
          <w:rFonts w:ascii="Book Antiqua" w:hAnsi="Book Antiqua"/>
        </w:rPr>
        <w:t xml:space="preserve"> amount and knows that reports are administered if customers attempt to do transactions larger than $950, therefore they want to stay “off the radar of </w:t>
      </w:r>
      <w:proofErr w:type="spellStart"/>
      <w:r>
        <w:rPr>
          <w:rFonts w:ascii="Book Antiqua" w:hAnsi="Book Antiqua"/>
        </w:rPr>
        <w:t>TransCash</w:t>
      </w:r>
      <w:proofErr w:type="spellEnd"/>
      <w:r>
        <w:rPr>
          <w:rFonts w:ascii="Book Antiqua" w:hAnsi="Book Antiqua"/>
        </w:rPr>
        <w:t>.”</w:t>
      </w:r>
    </w:p>
    <w:p w:rsidR="004C2B9C" w:rsidRDefault="004C2B9C" w:rsidP="00B430A3">
      <w:pPr>
        <w:pStyle w:val="ListParagraph"/>
        <w:numPr>
          <w:ilvl w:val="0"/>
          <w:numId w:val="19"/>
        </w:numPr>
        <w:spacing w:line="240" w:lineRule="auto"/>
        <w:rPr>
          <w:rFonts w:ascii="Book Antiqua" w:hAnsi="Book Antiqua"/>
        </w:rPr>
      </w:pPr>
      <w:r>
        <w:rPr>
          <w:rFonts w:ascii="Book Antiqua" w:hAnsi="Book Antiqua"/>
        </w:rPr>
        <w:t>Customer loads $475</w:t>
      </w:r>
      <w:r>
        <w:rPr>
          <w:rStyle w:val="FootnoteReference"/>
          <w:rFonts w:ascii="Book Antiqua" w:hAnsi="Book Antiqua"/>
        </w:rPr>
        <w:footnoteReference w:id="3"/>
      </w:r>
      <w:r>
        <w:rPr>
          <w:rFonts w:ascii="Book Antiqua" w:hAnsi="Book Antiqua"/>
        </w:rPr>
        <w:t xml:space="preserve"> at one Visa </w:t>
      </w:r>
      <w:proofErr w:type="spellStart"/>
      <w:r>
        <w:rPr>
          <w:rFonts w:ascii="Book Antiqua" w:hAnsi="Book Antiqua"/>
        </w:rPr>
        <w:t>ReadyLink</w:t>
      </w:r>
      <w:proofErr w:type="spellEnd"/>
      <w:r>
        <w:rPr>
          <w:rFonts w:ascii="Book Antiqua" w:hAnsi="Book Antiqua"/>
        </w:rPr>
        <w:t xml:space="preserve"> location</w:t>
      </w:r>
    </w:p>
    <w:p w:rsidR="004C2B9C" w:rsidRDefault="004C2B9C" w:rsidP="00B430A3">
      <w:pPr>
        <w:pStyle w:val="ListParagraph"/>
        <w:numPr>
          <w:ilvl w:val="0"/>
          <w:numId w:val="19"/>
        </w:numPr>
        <w:spacing w:line="240" w:lineRule="auto"/>
        <w:rPr>
          <w:rFonts w:ascii="Book Antiqua" w:hAnsi="Book Antiqua"/>
        </w:rPr>
      </w:pPr>
      <w:r>
        <w:rPr>
          <w:rFonts w:ascii="Book Antiqua" w:hAnsi="Book Antiqua"/>
        </w:rPr>
        <w:t xml:space="preserve">Customer loads $475 at another Visa </w:t>
      </w:r>
      <w:proofErr w:type="spellStart"/>
      <w:r>
        <w:rPr>
          <w:rFonts w:ascii="Book Antiqua" w:hAnsi="Book Antiqua"/>
        </w:rPr>
        <w:t>ReadyLink</w:t>
      </w:r>
      <w:proofErr w:type="spellEnd"/>
      <w:r>
        <w:rPr>
          <w:rFonts w:ascii="Book Antiqua" w:hAnsi="Book Antiqua"/>
        </w:rPr>
        <w:t xml:space="preserve"> location that same day</w:t>
      </w:r>
    </w:p>
    <w:p w:rsidR="004C2B9C" w:rsidRDefault="004C2B9C" w:rsidP="00B430A3">
      <w:pPr>
        <w:pStyle w:val="ListParagraph"/>
        <w:numPr>
          <w:ilvl w:val="0"/>
          <w:numId w:val="19"/>
        </w:numPr>
        <w:spacing w:line="240" w:lineRule="auto"/>
        <w:rPr>
          <w:rFonts w:ascii="Book Antiqua" w:hAnsi="Book Antiqua"/>
        </w:rPr>
      </w:pPr>
      <w:r>
        <w:rPr>
          <w:rFonts w:ascii="Book Antiqua" w:hAnsi="Book Antiqua"/>
        </w:rPr>
        <w:t>Withdraws transfers and withdraws the $950 at an ATM with the Secondary (Red) card.</w:t>
      </w:r>
    </w:p>
    <w:p w:rsidR="004C2B9C" w:rsidRPr="006A7CF7" w:rsidRDefault="004C2B9C" w:rsidP="00B430A3">
      <w:pPr>
        <w:pStyle w:val="ListParagraph"/>
        <w:numPr>
          <w:ilvl w:val="0"/>
          <w:numId w:val="19"/>
        </w:numPr>
        <w:spacing w:line="240" w:lineRule="auto"/>
        <w:rPr>
          <w:rFonts w:ascii="Book Antiqua" w:hAnsi="Book Antiqua"/>
        </w:rPr>
      </w:pPr>
      <w:r>
        <w:rPr>
          <w:rFonts w:ascii="Book Antiqua" w:hAnsi="Book Antiqua"/>
        </w:rPr>
        <w:t xml:space="preserve">Customer does this consecutively on more than </w:t>
      </w:r>
      <w:r>
        <w:rPr>
          <w:rFonts w:ascii="Book Antiqua" w:hAnsi="Book Antiqua"/>
          <w:b/>
        </w:rPr>
        <w:t>2 days</w:t>
      </w:r>
    </w:p>
    <w:p w:rsidR="004C2B9C" w:rsidRDefault="004C2B9C" w:rsidP="006A7CF7">
      <w:pPr>
        <w:spacing w:line="240" w:lineRule="auto"/>
        <w:rPr>
          <w:rFonts w:ascii="Book Antiqua" w:hAnsi="Book Antiqua"/>
        </w:rPr>
      </w:pPr>
      <w:r>
        <w:rPr>
          <w:rFonts w:ascii="Book Antiqua" w:hAnsi="Book Antiqua"/>
        </w:rPr>
        <w:t xml:space="preserve">This sort of activity should raise a red flag and should be reported to the Manager with a Red Flag form completely filled out. </w:t>
      </w:r>
    </w:p>
    <w:p w:rsidR="004C2B9C" w:rsidRDefault="004C2B9C" w:rsidP="006A7CF7">
      <w:pPr>
        <w:spacing w:line="240" w:lineRule="auto"/>
        <w:rPr>
          <w:rFonts w:ascii="Book Antiqua" w:hAnsi="Book Antiqua"/>
          <w:b/>
        </w:rPr>
      </w:pPr>
      <w:r>
        <w:rPr>
          <w:rFonts w:ascii="Book Antiqua" w:hAnsi="Book Antiqua"/>
          <w:b/>
        </w:rPr>
        <w:t>EXAMPLE 2:</w:t>
      </w:r>
    </w:p>
    <w:p w:rsidR="004C2B9C" w:rsidRDefault="004C2B9C" w:rsidP="009D1FA4">
      <w:pPr>
        <w:spacing w:line="240" w:lineRule="auto"/>
        <w:rPr>
          <w:rFonts w:ascii="Book Antiqua" w:hAnsi="Book Antiqua"/>
        </w:rPr>
      </w:pPr>
      <w:proofErr w:type="spellStart"/>
      <w:r>
        <w:rPr>
          <w:rFonts w:ascii="Book Antiqua" w:hAnsi="Book Antiqua"/>
        </w:rPr>
        <w:t>TransCash</w:t>
      </w:r>
      <w:proofErr w:type="spellEnd"/>
      <w:r>
        <w:rPr>
          <w:rFonts w:ascii="Book Antiqua" w:hAnsi="Book Antiqua"/>
        </w:rPr>
        <w:t xml:space="preserve"> only allows a maximum of </w:t>
      </w:r>
      <w:r w:rsidRPr="003349EF">
        <w:rPr>
          <w:rFonts w:ascii="Book Antiqua" w:hAnsi="Book Antiqua"/>
          <w:b/>
        </w:rPr>
        <w:t>$950</w:t>
      </w:r>
      <w:r>
        <w:rPr>
          <w:rFonts w:ascii="Book Antiqua" w:hAnsi="Book Antiqua"/>
        </w:rPr>
        <w:t xml:space="preserve"> to load per day:</w:t>
      </w:r>
    </w:p>
    <w:p w:rsidR="004C2B9C" w:rsidRPr="009D1FA4" w:rsidRDefault="004C2B9C" w:rsidP="009D1FA4">
      <w:pPr>
        <w:pStyle w:val="ListParagraph"/>
        <w:numPr>
          <w:ilvl w:val="0"/>
          <w:numId w:val="20"/>
        </w:numPr>
        <w:spacing w:line="240" w:lineRule="auto"/>
        <w:rPr>
          <w:rFonts w:ascii="Book Antiqua" w:hAnsi="Book Antiqua"/>
          <w:b/>
        </w:rPr>
      </w:pPr>
      <w:r>
        <w:rPr>
          <w:rFonts w:ascii="Book Antiqua" w:hAnsi="Book Antiqua"/>
        </w:rPr>
        <w:t>Customer loads anywhere from $300-$950 Bank to Card and withdraws same day</w:t>
      </w:r>
    </w:p>
    <w:p w:rsidR="004C2B9C" w:rsidRPr="00BD2061" w:rsidRDefault="004C2B9C" w:rsidP="009D1FA4">
      <w:pPr>
        <w:pStyle w:val="ListParagraph"/>
        <w:numPr>
          <w:ilvl w:val="0"/>
          <w:numId w:val="20"/>
        </w:numPr>
        <w:spacing w:line="240" w:lineRule="auto"/>
        <w:rPr>
          <w:rFonts w:ascii="Book Antiqua" w:hAnsi="Book Antiqua"/>
          <w:b/>
        </w:rPr>
      </w:pPr>
      <w:r>
        <w:rPr>
          <w:rFonts w:ascii="Book Antiqua" w:hAnsi="Book Antiqua"/>
        </w:rPr>
        <w:t>Customer loads $300-$6950 Bank to Card and withdraws again on the same day.</w:t>
      </w:r>
    </w:p>
    <w:p w:rsidR="004C2B9C" w:rsidRDefault="004C2B9C" w:rsidP="00BD2061">
      <w:pPr>
        <w:spacing w:line="240" w:lineRule="auto"/>
        <w:rPr>
          <w:rFonts w:ascii="Book Antiqua" w:hAnsi="Book Antiqua"/>
        </w:rPr>
      </w:pPr>
      <w:r>
        <w:rPr>
          <w:rFonts w:ascii="Book Antiqua" w:hAnsi="Book Antiqua"/>
        </w:rPr>
        <w:t>This sort of activity should raise a Red Flag and a report should be turned in to the Manager.</w:t>
      </w:r>
    </w:p>
    <w:p w:rsidR="004C2B9C" w:rsidRDefault="004C2B9C" w:rsidP="00BD2061">
      <w:pPr>
        <w:spacing w:line="240" w:lineRule="auto"/>
        <w:rPr>
          <w:rFonts w:ascii="Book Antiqua" w:hAnsi="Book Antiqua"/>
          <w:b/>
        </w:rPr>
      </w:pPr>
      <w:r>
        <w:rPr>
          <w:rFonts w:ascii="Book Antiqua" w:hAnsi="Book Antiqua"/>
          <w:b/>
        </w:rPr>
        <w:t xml:space="preserve">Patterns that show consistent amounts and withdraws need to be reported to the Manager because customer may be trying to structure transactions in a way where they want remain unseen and not tracked.  </w:t>
      </w:r>
    </w:p>
    <w:p w:rsidR="004C2B9C" w:rsidRDefault="004C2B9C" w:rsidP="00BD2061">
      <w:pPr>
        <w:spacing w:line="240" w:lineRule="auto"/>
        <w:rPr>
          <w:rFonts w:ascii="Book Antiqua" w:hAnsi="Book Antiqua"/>
          <w:b/>
        </w:rPr>
      </w:pPr>
    </w:p>
    <w:p w:rsidR="004C2B9C" w:rsidRPr="00BD2061" w:rsidRDefault="004C2B9C" w:rsidP="00BA005B">
      <w:pPr>
        <w:pBdr>
          <w:top w:val="single" w:sz="4" w:space="1" w:color="auto"/>
          <w:left w:val="single" w:sz="4" w:space="4" w:color="auto"/>
          <w:bottom w:val="single" w:sz="4" w:space="1" w:color="auto"/>
          <w:right w:val="single" w:sz="4" w:space="4" w:color="auto"/>
        </w:pBdr>
        <w:rPr>
          <w:rFonts w:ascii="Book Antiqua" w:hAnsi="Book Antiqua"/>
          <w:b/>
          <w:color w:val="FF0000"/>
        </w:rPr>
      </w:pPr>
      <w:r w:rsidRPr="00BD2061">
        <w:rPr>
          <w:rFonts w:ascii="Book Antiqua" w:hAnsi="Book Antiqua"/>
          <w:b/>
          <w:color w:val="FF0000"/>
        </w:rPr>
        <w:t xml:space="preserve">VERY IMPORTANT: </w:t>
      </w:r>
      <w:r>
        <w:rPr>
          <w:rFonts w:ascii="Book Antiqua" w:hAnsi="Book Antiqua"/>
          <w:b/>
          <w:color w:val="FF0000"/>
        </w:rPr>
        <w:t>IT IS AGAINST THE LAW TO NOTIFY</w:t>
      </w:r>
      <w:r w:rsidRPr="00BD2061">
        <w:rPr>
          <w:rFonts w:ascii="Book Antiqua" w:hAnsi="Book Antiqua"/>
          <w:b/>
          <w:color w:val="FF0000"/>
        </w:rPr>
        <w:t xml:space="preserve"> CUSTOMER T</w:t>
      </w:r>
      <w:r>
        <w:rPr>
          <w:rFonts w:ascii="Book Antiqua" w:hAnsi="Book Antiqua"/>
          <w:b/>
          <w:color w:val="FF0000"/>
        </w:rPr>
        <w:t>HAT T</w:t>
      </w:r>
      <w:r w:rsidRPr="00BD2061">
        <w:rPr>
          <w:rFonts w:ascii="Book Antiqua" w:hAnsi="Book Antiqua"/>
          <w:b/>
          <w:color w:val="FF0000"/>
        </w:rPr>
        <w:t>HEY ARE B</w:t>
      </w:r>
      <w:r>
        <w:rPr>
          <w:rFonts w:ascii="Book Antiqua" w:hAnsi="Book Antiqua"/>
          <w:b/>
          <w:color w:val="FF0000"/>
        </w:rPr>
        <w:t>EING RED FLAGGED.</w:t>
      </w:r>
    </w:p>
    <w:p w:rsidR="004C2B9C" w:rsidRDefault="004C2B9C" w:rsidP="00BD2061">
      <w:pPr>
        <w:spacing w:line="240" w:lineRule="auto"/>
        <w:rPr>
          <w:rFonts w:ascii="Book Antiqua" w:hAnsi="Book Antiqua"/>
          <w:b/>
        </w:rPr>
      </w:pPr>
    </w:p>
    <w:p w:rsidR="004C2B9C" w:rsidRPr="00BD2061" w:rsidRDefault="004C2B9C" w:rsidP="00BD2061">
      <w:pPr>
        <w:spacing w:line="240" w:lineRule="auto"/>
        <w:rPr>
          <w:rFonts w:ascii="Book Antiqua" w:hAnsi="Book Antiqua"/>
          <w:b/>
        </w:rPr>
      </w:pPr>
      <w:r>
        <w:rPr>
          <w:rFonts w:ascii="Book Antiqua" w:hAnsi="Book Antiqua"/>
          <w:b/>
        </w:rPr>
        <w:t>NOTE:</w:t>
      </w:r>
    </w:p>
    <w:p w:rsidR="004C2B9C" w:rsidRDefault="004C2B9C" w:rsidP="009C794A">
      <w:pPr>
        <w:spacing w:line="240" w:lineRule="auto"/>
        <w:rPr>
          <w:rFonts w:ascii="Book Antiqua" w:hAnsi="Book Antiqua"/>
        </w:rPr>
      </w:pPr>
      <w:r w:rsidRPr="009C794A">
        <w:rPr>
          <w:rFonts w:ascii="Book Antiqua" w:hAnsi="Book Antiqua"/>
        </w:rPr>
        <w:t xml:space="preserve">It </w:t>
      </w:r>
      <w:r>
        <w:rPr>
          <w:rFonts w:ascii="Book Antiqua" w:hAnsi="Book Antiqua"/>
        </w:rPr>
        <w:t xml:space="preserve">is also illegal for </w:t>
      </w:r>
      <w:r w:rsidRPr="009C794A">
        <w:rPr>
          <w:rFonts w:ascii="Book Antiqua" w:hAnsi="Book Antiqua"/>
        </w:rPr>
        <w:t xml:space="preserve">employees to assist anyone in structuring transactions </w:t>
      </w:r>
      <w:r>
        <w:rPr>
          <w:rFonts w:ascii="Book Antiqua" w:hAnsi="Book Antiqua"/>
        </w:rPr>
        <w:t xml:space="preserve">by avoiding </w:t>
      </w:r>
      <w:r w:rsidRPr="009C794A">
        <w:rPr>
          <w:rFonts w:ascii="Book Antiqua" w:hAnsi="Book Antiqua"/>
        </w:rPr>
        <w:t xml:space="preserve">recordkeeping or reporting requirements. </w:t>
      </w:r>
      <w:r>
        <w:rPr>
          <w:rFonts w:ascii="Book Antiqua" w:hAnsi="Book Antiqua"/>
        </w:rPr>
        <w:t xml:space="preserve"> </w:t>
      </w:r>
      <w:r w:rsidRPr="009C794A">
        <w:rPr>
          <w:rFonts w:ascii="Book Antiqua" w:hAnsi="Book Antiqua"/>
        </w:rPr>
        <w:t xml:space="preserve">For example, you may not tell or even imply to a client that they can avoid providing information by conducting a smaller transaction. </w:t>
      </w:r>
    </w:p>
    <w:p w:rsidR="004C2B9C" w:rsidRPr="00BD2061" w:rsidRDefault="004C2B9C" w:rsidP="009C794A">
      <w:pPr>
        <w:spacing w:line="240" w:lineRule="auto"/>
        <w:rPr>
          <w:rFonts w:ascii="Book Antiqua" w:hAnsi="Book Antiqua"/>
          <w:b/>
        </w:rPr>
      </w:pPr>
      <w:r>
        <w:rPr>
          <w:rFonts w:ascii="Book Antiqua" w:hAnsi="Book Antiqua"/>
          <w:b/>
        </w:rPr>
        <w:t>Also be aware of:</w:t>
      </w:r>
    </w:p>
    <w:p w:rsidR="004C2B9C" w:rsidRDefault="004C2B9C" w:rsidP="00BA005B">
      <w:pPr>
        <w:spacing w:line="240" w:lineRule="auto"/>
        <w:rPr>
          <w:rFonts w:ascii="Book Antiqua" w:hAnsi="Book Antiqua"/>
          <w:b/>
          <w:sz w:val="28"/>
          <w:szCs w:val="28"/>
          <w:u w:val="single"/>
        </w:rPr>
      </w:pPr>
      <w:r w:rsidRPr="009C794A">
        <w:rPr>
          <w:rFonts w:ascii="Book Antiqua" w:hAnsi="Book Antiqua"/>
        </w:rPr>
        <w:lastRenderedPageBreak/>
        <w:t>Some criminals m</w:t>
      </w:r>
      <w:r>
        <w:rPr>
          <w:rFonts w:ascii="Book Antiqua" w:hAnsi="Book Antiqua"/>
        </w:rPr>
        <w:t>ay attempt to trick the employee</w:t>
      </w:r>
      <w:r w:rsidRPr="009C794A">
        <w:rPr>
          <w:rFonts w:ascii="Book Antiqua" w:hAnsi="Book Antiqua"/>
        </w:rPr>
        <w:t xml:space="preserve"> into allowing them to structure transactions by splitting up their activity with several accomplices or by trying to “con” you with a hard luck story. You need to be on the lookout for structuring so that you</w:t>
      </w:r>
      <w:r>
        <w:rPr>
          <w:rFonts w:ascii="Book Antiqua" w:hAnsi="Book Antiqua"/>
        </w:rPr>
        <w:t xml:space="preserve"> </w:t>
      </w:r>
      <w:r w:rsidRPr="009C794A">
        <w:rPr>
          <w:rFonts w:ascii="Book Antiqua" w:hAnsi="Book Antiqua"/>
        </w:rPr>
        <w:t>prevent it from occurring</w:t>
      </w:r>
      <w:r>
        <w:rPr>
          <w:rFonts w:ascii="Book Antiqua" w:hAnsi="Book Antiqua"/>
        </w:rPr>
        <w:t xml:space="preserve"> when transferring funds from Card to Card</w:t>
      </w:r>
      <w:r w:rsidRPr="009C794A">
        <w:rPr>
          <w:rFonts w:ascii="Book Antiqua" w:hAnsi="Book Antiqua"/>
        </w:rPr>
        <w:t xml:space="preserve">.  </w:t>
      </w:r>
    </w:p>
    <w:p w:rsidR="004C2B9C" w:rsidRDefault="004C2B9C" w:rsidP="007F02B4">
      <w:pPr>
        <w:rPr>
          <w:rFonts w:ascii="Book Antiqua" w:hAnsi="Book Antiqua"/>
          <w:b/>
          <w:sz w:val="28"/>
          <w:szCs w:val="28"/>
          <w:u w:val="single"/>
        </w:rPr>
      </w:pPr>
    </w:p>
    <w:p w:rsidR="004C2B9C" w:rsidRDefault="004C2B9C" w:rsidP="004B3011">
      <w:pPr>
        <w:numPr>
          <w:ilvl w:val="0"/>
          <w:numId w:val="42"/>
        </w:numPr>
        <w:rPr>
          <w:rFonts w:ascii="Book Antiqua" w:hAnsi="Book Antiqua"/>
          <w:b/>
          <w:sz w:val="28"/>
          <w:szCs w:val="28"/>
          <w:u w:val="single"/>
        </w:rPr>
      </w:pPr>
      <w:r>
        <w:rPr>
          <w:rFonts w:ascii="Book Antiqua" w:hAnsi="Book Antiqua"/>
          <w:b/>
          <w:sz w:val="28"/>
          <w:szCs w:val="28"/>
          <w:u w:val="single"/>
        </w:rPr>
        <w:br w:type="page"/>
      </w:r>
      <w:r>
        <w:rPr>
          <w:rFonts w:ascii="Book Antiqua" w:hAnsi="Book Antiqua"/>
          <w:b/>
          <w:sz w:val="28"/>
          <w:szCs w:val="28"/>
          <w:u w:val="single"/>
        </w:rPr>
        <w:lastRenderedPageBreak/>
        <w:t>RED FLAG POLICY</w:t>
      </w:r>
      <w:r w:rsidR="00D21A49">
        <w:rPr>
          <w:rFonts w:ascii="Book Antiqua" w:hAnsi="Book Antiqua"/>
          <w:b/>
          <w:sz w:val="28"/>
          <w:szCs w:val="28"/>
          <w:u w:val="single"/>
        </w:rPr>
        <w:t xml:space="preserve"> AND IDENTITY THEFT PREVENTION PROGRAM</w:t>
      </w:r>
    </w:p>
    <w:p w:rsidR="00D21A49" w:rsidRPr="004B6D2B" w:rsidRDefault="00D21A49" w:rsidP="00D21A49">
      <w:pPr>
        <w:pStyle w:val="Pa1"/>
        <w:spacing w:line="276" w:lineRule="auto"/>
        <w:rPr>
          <w:rFonts w:ascii="Book Antiqua" w:hAnsi="Book Antiqua" w:cs="Adobe Garamond Pro"/>
          <w:sz w:val="22"/>
          <w:szCs w:val="22"/>
        </w:rPr>
      </w:pPr>
      <w:r w:rsidRPr="004B6D2B">
        <w:rPr>
          <w:rFonts w:ascii="Book Antiqua" w:hAnsi="Book Antiqua"/>
          <w:bCs/>
          <w:sz w:val="22"/>
          <w:szCs w:val="22"/>
        </w:rPr>
        <w:t>As per the</w:t>
      </w:r>
      <w:r w:rsidRPr="004B6D2B">
        <w:rPr>
          <w:rFonts w:ascii="Book Antiqua" w:hAnsi="Book Antiqua" w:cs="Adobe Garamond Pro"/>
          <w:sz w:val="22"/>
          <w:szCs w:val="22"/>
        </w:rPr>
        <w:t xml:space="preserve"> “Red Flags” Rule, in effect since January 1, 2008, the TRANSCASH  Identity Theft Prevention Program is designed to</w:t>
      </w:r>
      <w:r w:rsidRPr="004B6D2B">
        <w:rPr>
          <w:rFonts w:ascii="Book Antiqua" w:hAnsi="Book Antiqua" w:cs="Adobe Garamond Pro"/>
          <w:color w:val="000000"/>
          <w:sz w:val="22"/>
          <w:szCs w:val="22"/>
        </w:rPr>
        <w:t xml:space="preserve"> prevent, detect, and mitigate identity theft in connection with the opening of new accounts and the operation of existing ones.</w:t>
      </w:r>
    </w:p>
    <w:p w:rsidR="00D21A49" w:rsidRPr="004B6D2B" w:rsidRDefault="00D21A49" w:rsidP="00D21A49">
      <w:pPr>
        <w:pStyle w:val="Pa1"/>
        <w:spacing w:line="276" w:lineRule="auto"/>
        <w:rPr>
          <w:rFonts w:ascii="Book Antiqua" w:hAnsi="Book Antiqua" w:cs="Adobe Garamond Pro"/>
          <w:sz w:val="22"/>
          <w:szCs w:val="22"/>
        </w:rPr>
      </w:pPr>
    </w:p>
    <w:p w:rsidR="00D21A49" w:rsidRPr="004B6D2B" w:rsidRDefault="00D21A49" w:rsidP="00D21A49">
      <w:pPr>
        <w:pStyle w:val="Pa1"/>
        <w:spacing w:line="276" w:lineRule="auto"/>
        <w:rPr>
          <w:rFonts w:ascii="Book Antiqua" w:hAnsi="Book Antiqua" w:cs="Akzidenz-Grotesk Pro Bold"/>
          <w:bCs/>
          <w:color w:val="000000"/>
          <w:sz w:val="22"/>
          <w:szCs w:val="22"/>
        </w:rPr>
      </w:pPr>
      <w:r w:rsidRPr="004B6D2B">
        <w:rPr>
          <w:rFonts w:ascii="Book Antiqua" w:hAnsi="Book Antiqua" w:cs="Adobe Garamond Pro"/>
          <w:sz w:val="22"/>
          <w:szCs w:val="22"/>
        </w:rPr>
        <w:t xml:space="preserve">The TRANSCASH Identity Theft Prevention Program is </w:t>
      </w:r>
      <w:r w:rsidRPr="004B6D2B">
        <w:rPr>
          <w:rFonts w:ascii="Book Antiqua" w:hAnsi="Book Antiqua" w:cs="Akzidenz-Grotesk Pro Bold"/>
          <w:bCs/>
          <w:color w:val="000000"/>
          <w:sz w:val="22"/>
          <w:szCs w:val="22"/>
        </w:rPr>
        <w:t>A FOUR STEP PROCESS which includes:</w:t>
      </w:r>
    </w:p>
    <w:p w:rsidR="00D21A49" w:rsidRPr="004B6D2B" w:rsidRDefault="00D21A49" w:rsidP="00D21A49">
      <w:pPr>
        <w:pStyle w:val="Pa1"/>
        <w:numPr>
          <w:ilvl w:val="0"/>
          <w:numId w:val="44"/>
        </w:numPr>
        <w:spacing w:line="276" w:lineRule="auto"/>
        <w:rPr>
          <w:rFonts w:ascii="Book Antiqua" w:hAnsi="Book Antiqua" w:cs="Akzidenz-Grotesk Pro Bold"/>
          <w:bCs/>
          <w:color w:val="000000"/>
          <w:sz w:val="22"/>
          <w:szCs w:val="22"/>
        </w:rPr>
      </w:pPr>
      <w:r w:rsidRPr="004B6D2B">
        <w:rPr>
          <w:rFonts w:ascii="Book Antiqua" w:hAnsi="Book Antiqua" w:cs="Akzidenz-Grotesk Pro Bold"/>
          <w:bCs/>
          <w:color w:val="000000"/>
          <w:sz w:val="22"/>
          <w:szCs w:val="22"/>
        </w:rPr>
        <w:t xml:space="preserve">Identify relevant red flags. </w:t>
      </w:r>
    </w:p>
    <w:p w:rsidR="00D21A49" w:rsidRPr="004B6D2B" w:rsidRDefault="00D21A49" w:rsidP="00D21A49">
      <w:pPr>
        <w:pStyle w:val="Pa1"/>
        <w:numPr>
          <w:ilvl w:val="0"/>
          <w:numId w:val="44"/>
        </w:numPr>
        <w:spacing w:line="276" w:lineRule="auto"/>
        <w:rPr>
          <w:rFonts w:ascii="Book Antiqua" w:hAnsi="Book Antiqua" w:cs="Akzidenz-Grotesk Pro Bold"/>
          <w:bCs/>
          <w:color w:val="000000"/>
          <w:sz w:val="22"/>
          <w:szCs w:val="22"/>
        </w:rPr>
      </w:pPr>
      <w:r w:rsidRPr="004B6D2B">
        <w:rPr>
          <w:rFonts w:ascii="Book Antiqua" w:hAnsi="Book Antiqua" w:cs="Akzidenz-Grotesk Pro Bold"/>
          <w:bCs/>
          <w:color w:val="000000"/>
          <w:sz w:val="22"/>
          <w:szCs w:val="22"/>
        </w:rPr>
        <w:t xml:space="preserve">Detect </w:t>
      </w:r>
      <w:r w:rsidRPr="004B6D2B">
        <w:rPr>
          <w:rFonts w:ascii="Book Antiqua" w:hAnsi="Book Antiqua" w:cs="Adobe Garamond Pro"/>
          <w:sz w:val="22"/>
          <w:szCs w:val="22"/>
        </w:rPr>
        <w:t>the warning signs – or “red flags” – of identity theft in the business day-to-day operations</w:t>
      </w:r>
      <w:r w:rsidRPr="004B6D2B">
        <w:rPr>
          <w:rFonts w:ascii="Book Antiqua" w:hAnsi="Book Antiqua" w:cs="Akzidenz-Grotesk Pro Bold"/>
          <w:bCs/>
          <w:color w:val="000000"/>
          <w:sz w:val="22"/>
          <w:szCs w:val="22"/>
        </w:rPr>
        <w:t xml:space="preserve">. </w:t>
      </w:r>
    </w:p>
    <w:p w:rsidR="00D21A49" w:rsidRPr="004B6D2B" w:rsidRDefault="00D21A49" w:rsidP="00D21A49">
      <w:pPr>
        <w:pStyle w:val="Pa1"/>
        <w:numPr>
          <w:ilvl w:val="0"/>
          <w:numId w:val="44"/>
        </w:numPr>
        <w:spacing w:line="276" w:lineRule="auto"/>
        <w:rPr>
          <w:rFonts w:ascii="Book Antiqua" w:hAnsi="Book Antiqua" w:cs="Akzidenz-Grotesk Pro Super"/>
          <w:bCs/>
          <w:color w:val="000000"/>
          <w:sz w:val="22"/>
          <w:szCs w:val="22"/>
        </w:rPr>
      </w:pPr>
      <w:r w:rsidRPr="004B6D2B">
        <w:rPr>
          <w:rFonts w:ascii="Book Antiqua" w:hAnsi="Book Antiqua" w:cs="Adobe Garamond Pro"/>
          <w:sz w:val="22"/>
          <w:szCs w:val="22"/>
        </w:rPr>
        <w:t xml:space="preserve">Take steps to prevent the crime by </w:t>
      </w:r>
      <w:r w:rsidRPr="004B6D2B">
        <w:rPr>
          <w:rFonts w:ascii="Book Antiqua" w:hAnsi="Book Antiqua" w:cs="Adobe Garamond Pro"/>
          <w:color w:val="000000"/>
          <w:sz w:val="22"/>
          <w:szCs w:val="22"/>
        </w:rPr>
        <w:t>Setting up procedures to detect those red flags in the day-to-day operations to p</w:t>
      </w:r>
      <w:r w:rsidRPr="004B6D2B">
        <w:rPr>
          <w:rFonts w:ascii="Book Antiqua" w:hAnsi="Book Antiqua" w:cs="Akzidenz-Grotesk Pro Bold"/>
          <w:bCs/>
          <w:color w:val="000000"/>
          <w:sz w:val="22"/>
          <w:szCs w:val="22"/>
        </w:rPr>
        <w:t xml:space="preserve">revent and mitigate identity theft. </w:t>
      </w:r>
    </w:p>
    <w:p w:rsidR="00D21A49" w:rsidRPr="004B6D2B" w:rsidRDefault="00D21A49" w:rsidP="00D21A49">
      <w:pPr>
        <w:pStyle w:val="Pa1"/>
        <w:numPr>
          <w:ilvl w:val="0"/>
          <w:numId w:val="44"/>
        </w:numPr>
        <w:spacing w:line="276" w:lineRule="auto"/>
        <w:rPr>
          <w:rFonts w:ascii="Book Antiqua" w:hAnsi="Book Antiqua" w:cs="Akzidenz-Grotesk Pro Bold"/>
          <w:bCs/>
          <w:color w:val="000000"/>
          <w:sz w:val="22"/>
          <w:szCs w:val="22"/>
        </w:rPr>
      </w:pPr>
      <w:r w:rsidRPr="004B6D2B">
        <w:rPr>
          <w:rFonts w:ascii="Book Antiqua" w:hAnsi="Book Antiqua" w:cs="Akzidenz-Grotesk Pro Bold"/>
          <w:bCs/>
          <w:color w:val="000000"/>
          <w:sz w:val="22"/>
          <w:szCs w:val="22"/>
        </w:rPr>
        <w:t xml:space="preserve">Update the Program. </w:t>
      </w:r>
    </w:p>
    <w:p w:rsidR="00D21A49" w:rsidRPr="004B6D2B" w:rsidRDefault="00D21A49" w:rsidP="00D21A49">
      <w:pPr>
        <w:pStyle w:val="Pa1"/>
        <w:spacing w:line="276" w:lineRule="auto"/>
        <w:rPr>
          <w:rFonts w:ascii="Book Antiqua" w:hAnsi="Book Antiqua" w:cs="Akzidenz-Grotesk Pro Bold"/>
          <w:bCs/>
          <w:color w:val="000000"/>
          <w:sz w:val="22"/>
          <w:szCs w:val="22"/>
        </w:rPr>
      </w:pPr>
    </w:p>
    <w:p w:rsidR="00D21A49" w:rsidRPr="004B6D2B" w:rsidRDefault="00D21A49" w:rsidP="00D21A49">
      <w:pPr>
        <w:pStyle w:val="Pa1"/>
        <w:pBdr>
          <w:top w:val="single" w:sz="4" w:space="1" w:color="auto"/>
          <w:left w:val="single" w:sz="4" w:space="4" w:color="auto"/>
          <w:bottom w:val="single" w:sz="4" w:space="1" w:color="auto"/>
          <w:right w:val="single" w:sz="4" w:space="4" w:color="auto"/>
        </w:pBdr>
        <w:spacing w:line="276" w:lineRule="auto"/>
        <w:rPr>
          <w:rFonts w:ascii="Book Antiqua" w:hAnsi="Book Antiqua" w:cs="Akzidenz-Grotesk Pro Bold"/>
          <w:b/>
          <w:bCs/>
          <w:color w:val="000000"/>
          <w:sz w:val="22"/>
          <w:szCs w:val="22"/>
        </w:rPr>
      </w:pPr>
      <w:r w:rsidRPr="004B6D2B">
        <w:rPr>
          <w:rFonts w:ascii="Book Antiqua" w:hAnsi="Book Antiqua" w:cs="Akzidenz-Grotesk Pro Bold"/>
          <w:b/>
          <w:bCs/>
          <w:color w:val="000000"/>
          <w:sz w:val="22"/>
          <w:szCs w:val="22"/>
        </w:rPr>
        <w:t xml:space="preserve">IDENTIFY RELEVANT RED FLAGS </w:t>
      </w:r>
      <w:r>
        <w:rPr>
          <w:rFonts w:ascii="Book Antiqua" w:hAnsi="Book Antiqua" w:cs="Akzidenz-Grotesk Pro Bold"/>
          <w:b/>
          <w:bCs/>
          <w:color w:val="000000"/>
          <w:sz w:val="22"/>
          <w:szCs w:val="22"/>
        </w:rPr>
        <w:t>AND STEPS TO TAKE IN CASE OF RED FLAG WARNINGS</w:t>
      </w:r>
    </w:p>
    <w:p w:rsidR="00D21A49" w:rsidRPr="004B6D2B" w:rsidRDefault="00D21A49" w:rsidP="00D21A49">
      <w:pPr>
        <w:ind w:firstLine="720"/>
        <w:rPr>
          <w:rFonts w:ascii="Book Antiqua" w:hAnsi="Book Antiqua"/>
        </w:rPr>
      </w:pPr>
    </w:p>
    <w:p w:rsidR="00D21A49" w:rsidRPr="004B6D2B" w:rsidRDefault="00D21A49" w:rsidP="00D21A49">
      <w:pPr>
        <w:ind w:firstLine="720"/>
        <w:rPr>
          <w:rFonts w:ascii="Book Antiqua" w:hAnsi="Book Antiqua"/>
        </w:rPr>
      </w:pPr>
      <w:r w:rsidRPr="004B6D2B">
        <w:rPr>
          <w:rFonts w:ascii="Book Antiqua" w:hAnsi="Book Antiqua"/>
        </w:rPr>
        <w:t xml:space="preserve">Red flags are alerts that </w:t>
      </w:r>
      <w:proofErr w:type="spellStart"/>
      <w:r w:rsidRPr="004B6D2B">
        <w:rPr>
          <w:rFonts w:ascii="Book Antiqua" w:hAnsi="Book Antiqua"/>
        </w:rPr>
        <w:t>TransCash</w:t>
      </w:r>
      <w:proofErr w:type="spellEnd"/>
      <w:r w:rsidRPr="004B6D2B">
        <w:rPr>
          <w:rFonts w:ascii="Book Antiqua" w:hAnsi="Book Antiqua"/>
        </w:rPr>
        <w:t xml:space="preserve"> employees need to be aware of and implement in their every day calls when talking to customers</w:t>
      </w:r>
      <w:r>
        <w:rPr>
          <w:rFonts w:ascii="Book Antiqua" w:hAnsi="Book Antiqua"/>
        </w:rPr>
        <w:t xml:space="preserve"> or when treating online orders</w:t>
      </w:r>
      <w:r w:rsidRPr="004B6D2B">
        <w:rPr>
          <w:rFonts w:ascii="Book Antiqua" w:hAnsi="Book Antiqua"/>
        </w:rPr>
        <w:t xml:space="preserve">.  Identifying proper red flags can prevent fraud and money laundering crimes.  </w:t>
      </w:r>
    </w:p>
    <w:p w:rsidR="00D21A49" w:rsidRPr="004B6D2B" w:rsidRDefault="00D21A49" w:rsidP="00D21A49">
      <w:pPr>
        <w:rPr>
          <w:rFonts w:ascii="Book Antiqua" w:hAnsi="Book Antiqua"/>
        </w:rPr>
      </w:pPr>
    </w:p>
    <w:p w:rsidR="00D21A49" w:rsidRPr="004B6D2B" w:rsidRDefault="00D21A49" w:rsidP="00D21A49">
      <w:pPr>
        <w:pStyle w:val="ListParagraph"/>
        <w:numPr>
          <w:ilvl w:val="0"/>
          <w:numId w:val="5"/>
        </w:numPr>
        <w:rPr>
          <w:rFonts w:ascii="Book Antiqua" w:hAnsi="Book Antiqua"/>
          <w:b/>
          <w:u w:val="single"/>
        </w:rPr>
      </w:pPr>
      <w:r w:rsidRPr="00D21A49">
        <w:rPr>
          <w:rFonts w:ascii="Book Antiqua" w:hAnsi="Book Antiqua" w:cs="Arial"/>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alt="red_flag" style="width:45pt;height:18.75pt;visibility:visible;mso-wrap-style:square">
            <v:imagedata r:id="rId7" o:title="red_flag"/>
          </v:shape>
        </w:pict>
      </w:r>
      <w:r w:rsidRPr="004B6D2B">
        <w:rPr>
          <w:rFonts w:ascii="Book Antiqua" w:hAnsi="Book Antiqua"/>
          <w:b/>
          <w:u w:val="single"/>
        </w:rPr>
        <w:t>Red Flags when dealing with a NEW customer:</w:t>
      </w:r>
    </w:p>
    <w:p w:rsidR="00D21A49" w:rsidRPr="004B6D2B" w:rsidRDefault="00D21A49" w:rsidP="00D21A49">
      <w:pPr>
        <w:pStyle w:val="ListParagraph"/>
        <w:ind w:left="1440"/>
        <w:rPr>
          <w:rFonts w:ascii="Book Antiqua" w:hAnsi="Book Antiqua"/>
          <w:b/>
        </w:rPr>
      </w:pPr>
    </w:p>
    <w:p w:rsidR="00D21A49" w:rsidRPr="004B6D2B" w:rsidRDefault="00D21A49" w:rsidP="00D21A49">
      <w:pPr>
        <w:pStyle w:val="ListParagraph"/>
        <w:numPr>
          <w:ilvl w:val="0"/>
          <w:numId w:val="7"/>
        </w:numPr>
        <w:rPr>
          <w:rFonts w:ascii="Book Antiqua" w:hAnsi="Book Antiqua"/>
          <w:b/>
        </w:rPr>
      </w:pPr>
      <w:r w:rsidRPr="004B6D2B">
        <w:rPr>
          <w:rFonts w:ascii="Book Antiqua" w:hAnsi="Book Antiqua"/>
        </w:rPr>
        <w:t>Customer changes name when asked to send a copy of proper ID.</w:t>
      </w:r>
    </w:p>
    <w:p w:rsidR="00D21A49" w:rsidRPr="004B6D2B" w:rsidRDefault="00D21A49" w:rsidP="00D21A49">
      <w:pPr>
        <w:pStyle w:val="ListParagraph"/>
        <w:ind w:left="1440"/>
        <w:rPr>
          <w:rFonts w:ascii="Book Antiqua" w:hAnsi="Book Antiqua"/>
          <w:b/>
        </w:rPr>
      </w:pPr>
    </w:p>
    <w:p w:rsidR="00D21A49" w:rsidRPr="004B6D2B" w:rsidRDefault="00D21A49" w:rsidP="00D21A49">
      <w:pPr>
        <w:pStyle w:val="ListParagraph"/>
        <w:numPr>
          <w:ilvl w:val="0"/>
          <w:numId w:val="7"/>
        </w:numPr>
        <w:rPr>
          <w:rFonts w:ascii="Book Antiqua" w:hAnsi="Book Antiqua"/>
          <w:b/>
        </w:rPr>
      </w:pPr>
      <w:r w:rsidRPr="004B6D2B">
        <w:rPr>
          <w:rFonts w:ascii="Book Antiqua" w:hAnsi="Book Antiqua"/>
        </w:rPr>
        <w:t xml:space="preserve">You suspect or know the ID is </w:t>
      </w:r>
      <w:proofErr w:type="gramStart"/>
      <w:r w:rsidRPr="004B6D2B">
        <w:rPr>
          <w:rFonts w:ascii="Book Antiqua" w:hAnsi="Book Antiqua"/>
        </w:rPr>
        <w:t>fake</w:t>
      </w:r>
      <w:proofErr w:type="gramEnd"/>
      <w:r w:rsidRPr="004B6D2B">
        <w:rPr>
          <w:rFonts w:ascii="Book Antiqua" w:hAnsi="Book Antiqua"/>
        </w:rPr>
        <w:t>.</w:t>
      </w:r>
    </w:p>
    <w:p w:rsidR="00D21A49" w:rsidRPr="004B6D2B" w:rsidRDefault="00D21A49" w:rsidP="00D21A49">
      <w:pPr>
        <w:pStyle w:val="ListParagraph"/>
        <w:rPr>
          <w:rFonts w:ascii="Book Antiqua" w:hAnsi="Book Antiqua"/>
          <w:b/>
        </w:rPr>
      </w:pPr>
    </w:p>
    <w:p w:rsidR="00D21A49" w:rsidRPr="004B6D2B" w:rsidRDefault="00D21A49" w:rsidP="00D21A49">
      <w:pPr>
        <w:pStyle w:val="ListParagraph"/>
        <w:numPr>
          <w:ilvl w:val="0"/>
          <w:numId w:val="7"/>
        </w:numPr>
        <w:rPr>
          <w:rFonts w:ascii="Book Antiqua" w:hAnsi="Book Antiqua"/>
        </w:rPr>
      </w:pPr>
      <w:r w:rsidRPr="004B6D2B">
        <w:rPr>
          <w:rFonts w:ascii="Book Antiqua" w:hAnsi="Book Antiqua"/>
        </w:rPr>
        <w:t>A customer threatens or bribes an employee in order to avoid providing information.</w:t>
      </w:r>
    </w:p>
    <w:p w:rsidR="00D21A49" w:rsidRPr="004B6D2B" w:rsidRDefault="00D21A49" w:rsidP="00D21A49">
      <w:pPr>
        <w:pStyle w:val="ListParagraph"/>
        <w:ind w:left="1440"/>
        <w:rPr>
          <w:rFonts w:ascii="Book Antiqua" w:hAnsi="Book Antiqua"/>
          <w:b/>
        </w:rPr>
      </w:pPr>
    </w:p>
    <w:p w:rsidR="00D21A49" w:rsidRPr="004B6D2B" w:rsidRDefault="00D21A49" w:rsidP="00D21A49">
      <w:pPr>
        <w:pStyle w:val="ListParagraph"/>
        <w:numPr>
          <w:ilvl w:val="0"/>
          <w:numId w:val="7"/>
        </w:numPr>
        <w:rPr>
          <w:rFonts w:ascii="Book Antiqua" w:hAnsi="Book Antiqua"/>
          <w:b/>
        </w:rPr>
      </w:pPr>
      <w:r w:rsidRPr="004B6D2B">
        <w:rPr>
          <w:rFonts w:ascii="Book Antiqua" w:hAnsi="Book Antiqua"/>
        </w:rPr>
        <w:t>You dealt in one day with two or more customers using similar IDs.</w:t>
      </w:r>
    </w:p>
    <w:p w:rsidR="00D21A49" w:rsidRPr="004B6D2B" w:rsidRDefault="00D21A49" w:rsidP="00D21A49">
      <w:pPr>
        <w:pStyle w:val="ListParagraph"/>
        <w:ind w:left="1440"/>
        <w:rPr>
          <w:rFonts w:ascii="Book Antiqua" w:hAnsi="Book Antiqua"/>
          <w:b/>
        </w:rPr>
      </w:pPr>
    </w:p>
    <w:p w:rsidR="00D21A49" w:rsidRPr="004B6D2B" w:rsidRDefault="00D21A49" w:rsidP="00D21A49">
      <w:pPr>
        <w:pStyle w:val="ListParagraph"/>
        <w:numPr>
          <w:ilvl w:val="0"/>
          <w:numId w:val="7"/>
        </w:numPr>
        <w:rPr>
          <w:rStyle w:val="mainbodytxt1"/>
          <w:rFonts w:ascii="Book Antiqua" w:hAnsi="Book Antiqua"/>
          <w:b/>
        </w:rPr>
      </w:pPr>
      <w:r w:rsidRPr="004B6D2B">
        <w:rPr>
          <w:rStyle w:val="mainbodytxt1"/>
          <w:rFonts w:ascii="Book Antiqua" w:hAnsi="Book Antiqua"/>
        </w:rPr>
        <w:t>Be suspicious of customers who do not provide phone numbers and full addresses.</w:t>
      </w:r>
    </w:p>
    <w:p w:rsidR="00D21A49" w:rsidRPr="004B6D2B" w:rsidRDefault="00D21A49" w:rsidP="00D21A49">
      <w:pPr>
        <w:pStyle w:val="ListParagraph"/>
        <w:rPr>
          <w:rFonts w:ascii="Book Antiqua" w:hAnsi="Book Antiqua"/>
          <w:b/>
        </w:rPr>
      </w:pPr>
    </w:p>
    <w:p w:rsidR="00D21A49" w:rsidRPr="004B6D2B" w:rsidRDefault="00D21A49" w:rsidP="00D21A49">
      <w:pPr>
        <w:pStyle w:val="ListParagraph"/>
        <w:numPr>
          <w:ilvl w:val="0"/>
          <w:numId w:val="7"/>
        </w:numPr>
        <w:rPr>
          <w:rFonts w:ascii="Book Antiqua" w:hAnsi="Book Antiqua"/>
          <w:b/>
        </w:rPr>
      </w:pPr>
      <w:r w:rsidRPr="004B6D2B">
        <w:rPr>
          <w:rFonts w:ascii="Book Antiqua" w:hAnsi="Book Antiqua"/>
        </w:rPr>
        <w:t xml:space="preserve">Beware of diplomatic passports from obscure countries – particularly ones in Africa where such passports can easily be obtained by paying for them.  The passport may be genuine (i.e. genuinely issued after payment), this does not mean that the holder is genuine or the name shown on the passport is the real one. Obviously another aid in this type of scenario is to try and evaluate whether the </w:t>
      </w:r>
      <w:r w:rsidRPr="004B6D2B">
        <w:rPr>
          <w:rFonts w:ascii="Book Antiqua" w:hAnsi="Book Antiqua"/>
          <w:b/>
        </w:rPr>
        <w:t>other</w:t>
      </w:r>
      <w:r w:rsidRPr="004B6D2B">
        <w:rPr>
          <w:rFonts w:ascii="Book Antiqua" w:hAnsi="Book Antiqua"/>
        </w:rPr>
        <w:t xml:space="preserve"> details given, together with the appearance/attitude of the person, match whatever diplomatic post he/she is claiming to hold</w:t>
      </w:r>
    </w:p>
    <w:p w:rsidR="00D21A49" w:rsidRPr="004B6D2B" w:rsidRDefault="00D21A49" w:rsidP="00D21A49">
      <w:pPr>
        <w:pStyle w:val="ListParagraph"/>
        <w:rPr>
          <w:rFonts w:ascii="Book Antiqua" w:hAnsi="Book Antiqua"/>
        </w:rPr>
      </w:pPr>
    </w:p>
    <w:p w:rsidR="00D21A49" w:rsidRPr="004B6D2B" w:rsidRDefault="00D21A49" w:rsidP="00D21A49">
      <w:pPr>
        <w:pStyle w:val="ListParagraph"/>
        <w:numPr>
          <w:ilvl w:val="0"/>
          <w:numId w:val="7"/>
        </w:numPr>
        <w:rPr>
          <w:rFonts w:ascii="Book Antiqua" w:hAnsi="Book Antiqua"/>
          <w:b/>
        </w:rPr>
      </w:pPr>
      <w:r w:rsidRPr="004B6D2B">
        <w:rPr>
          <w:rFonts w:ascii="Book Antiqua" w:hAnsi="Book Antiqua"/>
        </w:rPr>
        <w:t xml:space="preserve">Customer alters activation information or money sharing amount upon </w:t>
      </w:r>
      <w:proofErr w:type="gramStart"/>
      <w:r w:rsidRPr="004B6D2B">
        <w:rPr>
          <w:rFonts w:ascii="Book Antiqua" w:hAnsi="Book Antiqua"/>
        </w:rPr>
        <w:t>learning  he</w:t>
      </w:r>
      <w:proofErr w:type="gramEnd"/>
      <w:r w:rsidRPr="004B6D2B">
        <w:rPr>
          <w:rFonts w:ascii="Book Antiqua" w:hAnsi="Book Antiqua"/>
        </w:rPr>
        <w:t>/she must have a proper ID.</w:t>
      </w:r>
    </w:p>
    <w:p w:rsidR="00D21A49" w:rsidRPr="004B6D2B" w:rsidRDefault="00D21A49" w:rsidP="00D21A49">
      <w:pPr>
        <w:pStyle w:val="ListParagraph"/>
        <w:ind w:left="1440"/>
        <w:rPr>
          <w:rFonts w:ascii="Book Antiqua" w:hAnsi="Book Antiqua"/>
          <w:b/>
        </w:rPr>
      </w:pPr>
    </w:p>
    <w:p w:rsidR="00D21A49" w:rsidRPr="004B6D2B" w:rsidRDefault="00D21A49" w:rsidP="00D21A49">
      <w:pPr>
        <w:pStyle w:val="ListParagraph"/>
        <w:numPr>
          <w:ilvl w:val="0"/>
          <w:numId w:val="7"/>
        </w:numPr>
        <w:rPr>
          <w:rFonts w:ascii="Book Antiqua" w:hAnsi="Book Antiqua"/>
          <w:b/>
        </w:rPr>
      </w:pPr>
      <w:r w:rsidRPr="004B6D2B">
        <w:rPr>
          <w:rFonts w:ascii="Book Antiqua" w:hAnsi="Book Antiqua"/>
        </w:rPr>
        <w:t xml:space="preserve">Customer asks if they can remain anonymous. </w:t>
      </w:r>
    </w:p>
    <w:p w:rsidR="00D21A49" w:rsidRPr="004B6D2B" w:rsidRDefault="00D21A49" w:rsidP="00D21A49">
      <w:pPr>
        <w:pStyle w:val="ListParagraph"/>
        <w:rPr>
          <w:rFonts w:ascii="Book Antiqua" w:hAnsi="Book Antiqua"/>
          <w:b/>
        </w:rPr>
      </w:pPr>
    </w:p>
    <w:p w:rsidR="00D21A49" w:rsidRPr="004B6D2B" w:rsidRDefault="00D21A49" w:rsidP="00D21A49">
      <w:pPr>
        <w:pStyle w:val="ListParagraph"/>
        <w:numPr>
          <w:ilvl w:val="0"/>
          <w:numId w:val="7"/>
        </w:numPr>
        <w:rPr>
          <w:rFonts w:ascii="Book Antiqua" w:hAnsi="Book Antiqua"/>
          <w:b/>
        </w:rPr>
      </w:pPr>
      <w:r w:rsidRPr="004B6D2B">
        <w:rPr>
          <w:rFonts w:ascii="Book Antiqua" w:hAnsi="Book Antiqua"/>
        </w:rPr>
        <w:t xml:space="preserve">Be suspicious if a group of accounts are opened by foreign nationals who call to activate </w:t>
      </w:r>
      <w:proofErr w:type="spellStart"/>
      <w:r w:rsidRPr="004B6D2B">
        <w:rPr>
          <w:rFonts w:ascii="Book Antiqua" w:hAnsi="Book Antiqua"/>
        </w:rPr>
        <w:t>TransCash</w:t>
      </w:r>
      <w:proofErr w:type="spellEnd"/>
      <w:r w:rsidRPr="004B6D2B">
        <w:rPr>
          <w:rFonts w:ascii="Book Antiqua" w:hAnsi="Book Antiqua"/>
        </w:rPr>
        <w:t xml:space="preserve"> cards on the same day.  Be aware if all purchases are coming from the same retailer.  </w:t>
      </w:r>
    </w:p>
    <w:p w:rsidR="00D21A49" w:rsidRPr="004B6D2B" w:rsidRDefault="00D21A49" w:rsidP="00D21A49">
      <w:pPr>
        <w:pStyle w:val="ListParagraph"/>
        <w:rPr>
          <w:rFonts w:ascii="Book Antiqua" w:hAnsi="Book Antiqua"/>
          <w:b/>
        </w:rPr>
      </w:pPr>
    </w:p>
    <w:p w:rsidR="00D21A49" w:rsidRPr="004B6D2B" w:rsidRDefault="00D21A49" w:rsidP="00D21A49">
      <w:pPr>
        <w:pStyle w:val="ListParagraph"/>
        <w:numPr>
          <w:ilvl w:val="0"/>
          <w:numId w:val="7"/>
        </w:numPr>
        <w:rPr>
          <w:rStyle w:val="mainbodytxt1"/>
          <w:rFonts w:ascii="Book Antiqua" w:hAnsi="Book Antiqua"/>
          <w:b/>
        </w:rPr>
      </w:pPr>
      <w:r w:rsidRPr="004B6D2B">
        <w:rPr>
          <w:rStyle w:val="mainbodytxt1"/>
          <w:rFonts w:ascii="Book Antiqua" w:hAnsi="Book Antiqua"/>
        </w:rPr>
        <w:t>Suspicions should be aroused if multiple cards are activated by an individual using the same address, or different individuals using the same address</w:t>
      </w:r>
    </w:p>
    <w:p w:rsidR="00D21A49" w:rsidRPr="004B6D2B" w:rsidRDefault="00D21A49" w:rsidP="00D21A49">
      <w:pPr>
        <w:pStyle w:val="ListParagraph"/>
        <w:rPr>
          <w:rFonts w:ascii="Book Antiqua" w:hAnsi="Book Antiqua"/>
          <w:b/>
        </w:rPr>
      </w:pPr>
    </w:p>
    <w:p w:rsidR="00D21A49" w:rsidRPr="004B6D2B" w:rsidRDefault="00D21A49" w:rsidP="00D21A49">
      <w:pPr>
        <w:pStyle w:val="ListParagraph"/>
        <w:numPr>
          <w:ilvl w:val="0"/>
          <w:numId w:val="7"/>
        </w:numPr>
        <w:rPr>
          <w:rStyle w:val="mainbodytxt1"/>
          <w:rFonts w:ascii="Book Antiqua" w:hAnsi="Book Antiqua"/>
          <w:b/>
        </w:rPr>
      </w:pPr>
      <w:r w:rsidRPr="004B6D2B">
        <w:rPr>
          <w:rStyle w:val="mainbodytxt1"/>
          <w:rFonts w:ascii="Book Antiqua" w:hAnsi="Book Antiqua"/>
        </w:rPr>
        <w:t xml:space="preserve">Suspicions should result if numerous customers are trying to activate their </w:t>
      </w:r>
      <w:proofErr w:type="spellStart"/>
      <w:r w:rsidRPr="004B6D2B">
        <w:rPr>
          <w:rStyle w:val="mainbodytxt1"/>
          <w:rFonts w:ascii="Book Antiqua" w:hAnsi="Book Antiqua"/>
        </w:rPr>
        <w:t>TransCash</w:t>
      </w:r>
      <w:proofErr w:type="spellEnd"/>
      <w:r w:rsidRPr="004B6D2B">
        <w:rPr>
          <w:rStyle w:val="mainbodytxt1"/>
          <w:rFonts w:ascii="Book Antiqua" w:hAnsi="Book Antiqua"/>
        </w:rPr>
        <w:t xml:space="preserve"> Card using variations of the same name</w:t>
      </w:r>
    </w:p>
    <w:p w:rsidR="00D21A49" w:rsidRPr="004B6D2B" w:rsidRDefault="00D21A49" w:rsidP="00D21A49">
      <w:pPr>
        <w:pStyle w:val="ListParagraph"/>
        <w:rPr>
          <w:rFonts w:ascii="Book Antiqua" w:hAnsi="Book Antiqua"/>
          <w:b/>
        </w:rPr>
      </w:pPr>
    </w:p>
    <w:p w:rsidR="00D21A49" w:rsidRPr="002928E2" w:rsidRDefault="00D21A49" w:rsidP="00D21A49">
      <w:pPr>
        <w:pStyle w:val="ListParagraph"/>
        <w:numPr>
          <w:ilvl w:val="0"/>
          <w:numId w:val="7"/>
        </w:numPr>
        <w:rPr>
          <w:rStyle w:val="mainbodytxt1"/>
          <w:rFonts w:ascii="Book Antiqua" w:hAnsi="Book Antiqua"/>
          <w:b/>
        </w:rPr>
      </w:pPr>
      <w:r w:rsidRPr="002928E2">
        <w:rPr>
          <w:rStyle w:val="mainbodytxt1"/>
          <w:rFonts w:ascii="Book Antiqua" w:hAnsi="Book Antiqua"/>
        </w:rPr>
        <w:t xml:space="preserve">Suspicions should be aroused if customer asks for the </w:t>
      </w:r>
      <w:proofErr w:type="spellStart"/>
      <w:r w:rsidRPr="002928E2">
        <w:rPr>
          <w:rStyle w:val="mainbodytxt1"/>
          <w:rFonts w:ascii="Book Antiqua" w:hAnsi="Book Antiqua"/>
        </w:rPr>
        <w:t>TransCash</w:t>
      </w:r>
      <w:proofErr w:type="spellEnd"/>
      <w:r w:rsidRPr="002928E2">
        <w:rPr>
          <w:rStyle w:val="mainbodytxt1"/>
          <w:rFonts w:ascii="Book Antiqua" w:hAnsi="Book Antiqua"/>
        </w:rPr>
        <w:t xml:space="preserve"> card to be shipped to an address which does not match the one on his/her ID</w:t>
      </w:r>
    </w:p>
    <w:p w:rsidR="00D21A49" w:rsidRPr="002928E2" w:rsidRDefault="00D21A49" w:rsidP="00D21A49">
      <w:pPr>
        <w:pStyle w:val="Pa6"/>
        <w:numPr>
          <w:ilvl w:val="0"/>
          <w:numId w:val="7"/>
        </w:numPr>
        <w:spacing w:line="276" w:lineRule="auto"/>
        <w:rPr>
          <w:rFonts w:ascii="Book Antiqua" w:hAnsi="Book Antiqua" w:cs="Adobe Garamond Pro"/>
          <w:color w:val="000000"/>
          <w:sz w:val="22"/>
          <w:szCs w:val="22"/>
        </w:rPr>
      </w:pPr>
      <w:r w:rsidRPr="004B6D2B">
        <w:rPr>
          <w:rStyle w:val="mainbodytxt1"/>
          <w:rFonts w:ascii="Book Antiqua" w:hAnsi="Book Antiqua"/>
          <w:sz w:val="22"/>
          <w:szCs w:val="22"/>
        </w:rPr>
        <w:t>Suspicions should be aroused if</w:t>
      </w:r>
      <w:r>
        <w:rPr>
          <w:rStyle w:val="mainbodytxt1"/>
          <w:rFonts w:ascii="Book Antiqua" w:hAnsi="Book Antiqua"/>
          <w:sz w:val="22"/>
          <w:szCs w:val="22"/>
        </w:rPr>
        <w:t xml:space="preserve"> customer provide </w:t>
      </w:r>
      <w:r w:rsidRPr="004B6D2B">
        <w:rPr>
          <w:rFonts w:ascii="Book Antiqua" w:hAnsi="Book Antiqua" w:cs="Akzidenz-Grotesk Pro Bold"/>
          <w:bCs/>
          <w:color w:val="000000"/>
          <w:sz w:val="22"/>
          <w:szCs w:val="22"/>
        </w:rPr>
        <w:t>Suspicious P</w:t>
      </w:r>
      <w:r>
        <w:rPr>
          <w:rFonts w:ascii="Book Antiqua" w:hAnsi="Book Antiqua" w:cs="Akzidenz-Grotesk Pro Bold"/>
          <w:bCs/>
          <w:color w:val="000000"/>
          <w:sz w:val="22"/>
          <w:szCs w:val="22"/>
        </w:rPr>
        <w:t>ersonal Identifying Information which show inconsistencies such as:</w:t>
      </w:r>
    </w:p>
    <w:p w:rsidR="00D21A49" w:rsidRDefault="00D21A49" w:rsidP="00D21A49">
      <w:pPr>
        <w:pStyle w:val="Pa6"/>
        <w:numPr>
          <w:ilvl w:val="1"/>
          <w:numId w:val="7"/>
        </w:numPr>
        <w:spacing w:line="276" w:lineRule="auto"/>
        <w:rPr>
          <w:rFonts w:ascii="Book Antiqua" w:hAnsi="Book Antiqua" w:cs="Adobe Garamond Pro"/>
          <w:color w:val="000000"/>
          <w:sz w:val="22"/>
          <w:szCs w:val="22"/>
        </w:rPr>
      </w:pPr>
      <w:r w:rsidRPr="002928E2">
        <w:rPr>
          <w:rFonts w:ascii="Book Antiqua" w:hAnsi="Book Antiqua" w:cs="Akzidenz-Grotesk Pro Bold"/>
          <w:bCs/>
          <w:color w:val="000000"/>
          <w:sz w:val="22"/>
          <w:szCs w:val="22"/>
        </w:rPr>
        <w:t xml:space="preserve"> </w:t>
      </w:r>
      <w:r w:rsidRPr="002928E2">
        <w:rPr>
          <w:rFonts w:ascii="Book Antiqua" w:hAnsi="Book Antiqua" w:cs="Adobe Garamond Pro"/>
          <w:sz w:val="22"/>
          <w:szCs w:val="22"/>
        </w:rPr>
        <w:t xml:space="preserve">date of birth does not match the picture, </w:t>
      </w:r>
      <w:r w:rsidRPr="002928E2">
        <w:rPr>
          <w:rFonts w:ascii="Book Antiqua" w:hAnsi="Book Antiqua" w:cs="Adobe Garamond Pro"/>
          <w:color w:val="000000"/>
          <w:sz w:val="22"/>
          <w:szCs w:val="22"/>
        </w:rPr>
        <w:t>or  a date of birth that doesn’t correlate to the number range on the Social Security Administration’s issuance tables</w:t>
      </w:r>
    </w:p>
    <w:p w:rsidR="00D21A49" w:rsidRDefault="00D21A49" w:rsidP="00D21A49">
      <w:pPr>
        <w:pStyle w:val="Pa6"/>
        <w:numPr>
          <w:ilvl w:val="1"/>
          <w:numId w:val="7"/>
        </w:numPr>
        <w:spacing w:line="276" w:lineRule="auto"/>
        <w:rPr>
          <w:rFonts w:ascii="Book Antiqua" w:hAnsi="Book Antiqua" w:cs="Adobe Garamond Pro"/>
          <w:color w:val="000000"/>
          <w:sz w:val="22"/>
          <w:szCs w:val="22"/>
        </w:rPr>
      </w:pPr>
      <w:r w:rsidRPr="002928E2">
        <w:rPr>
          <w:rFonts w:ascii="Book Antiqua" w:hAnsi="Book Antiqua" w:cs="Adobe Garamond Pro"/>
          <w:color w:val="000000"/>
          <w:sz w:val="22"/>
          <w:szCs w:val="22"/>
        </w:rPr>
        <w:t>an address, phone number, or other personal information that’s been used on an account you know to be fraudulent</w:t>
      </w:r>
    </w:p>
    <w:p w:rsidR="00D21A49" w:rsidRPr="002928E2" w:rsidRDefault="00D21A49" w:rsidP="00D21A49">
      <w:pPr>
        <w:pStyle w:val="Pa6"/>
        <w:numPr>
          <w:ilvl w:val="1"/>
          <w:numId w:val="7"/>
        </w:numPr>
        <w:spacing w:line="276" w:lineRule="auto"/>
        <w:rPr>
          <w:rFonts w:ascii="Book Antiqua" w:hAnsi="Book Antiqua" w:cs="Adobe Garamond Pro"/>
          <w:color w:val="000000"/>
          <w:sz w:val="22"/>
          <w:szCs w:val="22"/>
        </w:rPr>
      </w:pPr>
      <w:r w:rsidRPr="002928E2">
        <w:rPr>
          <w:rFonts w:ascii="Book Antiqua" w:hAnsi="Book Antiqua" w:cs="Adobe Garamond Pro"/>
          <w:color w:val="000000"/>
          <w:sz w:val="22"/>
          <w:szCs w:val="22"/>
        </w:rPr>
        <w:t>a bogus address, an address for a mail drop or prison, a phone number that’s invalid, or one that’s associated with a pager or answering service</w:t>
      </w:r>
    </w:p>
    <w:p w:rsidR="00D21A49" w:rsidRPr="004B6D2B" w:rsidRDefault="00D21A49" w:rsidP="00D21A49">
      <w:pPr>
        <w:pStyle w:val="Pa8"/>
        <w:numPr>
          <w:ilvl w:val="1"/>
          <w:numId w:val="7"/>
        </w:numPr>
        <w:spacing w:line="276" w:lineRule="auto"/>
        <w:rPr>
          <w:rFonts w:ascii="Book Antiqua" w:hAnsi="Book Antiqua" w:cs="Adobe Garamond Pro"/>
          <w:color w:val="000000"/>
          <w:sz w:val="22"/>
          <w:szCs w:val="22"/>
        </w:rPr>
      </w:pPr>
      <w:r w:rsidRPr="004B6D2B">
        <w:rPr>
          <w:rFonts w:ascii="Book Antiqua" w:hAnsi="Book Antiqua" w:cs="Adobe Garamond Pro"/>
          <w:color w:val="000000"/>
          <w:sz w:val="22"/>
          <w:szCs w:val="22"/>
        </w:rPr>
        <w:lastRenderedPageBreak/>
        <w:t>a Social Security number that’s been used by someone else opening an account</w:t>
      </w:r>
    </w:p>
    <w:p w:rsidR="00D21A49" w:rsidRPr="004B6D2B" w:rsidRDefault="00D21A49" w:rsidP="00D21A49">
      <w:pPr>
        <w:pStyle w:val="Pa8"/>
        <w:numPr>
          <w:ilvl w:val="1"/>
          <w:numId w:val="7"/>
        </w:numPr>
        <w:spacing w:line="276" w:lineRule="auto"/>
        <w:rPr>
          <w:rFonts w:ascii="Book Antiqua" w:hAnsi="Book Antiqua" w:cs="Adobe Garamond Pro"/>
          <w:color w:val="000000"/>
          <w:sz w:val="22"/>
          <w:szCs w:val="22"/>
        </w:rPr>
      </w:pPr>
      <w:r w:rsidRPr="004B6D2B">
        <w:rPr>
          <w:rFonts w:ascii="Book Antiqua" w:hAnsi="Book Antiqua" w:cs="Adobe Garamond Pro"/>
          <w:color w:val="000000"/>
          <w:sz w:val="22"/>
          <w:szCs w:val="22"/>
        </w:rPr>
        <w:t>an address or telephone number that’s been used by many other people opening accounts</w:t>
      </w:r>
    </w:p>
    <w:p w:rsidR="00D21A49" w:rsidRPr="004B6D2B" w:rsidRDefault="00D21A49" w:rsidP="00D21A49">
      <w:pPr>
        <w:pStyle w:val="Pa8"/>
        <w:numPr>
          <w:ilvl w:val="1"/>
          <w:numId w:val="7"/>
        </w:numPr>
        <w:spacing w:line="276" w:lineRule="auto"/>
        <w:rPr>
          <w:rFonts w:ascii="Book Antiqua" w:hAnsi="Book Antiqua" w:cs="Adobe Garamond Pro"/>
          <w:color w:val="000000"/>
          <w:sz w:val="22"/>
          <w:szCs w:val="22"/>
        </w:rPr>
      </w:pPr>
      <w:r w:rsidRPr="004B6D2B">
        <w:rPr>
          <w:rFonts w:ascii="Book Antiqua" w:hAnsi="Book Antiqua" w:cs="Adobe Garamond Pro"/>
          <w:color w:val="000000"/>
          <w:sz w:val="22"/>
          <w:szCs w:val="22"/>
        </w:rPr>
        <w:t>a person who omits required information on an application and doesn’t respond to notices that the application is incomplete</w:t>
      </w:r>
    </w:p>
    <w:p w:rsidR="00D21A49" w:rsidRPr="004B6D2B" w:rsidRDefault="00D21A49" w:rsidP="00D21A49">
      <w:pPr>
        <w:pStyle w:val="Pa8"/>
        <w:numPr>
          <w:ilvl w:val="1"/>
          <w:numId w:val="7"/>
        </w:numPr>
        <w:spacing w:line="276" w:lineRule="auto"/>
        <w:rPr>
          <w:rFonts w:ascii="Book Antiqua" w:hAnsi="Book Antiqua" w:cs="Adobe Garamond Pro"/>
          <w:color w:val="000000"/>
          <w:sz w:val="22"/>
          <w:szCs w:val="22"/>
        </w:rPr>
      </w:pPr>
      <w:r w:rsidRPr="004B6D2B">
        <w:rPr>
          <w:rFonts w:ascii="Book Antiqua" w:hAnsi="Book Antiqua" w:cs="Adobe Garamond Pro"/>
          <w:color w:val="000000"/>
          <w:sz w:val="22"/>
          <w:szCs w:val="22"/>
        </w:rPr>
        <w:t>a person who can’t provide authenticating information beyond what’s generally available from a wallet or credit report – for example, a person who can’t answer a challenge question</w:t>
      </w:r>
    </w:p>
    <w:p w:rsidR="00D21A49" w:rsidRDefault="00D21A49" w:rsidP="00D21A49">
      <w:pPr>
        <w:rPr>
          <w:rFonts w:ascii="Book Antiqua" w:hAnsi="Book Antiqua"/>
        </w:rPr>
      </w:pPr>
      <w:r w:rsidRPr="004B6D2B">
        <w:rPr>
          <w:rFonts w:ascii="Book Antiqua" w:hAnsi="Book Antiqua"/>
        </w:rPr>
        <w:t xml:space="preserve">When coming across any of the </w:t>
      </w:r>
      <w:r w:rsidRPr="004B6D2B">
        <w:rPr>
          <w:rFonts w:ascii="Book Antiqua" w:hAnsi="Book Antiqua"/>
          <w:b/>
        </w:rPr>
        <w:t>Red Flags A-</w:t>
      </w:r>
      <w:r>
        <w:rPr>
          <w:rFonts w:ascii="Book Antiqua" w:hAnsi="Book Antiqua"/>
          <w:b/>
        </w:rPr>
        <w:t>M</w:t>
      </w:r>
      <w:r w:rsidRPr="004B6D2B">
        <w:rPr>
          <w:rFonts w:ascii="Book Antiqua" w:hAnsi="Book Antiqua"/>
        </w:rPr>
        <w:t xml:space="preserve"> immediately follow the following procedures:</w:t>
      </w:r>
    </w:p>
    <w:p w:rsidR="00D21A49" w:rsidRPr="004B6D2B" w:rsidRDefault="00D21A49" w:rsidP="00D21A49">
      <w:pPr>
        <w:rPr>
          <w:rFonts w:ascii="Book Antiqua" w:hAnsi="Book Antiqua"/>
        </w:rPr>
      </w:pPr>
    </w:p>
    <w:p w:rsidR="00D21A49" w:rsidRPr="004B6D2B" w:rsidRDefault="00D21A49" w:rsidP="00D21A49">
      <w:pPr>
        <w:pStyle w:val="ListParagraph"/>
        <w:pBdr>
          <w:top w:val="single" w:sz="4" w:space="1" w:color="auto"/>
          <w:left w:val="single" w:sz="4" w:space="4" w:color="auto"/>
          <w:bottom w:val="single" w:sz="4" w:space="1" w:color="auto"/>
          <w:right w:val="single" w:sz="4" w:space="4" w:color="auto"/>
        </w:pBdr>
        <w:rPr>
          <w:rFonts w:ascii="Book Antiqua" w:hAnsi="Book Antiqua"/>
          <w:b/>
        </w:rPr>
      </w:pPr>
      <w:r w:rsidRPr="004B6D2B">
        <w:rPr>
          <w:rFonts w:ascii="Book Antiqua" w:hAnsi="Book Antiqua"/>
          <w:b/>
        </w:rPr>
        <w:t>Step 1: VERY IMPORTANT: IT IS AGAINST THE LAW TO NOTIFY CUSTOMER THEY ARE BEING RED FLAGGED.</w:t>
      </w:r>
    </w:p>
    <w:p w:rsidR="00D21A49" w:rsidRPr="004B6D2B" w:rsidRDefault="00D21A49" w:rsidP="00D21A49">
      <w:pPr>
        <w:pStyle w:val="ListParagraph"/>
        <w:rPr>
          <w:rFonts w:ascii="Book Antiqua" w:hAnsi="Book Antiqua"/>
          <w:b/>
        </w:rPr>
      </w:pPr>
    </w:p>
    <w:p w:rsidR="00D21A49" w:rsidRPr="004B6D2B" w:rsidRDefault="00D21A49" w:rsidP="00D21A49">
      <w:pPr>
        <w:pStyle w:val="ListParagraph"/>
        <w:rPr>
          <w:rFonts w:ascii="Book Antiqua" w:hAnsi="Book Antiqua"/>
          <w:b/>
        </w:rPr>
      </w:pPr>
      <w:r w:rsidRPr="004B6D2B">
        <w:rPr>
          <w:rFonts w:ascii="Book Antiqua" w:hAnsi="Book Antiqua"/>
          <w:b/>
        </w:rPr>
        <w:t xml:space="preserve">Step 2: </w:t>
      </w:r>
      <w:r w:rsidRPr="004B6D2B">
        <w:rPr>
          <w:rFonts w:ascii="Book Antiqua" w:hAnsi="Book Antiqua"/>
        </w:rPr>
        <w:t xml:space="preserve">Ask customer for </w:t>
      </w:r>
      <w:r w:rsidRPr="004B6D2B">
        <w:rPr>
          <w:rFonts w:ascii="Book Antiqua" w:hAnsi="Book Antiqua"/>
          <w:b/>
        </w:rPr>
        <w:t xml:space="preserve">2 </w:t>
      </w:r>
      <w:r w:rsidRPr="004B6D2B">
        <w:rPr>
          <w:rFonts w:ascii="Book Antiqua" w:hAnsi="Book Antiqua"/>
        </w:rPr>
        <w:t>contact numbers where they can be reached.</w:t>
      </w:r>
    </w:p>
    <w:p w:rsidR="00D21A49" w:rsidRPr="004B6D2B" w:rsidRDefault="00D21A49" w:rsidP="00D21A49">
      <w:pPr>
        <w:pStyle w:val="ListParagraph"/>
        <w:rPr>
          <w:rFonts w:ascii="Book Antiqua" w:hAnsi="Book Antiqua"/>
          <w:b/>
        </w:rPr>
      </w:pPr>
    </w:p>
    <w:p w:rsidR="00D21A49" w:rsidRPr="004B6D2B" w:rsidRDefault="00D21A49" w:rsidP="00D21A49">
      <w:pPr>
        <w:pStyle w:val="ListParagraph"/>
        <w:rPr>
          <w:rFonts w:ascii="Book Antiqua" w:hAnsi="Book Antiqua"/>
          <w:b/>
        </w:rPr>
      </w:pPr>
      <w:r w:rsidRPr="004B6D2B">
        <w:rPr>
          <w:rFonts w:ascii="Book Antiqua" w:hAnsi="Book Antiqua"/>
          <w:b/>
        </w:rPr>
        <w:t xml:space="preserve">Step 3: </w:t>
      </w:r>
      <w:r w:rsidRPr="004B6D2B">
        <w:rPr>
          <w:rFonts w:ascii="Book Antiqua" w:hAnsi="Book Antiqua"/>
        </w:rPr>
        <w:t xml:space="preserve">Fill out information on </w:t>
      </w:r>
      <w:proofErr w:type="spellStart"/>
      <w:r>
        <w:rPr>
          <w:rFonts w:ascii="Book Antiqua" w:hAnsi="Book Antiqua"/>
        </w:rPr>
        <w:t>CardWiz</w:t>
      </w:r>
      <w:proofErr w:type="spellEnd"/>
      <w:r w:rsidRPr="004B6D2B">
        <w:rPr>
          <w:rFonts w:ascii="Book Antiqua" w:hAnsi="Book Antiqua"/>
        </w:rPr>
        <w:t xml:space="preserve"> and press “</w:t>
      </w:r>
      <w:r w:rsidRPr="004B6D2B">
        <w:rPr>
          <w:rFonts w:ascii="Book Antiqua" w:hAnsi="Book Antiqua"/>
          <w:b/>
        </w:rPr>
        <w:t>Submit for Approval.”</w:t>
      </w:r>
    </w:p>
    <w:p w:rsidR="00D21A49" w:rsidRPr="004B6D2B" w:rsidRDefault="00D21A49" w:rsidP="00D21A49">
      <w:pPr>
        <w:pStyle w:val="ListParagraph"/>
        <w:rPr>
          <w:rFonts w:ascii="Book Antiqua" w:hAnsi="Book Antiqua"/>
          <w:b/>
        </w:rPr>
      </w:pPr>
    </w:p>
    <w:p w:rsidR="00D21A49" w:rsidRPr="004B6D2B" w:rsidRDefault="00D21A49" w:rsidP="00D21A49">
      <w:pPr>
        <w:pStyle w:val="ListParagraph"/>
        <w:rPr>
          <w:rFonts w:ascii="Book Antiqua" w:hAnsi="Book Antiqua"/>
        </w:rPr>
      </w:pPr>
      <w:r w:rsidRPr="004B6D2B">
        <w:rPr>
          <w:rFonts w:ascii="Book Antiqua" w:hAnsi="Book Antiqua"/>
          <w:b/>
        </w:rPr>
        <w:t xml:space="preserve">Step 4: </w:t>
      </w:r>
      <w:r w:rsidRPr="004B6D2B">
        <w:rPr>
          <w:rFonts w:ascii="Book Antiqua" w:hAnsi="Book Antiqua"/>
        </w:rPr>
        <w:t>Advice customer that management will review information for verification                                           purposes and they will be contacted shortly.</w:t>
      </w:r>
    </w:p>
    <w:p w:rsidR="00D21A49" w:rsidRPr="004B6D2B" w:rsidRDefault="00D21A49" w:rsidP="00D21A49">
      <w:pPr>
        <w:pStyle w:val="ListParagraph"/>
        <w:rPr>
          <w:rFonts w:ascii="Book Antiqua" w:hAnsi="Book Antiqua"/>
          <w:b/>
        </w:rPr>
      </w:pPr>
    </w:p>
    <w:p w:rsidR="00D21A49" w:rsidRPr="004B6D2B" w:rsidRDefault="00D21A49" w:rsidP="00D21A49">
      <w:pPr>
        <w:pStyle w:val="ListParagraph"/>
        <w:rPr>
          <w:rFonts w:ascii="Book Antiqua" w:hAnsi="Book Antiqua"/>
          <w:b/>
        </w:rPr>
      </w:pPr>
      <w:r w:rsidRPr="004B6D2B">
        <w:rPr>
          <w:rFonts w:ascii="Book Antiqua" w:hAnsi="Book Antiqua"/>
          <w:b/>
        </w:rPr>
        <w:t xml:space="preserve">Step 5: </w:t>
      </w:r>
      <w:r w:rsidRPr="004B6D2B">
        <w:rPr>
          <w:rFonts w:ascii="Book Antiqua" w:hAnsi="Book Antiqua"/>
        </w:rPr>
        <w:t>Immediately fill out the Red Flag form and submit to Manager</w:t>
      </w:r>
      <w:r w:rsidRPr="004B6D2B">
        <w:rPr>
          <w:rFonts w:ascii="Book Antiqua" w:hAnsi="Book Antiqua"/>
          <w:b/>
        </w:rPr>
        <w:t>.</w:t>
      </w:r>
    </w:p>
    <w:p w:rsidR="00D21A49" w:rsidRPr="004B6D2B" w:rsidRDefault="00D21A49" w:rsidP="00D21A49">
      <w:pPr>
        <w:rPr>
          <w:rFonts w:ascii="Book Antiqua" w:hAnsi="Book Antiqua"/>
          <w:b/>
        </w:rPr>
      </w:pPr>
    </w:p>
    <w:p w:rsidR="00D21A49" w:rsidRPr="004B6D2B" w:rsidRDefault="00D21A49" w:rsidP="00D21A49">
      <w:pPr>
        <w:rPr>
          <w:rFonts w:ascii="Book Antiqua" w:hAnsi="Book Antiqua"/>
        </w:rPr>
      </w:pPr>
      <w:r w:rsidRPr="004B6D2B">
        <w:rPr>
          <w:rFonts w:ascii="Book Antiqua" w:hAnsi="Book Antiqua"/>
        </w:rPr>
        <w:t>Once Red Flag form is submitted, Manager will follow appropriate procedures:</w:t>
      </w:r>
    </w:p>
    <w:p w:rsidR="00D21A49" w:rsidRPr="004B6D2B" w:rsidRDefault="00D21A49" w:rsidP="00D21A49">
      <w:pPr>
        <w:pStyle w:val="ListParagraph"/>
        <w:numPr>
          <w:ilvl w:val="0"/>
          <w:numId w:val="9"/>
        </w:numPr>
        <w:rPr>
          <w:rFonts w:ascii="Book Antiqua" w:hAnsi="Book Antiqua"/>
        </w:rPr>
      </w:pPr>
      <w:r w:rsidRPr="004B6D2B">
        <w:rPr>
          <w:rFonts w:ascii="Book Antiqua" w:hAnsi="Book Antiqua"/>
        </w:rPr>
        <w:t>Review information and the employees comment.</w:t>
      </w:r>
    </w:p>
    <w:p w:rsidR="00D21A49" w:rsidRPr="004B6D2B" w:rsidRDefault="00D21A49" w:rsidP="00D21A49">
      <w:pPr>
        <w:pStyle w:val="ListParagraph"/>
        <w:numPr>
          <w:ilvl w:val="0"/>
          <w:numId w:val="9"/>
        </w:numPr>
        <w:rPr>
          <w:rFonts w:ascii="Book Antiqua" w:hAnsi="Book Antiqua"/>
        </w:rPr>
      </w:pPr>
      <w:r w:rsidRPr="004B6D2B">
        <w:rPr>
          <w:rFonts w:ascii="Book Antiqua" w:hAnsi="Book Antiqua"/>
        </w:rPr>
        <w:t xml:space="preserve">Verify names and addresses in </w:t>
      </w:r>
      <w:proofErr w:type="spellStart"/>
      <w:r w:rsidRPr="004B6D2B">
        <w:rPr>
          <w:rFonts w:ascii="Book Antiqua" w:hAnsi="Book Antiqua"/>
        </w:rPr>
        <w:t>TransCash’s</w:t>
      </w:r>
      <w:proofErr w:type="spellEnd"/>
      <w:r w:rsidRPr="004B6D2B">
        <w:rPr>
          <w:rFonts w:ascii="Book Antiqua" w:hAnsi="Book Antiqua"/>
        </w:rPr>
        <w:t xml:space="preserve"> Red flag database.</w:t>
      </w:r>
      <w:r w:rsidRPr="004B6D2B">
        <w:rPr>
          <w:rStyle w:val="FootnoteReference"/>
          <w:rFonts w:ascii="Book Antiqua" w:hAnsi="Book Antiqua"/>
        </w:rPr>
        <w:footnoteReference w:id="4"/>
      </w:r>
    </w:p>
    <w:p w:rsidR="00D21A49" w:rsidRPr="004B6D2B" w:rsidRDefault="00D21A49" w:rsidP="00D21A49">
      <w:pPr>
        <w:pStyle w:val="ListParagraph"/>
        <w:numPr>
          <w:ilvl w:val="0"/>
          <w:numId w:val="9"/>
        </w:numPr>
        <w:rPr>
          <w:rFonts w:ascii="Book Antiqua" w:hAnsi="Book Antiqua"/>
        </w:rPr>
      </w:pPr>
      <w:r w:rsidRPr="004B6D2B">
        <w:rPr>
          <w:rFonts w:ascii="Book Antiqua" w:hAnsi="Book Antiqua"/>
        </w:rPr>
        <w:t>Contact customer and verify information and attempt to get valid ID.</w:t>
      </w:r>
    </w:p>
    <w:p w:rsidR="00D21A49" w:rsidRPr="004B6D2B" w:rsidRDefault="00D21A49" w:rsidP="00D21A49">
      <w:pPr>
        <w:rPr>
          <w:rFonts w:ascii="Book Antiqua" w:hAnsi="Book Antiqua"/>
          <w:b/>
          <w:u w:val="single"/>
        </w:rPr>
      </w:pPr>
      <w:r w:rsidRPr="004B6D2B">
        <w:rPr>
          <w:rFonts w:ascii="Book Antiqua" w:hAnsi="Book Antiqua"/>
          <w:b/>
          <w:u w:val="single"/>
        </w:rPr>
        <w:t>Resolution Procedures:</w:t>
      </w:r>
    </w:p>
    <w:p w:rsidR="00D21A49" w:rsidRPr="004B6D2B" w:rsidRDefault="00D21A49" w:rsidP="00D21A49">
      <w:pPr>
        <w:pStyle w:val="ListParagraph"/>
        <w:numPr>
          <w:ilvl w:val="0"/>
          <w:numId w:val="15"/>
        </w:numPr>
        <w:rPr>
          <w:rFonts w:ascii="Book Antiqua" w:hAnsi="Book Antiqua"/>
        </w:rPr>
      </w:pPr>
      <w:r w:rsidRPr="004B6D2B">
        <w:rPr>
          <w:rFonts w:ascii="Book Antiqua" w:hAnsi="Book Antiqua"/>
        </w:rPr>
        <w:t>Check what city, state and store card was purchased</w:t>
      </w:r>
    </w:p>
    <w:p w:rsidR="00D21A49" w:rsidRPr="004B6D2B" w:rsidRDefault="00D21A49" w:rsidP="00D21A49">
      <w:pPr>
        <w:pStyle w:val="ListParagraph"/>
        <w:numPr>
          <w:ilvl w:val="0"/>
          <w:numId w:val="15"/>
        </w:numPr>
        <w:rPr>
          <w:rFonts w:ascii="Book Antiqua" w:hAnsi="Book Antiqua"/>
        </w:rPr>
      </w:pPr>
      <w:r w:rsidRPr="004B6D2B">
        <w:rPr>
          <w:rFonts w:ascii="Book Antiqua" w:hAnsi="Book Antiqua"/>
        </w:rPr>
        <w:t>Check what address the ID shows</w:t>
      </w:r>
    </w:p>
    <w:p w:rsidR="00D21A49" w:rsidRPr="004B6D2B" w:rsidRDefault="00D21A49" w:rsidP="00D21A49">
      <w:pPr>
        <w:pStyle w:val="ListParagraph"/>
        <w:numPr>
          <w:ilvl w:val="0"/>
          <w:numId w:val="15"/>
        </w:numPr>
        <w:rPr>
          <w:rFonts w:ascii="Book Antiqua" w:hAnsi="Book Antiqua"/>
        </w:rPr>
      </w:pPr>
      <w:r w:rsidRPr="004B6D2B">
        <w:rPr>
          <w:rFonts w:ascii="Book Antiqua" w:hAnsi="Book Antiqua"/>
        </w:rPr>
        <w:lastRenderedPageBreak/>
        <w:t>Check what address customer was trying to use for the CSA profile</w:t>
      </w:r>
    </w:p>
    <w:p w:rsidR="00D21A49" w:rsidRPr="004B6D2B" w:rsidRDefault="00D21A49" w:rsidP="00D21A49">
      <w:pPr>
        <w:pStyle w:val="ListParagraph"/>
        <w:numPr>
          <w:ilvl w:val="0"/>
          <w:numId w:val="15"/>
        </w:numPr>
        <w:rPr>
          <w:rFonts w:ascii="Book Antiqua" w:hAnsi="Book Antiqua"/>
        </w:rPr>
      </w:pPr>
      <w:r w:rsidRPr="004B6D2B">
        <w:rPr>
          <w:rFonts w:ascii="Book Antiqua" w:hAnsi="Book Antiqua"/>
        </w:rPr>
        <w:t>Check the address IF CC was used</w:t>
      </w:r>
    </w:p>
    <w:p w:rsidR="00D21A49" w:rsidRPr="004B6D2B" w:rsidRDefault="00D21A49" w:rsidP="00D21A49">
      <w:pPr>
        <w:pStyle w:val="ListParagraph"/>
        <w:numPr>
          <w:ilvl w:val="0"/>
          <w:numId w:val="15"/>
        </w:numPr>
        <w:rPr>
          <w:rFonts w:ascii="Book Antiqua" w:hAnsi="Book Antiqua"/>
        </w:rPr>
      </w:pPr>
      <w:r w:rsidRPr="004B6D2B">
        <w:rPr>
          <w:rFonts w:ascii="Book Antiqua" w:hAnsi="Book Antiqua"/>
        </w:rPr>
        <w:t>Check contact numbers; call  and verify with cardholder</w:t>
      </w:r>
    </w:p>
    <w:p w:rsidR="00D21A49" w:rsidRDefault="00D21A49" w:rsidP="00D21A49">
      <w:pPr>
        <w:pStyle w:val="ListParagraph"/>
        <w:numPr>
          <w:ilvl w:val="0"/>
          <w:numId w:val="15"/>
        </w:numPr>
        <w:rPr>
          <w:rFonts w:ascii="Book Antiqua" w:hAnsi="Book Antiqua"/>
        </w:rPr>
      </w:pPr>
      <w:r w:rsidRPr="004B6D2B">
        <w:rPr>
          <w:rFonts w:ascii="Book Antiqua" w:hAnsi="Book Antiqua"/>
        </w:rPr>
        <w:t>If they sent a copy of the ID</w:t>
      </w:r>
      <w:r>
        <w:rPr>
          <w:rFonts w:ascii="Book Antiqua" w:hAnsi="Book Antiqua"/>
        </w:rPr>
        <w:t>,</w:t>
      </w:r>
      <w:r w:rsidRPr="004B6D2B">
        <w:rPr>
          <w:rFonts w:ascii="Book Antiqua" w:hAnsi="Book Antiqua"/>
        </w:rPr>
        <w:t xml:space="preserve"> check the IP address</w:t>
      </w:r>
    </w:p>
    <w:p w:rsidR="00D21A49" w:rsidRPr="004B6D2B" w:rsidRDefault="00D21A49" w:rsidP="00D21A49">
      <w:pPr>
        <w:pStyle w:val="ListParagraph"/>
        <w:numPr>
          <w:ilvl w:val="0"/>
          <w:numId w:val="15"/>
        </w:numPr>
        <w:rPr>
          <w:rFonts w:ascii="Book Antiqua" w:hAnsi="Book Antiqua"/>
        </w:rPr>
      </w:pPr>
      <w:r>
        <w:rPr>
          <w:rFonts w:ascii="Book Antiqua" w:hAnsi="Book Antiqua"/>
        </w:rPr>
        <w:t>Check information against previously declined order</w:t>
      </w:r>
    </w:p>
    <w:p w:rsidR="00D21A49" w:rsidRPr="004B6D2B" w:rsidRDefault="00D21A49" w:rsidP="00D21A49">
      <w:pPr>
        <w:rPr>
          <w:rFonts w:ascii="Book Antiqua" w:hAnsi="Book Antiqua"/>
          <w:b/>
          <w:u w:val="single"/>
        </w:rPr>
      </w:pPr>
    </w:p>
    <w:p w:rsidR="00D21A49" w:rsidRPr="004B6D2B" w:rsidRDefault="00D21A49" w:rsidP="00D21A49">
      <w:pPr>
        <w:pStyle w:val="ListParagraph"/>
        <w:numPr>
          <w:ilvl w:val="0"/>
          <w:numId w:val="10"/>
        </w:numPr>
        <w:rPr>
          <w:rFonts w:ascii="Book Antiqua" w:hAnsi="Book Antiqua"/>
        </w:rPr>
      </w:pPr>
      <w:r w:rsidRPr="004B6D2B">
        <w:rPr>
          <w:rFonts w:ascii="Book Antiqua" w:hAnsi="Book Antiqua"/>
        </w:rPr>
        <w:t>If problem was solved by the Manager and the misunderstandings were cleared, Manager can proceed with the activation and approve order.</w:t>
      </w:r>
    </w:p>
    <w:p w:rsidR="00D21A49" w:rsidRPr="004B6D2B" w:rsidRDefault="00D21A49" w:rsidP="00D21A49">
      <w:pPr>
        <w:pStyle w:val="ListParagraph"/>
        <w:numPr>
          <w:ilvl w:val="0"/>
          <w:numId w:val="10"/>
        </w:numPr>
        <w:rPr>
          <w:rFonts w:ascii="Book Antiqua" w:hAnsi="Book Antiqua"/>
        </w:rPr>
      </w:pPr>
      <w:r w:rsidRPr="004B6D2B">
        <w:rPr>
          <w:rFonts w:ascii="Book Antiqua" w:hAnsi="Book Antiqua"/>
        </w:rPr>
        <w:t xml:space="preserve">Manager will sign and date Red Flag form and submit to Compliance Officer for </w:t>
      </w:r>
      <w:proofErr w:type="spellStart"/>
      <w:r w:rsidRPr="004B6D2B">
        <w:rPr>
          <w:rFonts w:ascii="Book Antiqua" w:hAnsi="Book Antiqua"/>
        </w:rPr>
        <w:t>TransCash</w:t>
      </w:r>
      <w:proofErr w:type="spellEnd"/>
      <w:r w:rsidRPr="004B6D2B">
        <w:rPr>
          <w:rFonts w:ascii="Book Antiqua" w:hAnsi="Book Antiqua"/>
        </w:rPr>
        <w:t xml:space="preserve"> Record keeping policies.</w:t>
      </w:r>
    </w:p>
    <w:p w:rsidR="00D21A49" w:rsidRPr="004B6D2B" w:rsidRDefault="00D21A49" w:rsidP="00D21A49">
      <w:pPr>
        <w:pStyle w:val="ListParagraph"/>
        <w:rPr>
          <w:rFonts w:ascii="Book Antiqua" w:hAnsi="Book Antiqua"/>
        </w:rPr>
      </w:pPr>
    </w:p>
    <w:p w:rsidR="00D21A49" w:rsidRPr="004B6D2B" w:rsidRDefault="00D21A49" w:rsidP="00D21A49">
      <w:pPr>
        <w:pStyle w:val="ListParagraph"/>
        <w:rPr>
          <w:rFonts w:ascii="Book Antiqua" w:hAnsi="Book Antiqua"/>
          <w:b/>
        </w:rPr>
      </w:pPr>
      <w:r w:rsidRPr="004B6D2B">
        <w:rPr>
          <w:rFonts w:ascii="Book Antiqua" w:hAnsi="Book Antiqua"/>
          <w:b/>
        </w:rPr>
        <w:t>IN CASE OF NO APPROVAL:</w:t>
      </w:r>
    </w:p>
    <w:p w:rsidR="00D21A49" w:rsidRPr="004B6D2B" w:rsidRDefault="00D21A49" w:rsidP="00D21A49">
      <w:pPr>
        <w:pStyle w:val="ListParagraph"/>
        <w:rPr>
          <w:rFonts w:ascii="Book Antiqua" w:hAnsi="Book Antiqua"/>
          <w:b/>
        </w:rPr>
      </w:pPr>
    </w:p>
    <w:p w:rsidR="00D21A49" w:rsidRPr="004B6D2B" w:rsidRDefault="00D21A49" w:rsidP="00D21A49">
      <w:pPr>
        <w:pStyle w:val="ListParagraph"/>
        <w:numPr>
          <w:ilvl w:val="0"/>
          <w:numId w:val="14"/>
        </w:numPr>
        <w:rPr>
          <w:rFonts w:ascii="Book Antiqua" w:hAnsi="Book Antiqua"/>
        </w:rPr>
      </w:pPr>
      <w:r w:rsidRPr="004B6D2B">
        <w:rPr>
          <w:rFonts w:ascii="Book Antiqua" w:hAnsi="Book Antiqua"/>
        </w:rPr>
        <w:t xml:space="preserve">Manager will notify customer that their order cannot be processed due to failure to successfully pass the verification and security measures here at </w:t>
      </w:r>
      <w:proofErr w:type="spellStart"/>
      <w:r w:rsidRPr="004B6D2B">
        <w:rPr>
          <w:rFonts w:ascii="Book Antiqua" w:hAnsi="Book Antiqua"/>
        </w:rPr>
        <w:t>TransCash</w:t>
      </w:r>
      <w:proofErr w:type="spellEnd"/>
      <w:r w:rsidRPr="004B6D2B">
        <w:rPr>
          <w:rFonts w:ascii="Book Antiqua" w:hAnsi="Book Antiqua"/>
        </w:rPr>
        <w:t>.</w:t>
      </w:r>
    </w:p>
    <w:p w:rsidR="00D21A49" w:rsidRPr="004B6D2B" w:rsidRDefault="00D21A49" w:rsidP="00D21A49">
      <w:pPr>
        <w:pStyle w:val="ListParagraph"/>
        <w:numPr>
          <w:ilvl w:val="0"/>
          <w:numId w:val="14"/>
        </w:numPr>
        <w:rPr>
          <w:rFonts w:ascii="Book Antiqua" w:hAnsi="Book Antiqua"/>
        </w:rPr>
      </w:pPr>
      <w:r w:rsidRPr="004B6D2B">
        <w:rPr>
          <w:rFonts w:ascii="Book Antiqua" w:hAnsi="Book Antiqua"/>
        </w:rPr>
        <w:t>Manager should verify the Credit Card being used for loading and make sure it is not stolen.</w:t>
      </w:r>
    </w:p>
    <w:p w:rsidR="00D21A49" w:rsidRPr="004B6D2B" w:rsidRDefault="00D21A49" w:rsidP="00D21A49">
      <w:pPr>
        <w:pStyle w:val="ListParagraph"/>
        <w:numPr>
          <w:ilvl w:val="0"/>
          <w:numId w:val="14"/>
        </w:numPr>
        <w:spacing w:before="240"/>
        <w:rPr>
          <w:rFonts w:ascii="Book Antiqua" w:hAnsi="Book Antiqua"/>
        </w:rPr>
      </w:pPr>
      <w:r w:rsidRPr="004B6D2B">
        <w:rPr>
          <w:rFonts w:ascii="Book Antiqua" w:hAnsi="Book Antiqua"/>
        </w:rPr>
        <w:t xml:space="preserve">Customer will be notified that they have not been approved. Therefore, their card will only be temporary and not reloadable. They will be able to use the card until all funds have been withdrawn. </w:t>
      </w:r>
      <w:r w:rsidRPr="004B6D2B">
        <w:rPr>
          <w:rFonts w:ascii="Book Antiqua" w:hAnsi="Book Antiqua"/>
          <w:b/>
        </w:rPr>
        <w:t xml:space="preserve">NOTE: </w:t>
      </w:r>
      <w:r w:rsidRPr="004B6D2B">
        <w:rPr>
          <w:rFonts w:ascii="Book Antiqua" w:hAnsi="Book Antiqua"/>
        </w:rPr>
        <w:t xml:space="preserve">this is a pending hybrid </w:t>
      </w:r>
      <w:proofErr w:type="gramStart"/>
      <w:r>
        <w:rPr>
          <w:rFonts w:ascii="Book Antiqua" w:hAnsi="Book Antiqua"/>
        </w:rPr>
        <w:t>program,</w:t>
      </w:r>
      <w:proofErr w:type="gramEnd"/>
      <w:r>
        <w:rPr>
          <w:rFonts w:ascii="Book Antiqua" w:hAnsi="Book Antiqua"/>
        </w:rPr>
        <w:t xml:space="preserve"> </w:t>
      </w:r>
      <w:r w:rsidRPr="004B6D2B">
        <w:rPr>
          <w:rFonts w:ascii="Book Antiqua" w:hAnsi="Book Antiqua"/>
        </w:rPr>
        <w:t>IT is working on adding this feature to our card program.</w:t>
      </w:r>
    </w:p>
    <w:p w:rsidR="00D21A49" w:rsidRPr="004B6D2B" w:rsidRDefault="00D21A49" w:rsidP="00D21A49">
      <w:pPr>
        <w:pStyle w:val="ListParagraph"/>
        <w:numPr>
          <w:ilvl w:val="0"/>
          <w:numId w:val="14"/>
        </w:numPr>
        <w:spacing w:before="240"/>
        <w:rPr>
          <w:rFonts w:ascii="Book Antiqua" w:hAnsi="Book Antiqua"/>
        </w:rPr>
      </w:pPr>
      <w:r w:rsidRPr="004B6D2B">
        <w:rPr>
          <w:rFonts w:ascii="Book Antiqua" w:hAnsi="Book Antiqua"/>
        </w:rPr>
        <w:t xml:space="preserve">Manager will sign; date and state resolution on the Red Flag form and give to Compliance Officer for proper filing.  </w:t>
      </w:r>
    </w:p>
    <w:p w:rsidR="00D21A49" w:rsidRPr="004B6D2B" w:rsidRDefault="00D21A49" w:rsidP="00D21A49">
      <w:pPr>
        <w:spacing w:before="240"/>
        <w:rPr>
          <w:rFonts w:ascii="Book Antiqua" w:hAnsi="Book Antiqua"/>
        </w:rPr>
      </w:pPr>
    </w:p>
    <w:p w:rsidR="00D21A49" w:rsidRPr="004B6D2B" w:rsidRDefault="00D21A49" w:rsidP="00D21A49">
      <w:pPr>
        <w:pStyle w:val="ListParagraph"/>
        <w:numPr>
          <w:ilvl w:val="0"/>
          <w:numId w:val="5"/>
        </w:numPr>
        <w:rPr>
          <w:rFonts w:ascii="Book Antiqua" w:hAnsi="Book Antiqua"/>
          <w:b/>
          <w:u w:val="single"/>
        </w:rPr>
      </w:pPr>
      <w:r w:rsidRPr="00D21A49">
        <w:rPr>
          <w:rFonts w:ascii="Book Antiqua" w:hAnsi="Book Antiqua" w:cs="Arial"/>
          <w:noProof/>
          <w:color w:val="000000"/>
        </w:rPr>
        <w:pict>
          <v:shape id="Picture 2" o:spid="_x0000_i1044" type="#_x0000_t75" alt="red_flag" style="width:45pt;height:18.75pt;visibility:visible;mso-wrap-style:square">
            <v:imagedata r:id="rId7" o:title="red_flag"/>
          </v:shape>
        </w:pict>
      </w:r>
      <w:r w:rsidRPr="004B6D2B">
        <w:rPr>
          <w:rFonts w:ascii="Book Antiqua" w:hAnsi="Book Antiqua"/>
          <w:b/>
          <w:u w:val="single"/>
        </w:rPr>
        <w:t>Red Flags when dealing with  existing customers:</w:t>
      </w:r>
    </w:p>
    <w:p w:rsidR="00D21A49" w:rsidRPr="004B6D2B" w:rsidRDefault="00D21A49" w:rsidP="00D21A49">
      <w:pPr>
        <w:pStyle w:val="ListParagraph"/>
        <w:rPr>
          <w:rFonts w:ascii="Book Antiqua" w:hAnsi="Book Antiqua"/>
          <w:b/>
          <w:u w:val="single"/>
        </w:rPr>
      </w:pPr>
    </w:p>
    <w:p w:rsidR="00D21A49" w:rsidRPr="004B6D2B" w:rsidRDefault="00D21A49" w:rsidP="00D21A49">
      <w:pPr>
        <w:pStyle w:val="ListParagraph"/>
        <w:numPr>
          <w:ilvl w:val="0"/>
          <w:numId w:val="7"/>
        </w:numPr>
        <w:rPr>
          <w:rFonts w:ascii="Book Antiqua" w:hAnsi="Book Antiqua"/>
          <w:b/>
        </w:rPr>
      </w:pPr>
      <w:r w:rsidRPr="004B6D2B">
        <w:rPr>
          <w:rFonts w:ascii="Book Antiqua" w:hAnsi="Book Antiqua"/>
        </w:rPr>
        <w:t xml:space="preserve">You notice customer never uses primary card (Black); they always call to share </w:t>
      </w:r>
      <w:r w:rsidRPr="004B6D2B">
        <w:rPr>
          <w:rFonts w:ascii="Book Antiqua" w:hAnsi="Book Antiqua"/>
          <w:b/>
        </w:rPr>
        <w:t>ALL</w:t>
      </w:r>
      <w:r w:rsidRPr="004B6D2B">
        <w:rPr>
          <w:rFonts w:ascii="Book Antiqua" w:hAnsi="Book Antiqua"/>
        </w:rPr>
        <w:t xml:space="preserve"> funds after a load onto secondary card (Red). ( they only transfer and withdraw money)</w:t>
      </w:r>
    </w:p>
    <w:p w:rsidR="00D21A49" w:rsidRPr="004B6D2B" w:rsidRDefault="00D21A49" w:rsidP="00D21A49">
      <w:pPr>
        <w:pStyle w:val="ListParagraph"/>
        <w:ind w:left="1440"/>
        <w:rPr>
          <w:rFonts w:ascii="Book Antiqua" w:hAnsi="Book Antiqua"/>
          <w:b/>
        </w:rPr>
      </w:pPr>
    </w:p>
    <w:p w:rsidR="00D21A49" w:rsidRPr="004B6D2B" w:rsidRDefault="00D21A49" w:rsidP="00D21A49">
      <w:pPr>
        <w:pStyle w:val="ListParagraph"/>
        <w:numPr>
          <w:ilvl w:val="0"/>
          <w:numId w:val="7"/>
        </w:numPr>
        <w:rPr>
          <w:rFonts w:ascii="Book Antiqua" w:hAnsi="Book Antiqua"/>
          <w:b/>
        </w:rPr>
      </w:pPr>
      <w:r w:rsidRPr="004B6D2B">
        <w:rPr>
          <w:rFonts w:ascii="Book Antiqua" w:hAnsi="Book Antiqua"/>
        </w:rPr>
        <w:t xml:space="preserve">You notice customer never makes purchases; they </w:t>
      </w:r>
      <w:r w:rsidRPr="004B6D2B">
        <w:rPr>
          <w:rFonts w:ascii="Book Antiqua" w:hAnsi="Book Antiqua"/>
          <w:b/>
        </w:rPr>
        <w:t xml:space="preserve">only </w:t>
      </w:r>
      <w:r w:rsidRPr="004B6D2B">
        <w:rPr>
          <w:rFonts w:ascii="Book Antiqua" w:hAnsi="Book Antiqua"/>
        </w:rPr>
        <w:t>withdraw money after loads.</w:t>
      </w:r>
    </w:p>
    <w:p w:rsidR="00D21A49" w:rsidRPr="004B6D2B" w:rsidRDefault="00D21A49" w:rsidP="00D21A49">
      <w:pPr>
        <w:pStyle w:val="ListParagraph"/>
        <w:ind w:left="1440"/>
        <w:rPr>
          <w:rFonts w:ascii="Book Antiqua" w:hAnsi="Book Antiqua"/>
          <w:b/>
        </w:rPr>
      </w:pPr>
    </w:p>
    <w:p w:rsidR="00D21A49" w:rsidRPr="004B6D2B" w:rsidRDefault="00D21A49" w:rsidP="00D21A49">
      <w:pPr>
        <w:pStyle w:val="ListParagraph"/>
        <w:numPr>
          <w:ilvl w:val="0"/>
          <w:numId w:val="7"/>
        </w:numPr>
        <w:rPr>
          <w:rFonts w:ascii="Book Antiqua" w:hAnsi="Book Antiqua"/>
          <w:b/>
        </w:rPr>
      </w:pPr>
      <w:r w:rsidRPr="004B6D2B">
        <w:rPr>
          <w:rFonts w:ascii="Book Antiqua" w:hAnsi="Book Antiqua"/>
        </w:rPr>
        <w:lastRenderedPageBreak/>
        <w:t xml:space="preserve">Customer calls for ex. for a balance inquiry and you notice in the activity they have more than </w:t>
      </w:r>
      <w:r w:rsidRPr="004B6D2B">
        <w:rPr>
          <w:rFonts w:ascii="Book Antiqua" w:hAnsi="Book Antiqua"/>
          <w:b/>
        </w:rPr>
        <w:t xml:space="preserve">4 ATM or Purchase decline.  </w:t>
      </w:r>
    </w:p>
    <w:p w:rsidR="00D21A49" w:rsidRPr="004B6D2B" w:rsidRDefault="00D21A49" w:rsidP="00D21A49">
      <w:pPr>
        <w:pStyle w:val="ListParagraph"/>
        <w:rPr>
          <w:rFonts w:ascii="Book Antiqua" w:hAnsi="Book Antiqua"/>
          <w:b/>
        </w:rPr>
      </w:pPr>
    </w:p>
    <w:p w:rsidR="00D21A49" w:rsidRPr="004B6D2B" w:rsidRDefault="00D21A49" w:rsidP="00D21A49">
      <w:pPr>
        <w:pStyle w:val="ListParagraph"/>
        <w:numPr>
          <w:ilvl w:val="0"/>
          <w:numId w:val="7"/>
        </w:numPr>
        <w:rPr>
          <w:rFonts w:ascii="Book Antiqua" w:hAnsi="Book Antiqua"/>
          <w:b/>
        </w:rPr>
      </w:pPr>
      <w:r w:rsidRPr="004B6D2B">
        <w:rPr>
          <w:rFonts w:ascii="Book Antiqua" w:hAnsi="Book Antiqua"/>
        </w:rPr>
        <w:t>If you are in the customer’s account information and you notice they changed their address or contact information.</w:t>
      </w:r>
    </w:p>
    <w:p w:rsidR="00D21A49" w:rsidRPr="004B6D2B" w:rsidRDefault="00D21A49" w:rsidP="00D21A49">
      <w:pPr>
        <w:pStyle w:val="ListParagraph"/>
        <w:rPr>
          <w:rFonts w:ascii="Book Antiqua" w:hAnsi="Book Antiqua"/>
        </w:rPr>
      </w:pPr>
    </w:p>
    <w:p w:rsidR="00D21A49" w:rsidRPr="004B6D2B" w:rsidRDefault="00D21A49" w:rsidP="00D21A49">
      <w:pPr>
        <w:pStyle w:val="ListParagraph"/>
        <w:numPr>
          <w:ilvl w:val="0"/>
          <w:numId w:val="7"/>
        </w:numPr>
        <w:rPr>
          <w:rFonts w:ascii="Book Antiqua" w:hAnsi="Book Antiqua"/>
          <w:b/>
        </w:rPr>
      </w:pPr>
      <w:r w:rsidRPr="004B6D2B">
        <w:rPr>
          <w:rFonts w:ascii="Book Antiqua" w:hAnsi="Book Antiqua"/>
        </w:rPr>
        <w:t>If you notice the customer withdraws cash from ATMs in a “structured</w:t>
      </w:r>
      <w:r w:rsidRPr="004B6D2B">
        <w:rPr>
          <w:rStyle w:val="FootnoteReference"/>
          <w:rFonts w:ascii="Book Antiqua" w:hAnsi="Book Antiqua"/>
        </w:rPr>
        <w:footnoteReference w:id="5"/>
      </w:r>
      <w:r w:rsidRPr="004B6D2B">
        <w:rPr>
          <w:rFonts w:ascii="Book Antiqua" w:hAnsi="Book Antiqua"/>
        </w:rPr>
        <w:t xml:space="preserve">” way using </w:t>
      </w:r>
      <w:proofErr w:type="spellStart"/>
      <w:r w:rsidRPr="004B6D2B">
        <w:rPr>
          <w:rFonts w:ascii="Book Antiqua" w:hAnsi="Book Antiqua"/>
        </w:rPr>
        <w:t>TransCash</w:t>
      </w:r>
      <w:proofErr w:type="spellEnd"/>
      <w:r w:rsidRPr="004B6D2B">
        <w:rPr>
          <w:rFonts w:ascii="Book Antiqua" w:hAnsi="Book Antiqua"/>
        </w:rPr>
        <w:t xml:space="preserve"> limits. For example: they withdraw always the maximum allowed, $500 from ATM day 1, $500 from ATM day 2 etc.</w:t>
      </w:r>
    </w:p>
    <w:p w:rsidR="00D21A49" w:rsidRPr="004B6D2B" w:rsidRDefault="00D21A49" w:rsidP="00D21A49">
      <w:pPr>
        <w:pStyle w:val="ListParagraph"/>
        <w:rPr>
          <w:rFonts w:ascii="Book Antiqua" w:hAnsi="Book Antiqua"/>
          <w:b/>
        </w:rPr>
      </w:pPr>
    </w:p>
    <w:p w:rsidR="00D21A49" w:rsidRPr="004B6D2B" w:rsidRDefault="00D21A49" w:rsidP="00D21A49">
      <w:pPr>
        <w:pStyle w:val="ListParagraph"/>
        <w:numPr>
          <w:ilvl w:val="0"/>
          <w:numId w:val="7"/>
        </w:numPr>
        <w:rPr>
          <w:rFonts w:ascii="Book Antiqua" w:hAnsi="Book Antiqua"/>
          <w:b/>
        </w:rPr>
      </w:pPr>
      <w:r w:rsidRPr="004B6D2B">
        <w:rPr>
          <w:rFonts w:ascii="Book Antiqua" w:hAnsi="Book Antiqua"/>
        </w:rPr>
        <w:t xml:space="preserve">You notice they never leave enough money in the Primary card (Black) to cover the monthly fee of $9.99 for </w:t>
      </w:r>
      <w:r w:rsidRPr="004B6D2B">
        <w:rPr>
          <w:rFonts w:ascii="Book Antiqua" w:hAnsi="Book Antiqua"/>
          <w:b/>
        </w:rPr>
        <w:t xml:space="preserve">2 consecutive months. </w:t>
      </w:r>
    </w:p>
    <w:p w:rsidR="00D21A49" w:rsidRPr="004B6D2B" w:rsidRDefault="00D21A49" w:rsidP="00D21A49">
      <w:pPr>
        <w:pStyle w:val="ListParagraph"/>
        <w:rPr>
          <w:rFonts w:ascii="Book Antiqua" w:hAnsi="Book Antiqua"/>
          <w:b/>
        </w:rPr>
      </w:pPr>
    </w:p>
    <w:p w:rsidR="00D21A49" w:rsidRDefault="00D21A49" w:rsidP="00D21A49">
      <w:pPr>
        <w:pStyle w:val="ListParagraph"/>
        <w:numPr>
          <w:ilvl w:val="0"/>
          <w:numId w:val="7"/>
        </w:numPr>
        <w:rPr>
          <w:rFonts w:ascii="Book Antiqua" w:hAnsi="Book Antiqua"/>
        </w:rPr>
      </w:pPr>
      <w:r w:rsidRPr="004B6D2B">
        <w:rPr>
          <w:rFonts w:ascii="Book Antiqua" w:hAnsi="Book Antiqua"/>
        </w:rPr>
        <w:t>A customer asks an employee how to avoid a reporting requirement.</w:t>
      </w:r>
    </w:p>
    <w:p w:rsidR="00D21A49" w:rsidRPr="002928E2" w:rsidRDefault="00D21A49" w:rsidP="00D21A49">
      <w:pPr>
        <w:pStyle w:val="ListParagraph"/>
        <w:rPr>
          <w:rFonts w:ascii="Book Antiqua" w:hAnsi="Book Antiqua"/>
        </w:rPr>
      </w:pPr>
    </w:p>
    <w:p w:rsidR="00D21A49" w:rsidRDefault="00D21A49" w:rsidP="00D21A49">
      <w:pPr>
        <w:pStyle w:val="Pa10"/>
        <w:numPr>
          <w:ilvl w:val="0"/>
          <w:numId w:val="7"/>
        </w:numPr>
        <w:spacing w:line="276" w:lineRule="auto"/>
        <w:rPr>
          <w:rFonts w:ascii="Book Antiqua" w:hAnsi="Book Antiqua" w:cs="Adobe Garamond Pro"/>
          <w:color w:val="000000"/>
          <w:sz w:val="22"/>
          <w:szCs w:val="22"/>
        </w:rPr>
      </w:pPr>
      <w:r>
        <w:rPr>
          <w:rFonts w:ascii="Book Antiqua" w:hAnsi="Book Antiqua" w:cs="Adobe Garamond Pro"/>
          <w:color w:val="000000"/>
          <w:sz w:val="22"/>
          <w:szCs w:val="22"/>
        </w:rPr>
        <w:t>S</w:t>
      </w:r>
      <w:r w:rsidRPr="004B6D2B">
        <w:rPr>
          <w:rFonts w:ascii="Book Antiqua" w:hAnsi="Book Antiqua" w:cs="Adobe Garamond Pro"/>
          <w:color w:val="000000"/>
          <w:sz w:val="22"/>
          <w:szCs w:val="22"/>
        </w:rPr>
        <w:t>oon after you’re notified of a change of address, you’re asked  for new or additional credit cards, cell phones, etc., or to add users to the account</w:t>
      </w:r>
    </w:p>
    <w:p w:rsidR="00D21A49" w:rsidRPr="001C6811" w:rsidRDefault="00D21A49" w:rsidP="00D21A49">
      <w:pPr>
        <w:pStyle w:val="Default"/>
      </w:pPr>
    </w:p>
    <w:p w:rsidR="00D21A49" w:rsidRPr="004B6D2B" w:rsidRDefault="00D21A49" w:rsidP="00D21A49">
      <w:pPr>
        <w:pStyle w:val="Pa10"/>
        <w:numPr>
          <w:ilvl w:val="0"/>
          <w:numId w:val="7"/>
        </w:numPr>
        <w:spacing w:line="276" w:lineRule="auto"/>
        <w:rPr>
          <w:rFonts w:ascii="Book Antiqua" w:hAnsi="Book Antiqua" w:cs="Adobe Garamond Pro"/>
          <w:color w:val="000000"/>
          <w:sz w:val="22"/>
          <w:szCs w:val="22"/>
        </w:rPr>
      </w:pPr>
      <w:r w:rsidRPr="004B6D2B">
        <w:rPr>
          <w:rFonts w:ascii="Book Antiqua" w:hAnsi="Book Antiqua" w:cs="Adobe Garamond Pro"/>
          <w:color w:val="000000"/>
          <w:sz w:val="22"/>
          <w:szCs w:val="22"/>
        </w:rPr>
        <w:t>an account that’s been inactive for a long time is suddenly used again</w:t>
      </w:r>
    </w:p>
    <w:p w:rsidR="00D21A49" w:rsidRPr="004B6D2B" w:rsidRDefault="00D21A49" w:rsidP="00D21A49">
      <w:pPr>
        <w:pStyle w:val="Pa9"/>
        <w:numPr>
          <w:ilvl w:val="0"/>
          <w:numId w:val="7"/>
        </w:numPr>
        <w:spacing w:line="276" w:lineRule="auto"/>
        <w:rPr>
          <w:rFonts w:ascii="Book Antiqua" w:hAnsi="Book Antiqua" w:cs="Adobe Garamond Pro"/>
          <w:color w:val="000000"/>
          <w:sz w:val="22"/>
          <w:szCs w:val="22"/>
        </w:rPr>
      </w:pPr>
      <w:r w:rsidRPr="004B6D2B">
        <w:rPr>
          <w:rFonts w:ascii="Book Antiqua" w:hAnsi="Book Antiqua" w:cs="Adobe Garamond Pro"/>
          <w:color w:val="000000"/>
          <w:sz w:val="22"/>
          <w:szCs w:val="22"/>
        </w:rPr>
        <w:t xml:space="preserve">Sometimes a red flag that an account has been opened or used fraudulently can come from a customer, a victim of identity theft, a law enforcement authority, or someone else. </w:t>
      </w:r>
    </w:p>
    <w:p w:rsidR="00D21A49" w:rsidRPr="004B6D2B" w:rsidRDefault="00D21A49" w:rsidP="00D21A49">
      <w:pPr>
        <w:pStyle w:val="ListParagraph"/>
        <w:ind w:left="1440"/>
        <w:rPr>
          <w:rFonts w:ascii="Book Antiqua" w:hAnsi="Book Antiqua"/>
        </w:rPr>
      </w:pPr>
    </w:p>
    <w:p w:rsidR="00D21A49" w:rsidRPr="004B6D2B" w:rsidRDefault="00D21A49" w:rsidP="00D21A49">
      <w:pPr>
        <w:rPr>
          <w:rFonts w:ascii="Book Antiqua" w:hAnsi="Book Antiqua"/>
        </w:rPr>
      </w:pPr>
      <w:r w:rsidRPr="004B6D2B">
        <w:rPr>
          <w:rFonts w:ascii="Book Antiqua" w:hAnsi="Book Antiqua"/>
        </w:rPr>
        <w:t xml:space="preserve">When coming across any of the </w:t>
      </w:r>
      <w:r w:rsidRPr="004B6D2B">
        <w:rPr>
          <w:rFonts w:ascii="Book Antiqua" w:hAnsi="Book Antiqua"/>
          <w:b/>
        </w:rPr>
        <w:t xml:space="preserve">Red Flags </w:t>
      </w:r>
      <w:r>
        <w:rPr>
          <w:rFonts w:ascii="Book Antiqua" w:hAnsi="Book Antiqua"/>
          <w:b/>
        </w:rPr>
        <w:t xml:space="preserve">N-W </w:t>
      </w:r>
      <w:r w:rsidRPr="004B6D2B">
        <w:rPr>
          <w:rFonts w:ascii="Book Antiqua" w:hAnsi="Book Antiqua"/>
        </w:rPr>
        <w:t>immediately follow the following procedures:</w:t>
      </w:r>
    </w:p>
    <w:p w:rsidR="00D21A49" w:rsidRPr="004B6D2B" w:rsidRDefault="00D21A49" w:rsidP="00D21A49">
      <w:pPr>
        <w:rPr>
          <w:rFonts w:ascii="Book Antiqua" w:hAnsi="Book Antiqua"/>
        </w:rPr>
      </w:pPr>
    </w:p>
    <w:p w:rsidR="00D21A49" w:rsidRPr="004B6D2B" w:rsidRDefault="00D21A49" w:rsidP="00D21A49">
      <w:pPr>
        <w:pStyle w:val="ListParagraph"/>
        <w:pBdr>
          <w:top w:val="single" w:sz="4" w:space="1" w:color="auto"/>
          <w:left w:val="single" w:sz="4" w:space="4" w:color="auto"/>
          <w:bottom w:val="single" w:sz="4" w:space="1" w:color="auto"/>
          <w:right w:val="single" w:sz="4" w:space="4" w:color="auto"/>
        </w:pBdr>
        <w:rPr>
          <w:rFonts w:ascii="Book Antiqua" w:hAnsi="Book Antiqua"/>
          <w:b/>
        </w:rPr>
      </w:pPr>
      <w:r w:rsidRPr="004B6D2B">
        <w:rPr>
          <w:rFonts w:ascii="Book Antiqua" w:hAnsi="Book Antiqua"/>
          <w:b/>
        </w:rPr>
        <w:t>Step 1:</w:t>
      </w:r>
      <w:r w:rsidRPr="004B6D2B">
        <w:rPr>
          <w:rFonts w:ascii="Book Antiqua" w:hAnsi="Book Antiqua"/>
        </w:rPr>
        <w:t xml:space="preserve"> </w:t>
      </w:r>
      <w:r w:rsidRPr="004B6D2B">
        <w:rPr>
          <w:rFonts w:ascii="Book Antiqua" w:hAnsi="Book Antiqua"/>
          <w:b/>
        </w:rPr>
        <w:t xml:space="preserve">VERY IMPORTANT: </w:t>
      </w:r>
      <w:r>
        <w:rPr>
          <w:rFonts w:ascii="Book Antiqua" w:hAnsi="Book Antiqua"/>
          <w:b/>
        </w:rPr>
        <w:t>IT IS AGAI</w:t>
      </w:r>
      <w:r w:rsidRPr="004B6D2B">
        <w:rPr>
          <w:rFonts w:ascii="Book Antiqua" w:hAnsi="Book Antiqua"/>
          <w:b/>
        </w:rPr>
        <w:t>N</w:t>
      </w:r>
      <w:r>
        <w:rPr>
          <w:rFonts w:ascii="Book Antiqua" w:hAnsi="Book Antiqua"/>
          <w:b/>
        </w:rPr>
        <w:t>S</w:t>
      </w:r>
      <w:r w:rsidRPr="004B6D2B">
        <w:rPr>
          <w:rFonts w:ascii="Book Antiqua" w:hAnsi="Book Antiqua"/>
          <w:b/>
        </w:rPr>
        <w:t>T THE LAW TO NOTIFY CUSTOMER TH</w:t>
      </w:r>
      <w:r>
        <w:rPr>
          <w:rFonts w:ascii="Book Antiqua" w:hAnsi="Book Antiqua"/>
          <w:b/>
        </w:rPr>
        <w:t>AT TH</w:t>
      </w:r>
      <w:r w:rsidRPr="004B6D2B">
        <w:rPr>
          <w:rFonts w:ascii="Book Antiqua" w:hAnsi="Book Antiqua"/>
          <w:b/>
        </w:rPr>
        <w:t>EY ARE BEING RED FLAGGED.</w:t>
      </w:r>
    </w:p>
    <w:p w:rsidR="00D21A49" w:rsidRPr="004B6D2B" w:rsidRDefault="00D21A49" w:rsidP="00D21A49">
      <w:pPr>
        <w:pStyle w:val="ListParagraph"/>
        <w:rPr>
          <w:rFonts w:ascii="Book Antiqua" w:hAnsi="Book Antiqua"/>
          <w:b/>
        </w:rPr>
      </w:pPr>
    </w:p>
    <w:p w:rsidR="00D21A49" w:rsidRPr="004B6D2B" w:rsidRDefault="00D21A49" w:rsidP="00D21A49">
      <w:pPr>
        <w:pStyle w:val="ListParagraph"/>
        <w:rPr>
          <w:rFonts w:ascii="Book Antiqua" w:hAnsi="Book Antiqua"/>
          <w:b/>
        </w:rPr>
      </w:pPr>
      <w:r w:rsidRPr="004B6D2B">
        <w:rPr>
          <w:rFonts w:ascii="Book Antiqua" w:hAnsi="Book Antiqua"/>
          <w:b/>
        </w:rPr>
        <w:t xml:space="preserve">Step 2: </w:t>
      </w:r>
      <w:r w:rsidRPr="004B6D2B">
        <w:rPr>
          <w:rFonts w:ascii="Book Antiqua" w:hAnsi="Book Antiqua"/>
        </w:rPr>
        <w:t>Verify the customer’s contact number.</w:t>
      </w:r>
    </w:p>
    <w:p w:rsidR="00D21A49" w:rsidRPr="004B6D2B" w:rsidRDefault="00D21A49" w:rsidP="00D21A49">
      <w:pPr>
        <w:pStyle w:val="ListParagraph"/>
        <w:rPr>
          <w:rFonts w:ascii="Book Antiqua" w:hAnsi="Book Antiqua"/>
          <w:b/>
        </w:rPr>
      </w:pPr>
    </w:p>
    <w:p w:rsidR="00D21A49" w:rsidRPr="004B6D2B" w:rsidRDefault="00D21A49" w:rsidP="00D21A49">
      <w:pPr>
        <w:pStyle w:val="ListParagraph"/>
        <w:rPr>
          <w:rFonts w:ascii="Book Antiqua" w:hAnsi="Book Antiqua"/>
          <w:b/>
        </w:rPr>
      </w:pPr>
      <w:r w:rsidRPr="004B6D2B">
        <w:rPr>
          <w:rFonts w:ascii="Book Antiqua" w:hAnsi="Book Antiqua"/>
          <w:b/>
        </w:rPr>
        <w:t xml:space="preserve">Step 3: </w:t>
      </w:r>
      <w:r w:rsidRPr="004B6D2B">
        <w:rPr>
          <w:rFonts w:ascii="Book Antiqua" w:hAnsi="Book Antiqua"/>
        </w:rPr>
        <w:t>Immediately fill out the Red Flag form and submit to Manager</w:t>
      </w:r>
      <w:r w:rsidRPr="004B6D2B">
        <w:rPr>
          <w:rFonts w:ascii="Book Antiqua" w:hAnsi="Book Antiqua"/>
          <w:b/>
        </w:rPr>
        <w:t>.</w:t>
      </w:r>
    </w:p>
    <w:p w:rsidR="00D21A49" w:rsidRPr="004B6D2B" w:rsidRDefault="00D21A49" w:rsidP="00D21A49">
      <w:pPr>
        <w:rPr>
          <w:rFonts w:ascii="Book Antiqua" w:hAnsi="Book Antiqua"/>
        </w:rPr>
      </w:pPr>
      <w:r w:rsidRPr="004B6D2B">
        <w:rPr>
          <w:rFonts w:ascii="Book Antiqua" w:hAnsi="Book Antiqua"/>
        </w:rPr>
        <w:t xml:space="preserve"> Once Red Flag form is submitted, Manager will follow appropriate procedures:</w:t>
      </w:r>
    </w:p>
    <w:p w:rsidR="00D21A49" w:rsidRPr="004B6D2B" w:rsidRDefault="00D21A49" w:rsidP="00D21A49">
      <w:pPr>
        <w:pStyle w:val="ListParagraph"/>
        <w:numPr>
          <w:ilvl w:val="0"/>
          <w:numId w:val="9"/>
        </w:numPr>
        <w:rPr>
          <w:rFonts w:ascii="Book Antiqua" w:hAnsi="Book Antiqua"/>
        </w:rPr>
      </w:pPr>
      <w:r w:rsidRPr="004B6D2B">
        <w:rPr>
          <w:rFonts w:ascii="Book Antiqua" w:hAnsi="Book Antiqua"/>
        </w:rPr>
        <w:lastRenderedPageBreak/>
        <w:t>Review information and the employees comment.</w:t>
      </w:r>
    </w:p>
    <w:p w:rsidR="00D21A49" w:rsidRPr="004B6D2B" w:rsidRDefault="00D21A49" w:rsidP="00D21A49">
      <w:pPr>
        <w:pStyle w:val="ListParagraph"/>
        <w:numPr>
          <w:ilvl w:val="0"/>
          <w:numId w:val="9"/>
        </w:numPr>
        <w:rPr>
          <w:rFonts w:ascii="Book Antiqua" w:hAnsi="Book Antiqua"/>
        </w:rPr>
      </w:pPr>
      <w:r w:rsidRPr="004B6D2B">
        <w:rPr>
          <w:rFonts w:ascii="Book Antiqua" w:hAnsi="Book Antiqua"/>
        </w:rPr>
        <w:t xml:space="preserve">Verify names and addresses in </w:t>
      </w:r>
      <w:proofErr w:type="spellStart"/>
      <w:r w:rsidRPr="004B6D2B">
        <w:rPr>
          <w:rFonts w:ascii="Book Antiqua" w:hAnsi="Book Antiqua"/>
        </w:rPr>
        <w:t>TransCash’s</w:t>
      </w:r>
      <w:proofErr w:type="spellEnd"/>
      <w:r w:rsidRPr="004B6D2B">
        <w:rPr>
          <w:rFonts w:ascii="Book Antiqua" w:hAnsi="Book Antiqua"/>
        </w:rPr>
        <w:t xml:space="preserve"> Red flag database.</w:t>
      </w:r>
    </w:p>
    <w:p w:rsidR="00D21A49" w:rsidRPr="004B6D2B" w:rsidRDefault="00D21A49" w:rsidP="00D21A49">
      <w:pPr>
        <w:pStyle w:val="ListParagraph"/>
        <w:numPr>
          <w:ilvl w:val="0"/>
          <w:numId w:val="9"/>
        </w:numPr>
        <w:rPr>
          <w:rFonts w:ascii="Book Antiqua" w:hAnsi="Book Antiqua"/>
        </w:rPr>
      </w:pPr>
      <w:r w:rsidRPr="004B6D2B">
        <w:rPr>
          <w:rFonts w:ascii="Book Antiqua" w:hAnsi="Book Antiqua"/>
        </w:rPr>
        <w:t>Contact customer and verify information to find a resolution.</w:t>
      </w:r>
    </w:p>
    <w:p w:rsidR="00D21A49" w:rsidRPr="004B6D2B" w:rsidRDefault="00D21A49" w:rsidP="00D21A49">
      <w:pPr>
        <w:rPr>
          <w:rFonts w:ascii="Book Antiqua" w:hAnsi="Book Antiqua"/>
          <w:b/>
          <w:u w:val="single"/>
        </w:rPr>
      </w:pPr>
    </w:p>
    <w:p w:rsidR="00D21A49" w:rsidRPr="004B6D2B" w:rsidRDefault="00D21A49" w:rsidP="00D21A49">
      <w:pPr>
        <w:rPr>
          <w:rFonts w:ascii="Book Antiqua" w:hAnsi="Book Antiqua"/>
          <w:b/>
          <w:u w:val="single"/>
        </w:rPr>
      </w:pPr>
      <w:r w:rsidRPr="004B6D2B">
        <w:rPr>
          <w:rFonts w:ascii="Book Antiqua" w:hAnsi="Book Antiqua"/>
          <w:b/>
          <w:u w:val="single"/>
        </w:rPr>
        <w:t>Resolution Procedures:</w:t>
      </w:r>
    </w:p>
    <w:p w:rsidR="00D21A49" w:rsidRPr="004B6D2B" w:rsidRDefault="00D21A49" w:rsidP="00D21A49">
      <w:pPr>
        <w:pStyle w:val="ListParagraph"/>
        <w:numPr>
          <w:ilvl w:val="0"/>
          <w:numId w:val="16"/>
        </w:numPr>
        <w:rPr>
          <w:rFonts w:ascii="Book Antiqua" w:hAnsi="Book Antiqua"/>
          <w:b/>
          <w:u w:val="single"/>
        </w:rPr>
      </w:pPr>
      <w:r w:rsidRPr="004B6D2B">
        <w:rPr>
          <w:rFonts w:ascii="Book Antiqua" w:hAnsi="Book Antiqua"/>
        </w:rPr>
        <w:t xml:space="preserve">Manager was able to: </w:t>
      </w:r>
    </w:p>
    <w:p w:rsidR="00D21A49" w:rsidRPr="004B6D2B" w:rsidRDefault="00D21A49" w:rsidP="00D21A49">
      <w:pPr>
        <w:pStyle w:val="ListParagraph"/>
        <w:numPr>
          <w:ilvl w:val="0"/>
          <w:numId w:val="17"/>
        </w:numPr>
        <w:rPr>
          <w:rFonts w:ascii="Book Antiqua" w:hAnsi="Book Antiqua"/>
          <w:b/>
          <w:u w:val="single"/>
        </w:rPr>
      </w:pPr>
      <w:r w:rsidRPr="004B6D2B">
        <w:rPr>
          <w:rFonts w:ascii="Book Antiqua" w:hAnsi="Book Antiqua"/>
        </w:rPr>
        <w:t>Indentify Problem and made a note of it on the Red Flag sheet</w:t>
      </w:r>
    </w:p>
    <w:p w:rsidR="00D21A49" w:rsidRPr="004B6D2B" w:rsidRDefault="00D21A49" w:rsidP="00D21A49">
      <w:pPr>
        <w:pStyle w:val="ListParagraph"/>
        <w:numPr>
          <w:ilvl w:val="0"/>
          <w:numId w:val="17"/>
        </w:numPr>
        <w:rPr>
          <w:rFonts w:ascii="Book Antiqua" w:hAnsi="Book Antiqua"/>
          <w:b/>
          <w:u w:val="single"/>
        </w:rPr>
      </w:pPr>
      <w:r w:rsidRPr="004B6D2B">
        <w:rPr>
          <w:rFonts w:ascii="Book Antiqua" w:hAnsi="Book Antiqua"/>
        </w:rPr>
        <w:t>Then found a resolution with customer</w:t>
      </w:r>
    </w:p>
    <w:p w:rsidR="00D21A49" w:rsidRPr="004B6D2B" w:rsidRDefault="00D21A49" w:rsidP="00D21A49">
      <w:pPr>
        <w:pStyle w:val="ListParagraph"/>
        <w:numPr>
          <w:ilvl w:val="0"/>
          <w:numId w:val="16"/>
        </w:numPr>
        <w:rPr>
          <w:rFonts w:ascii="Book Antiqua" w:hAnsi="Book Antiqua"/>
          <w:u w:val="single"/>
        </w:rPr>
      </w:pPr>
      <w:r w:rsidRPr="004B6D2B">
        <w:rPr>
          <w:rFonts w:ascii="Book Antiqua" w:hAnsi="Book Antiqua"/>
        </w:rPr>
        <w:t>Once resolved, Manager will sign and date Red Flag form and submit to Compliance Officer for proper filing.</w:t>
      </w:r>
    </w:p>
    <w:p w:rsidR="00D21A49" w:rsidRPr="004B6D2B" w:rsidRDefault="00D21A49" w:rsidP="00D21A49">
      <w:pPr>
        <w:rPr>
          <w:rFonts w:ascii="Book Antiqua" w:hAnsi="Book Antiqua"/>
        </w:rPr>
      </w:pPr>
      <w:r w:rsidRPr="004B6D2B">
        <w:rPr>
          <w:rFonts w:ascii="Book Antiqua" w:hAnsi="Book Antiqua"/>
        </w:rPr>
        <w:t xml:space="preserve">If, Manager needs further assistance with transaction verifications then issue will be forward to Compliance Office and IT department for further investigation.  Compliance Officer will take appropriate measures; </w:t>
      </w:r>
    </w:p>
    <w:p w:rsidR="00D21A49" w:rsidRPr="004B6D2B" w:rsidRDefault="00D21A49" w:rsidP="00D21A49">
      <w:pPr>
        <w:pStyle w:val="ListParagraph"/>
        <w:numPr>
          <w:ilvl w:val="0"/>
          <w:numId w:val="18"/>
        </w:numPr>
        <w:rPr>
          <w:rFonts w:ascii="Book Antiqua" w:hAnsi="Book Antiqua"/>
        </w:rPr>
      </w:pPr>
      <w:r w:rsidRPr="004B6D2B">
        <w:rPr>
          <w:rFonts w:ascii="Book Antiqua" w:hAnsi="Book Antiqua"/>
        </w:rPr>
        <w:t>Verify information and dismiss if solved.</w:t>
      </w:r>
    </w:p>
    <w:p w:rsidR="00D21A49" w:rsidRPr="004B6D2B" w:rsidRDefault="00D21A49" w:rsidP="00D21A49">
      <w:pPr>
        <w:pStyle w:val="ListParagraph"/>
        <w:numPr>
          <w:ilvl w:val="0"/>
          <w:numId w:val="18"/>
        </w:numPr>
        <w:rPr>
          <w:rFonts w:ascii="Book Antiqua" w:hAnsi="Book Antiqua"/>
        </w:rPr>
      </w:pPr>
      <w:r w:rsidRPr="004B6D2B">
        <w:rPr>
          <w:rFonts w:ascii="Book Antiqua" w:hAnsi="Book Antiqua"/>
        </w:rPr>
        <w:t xml:space="preserve">Confirm the problem as a legitimate Red Flag and cancel transaction/customer. </w:t>
      </w:r>
    </w:p>
    <w:p w:rsidR="00D21A49" w:rsidRPr="004B6D2B" w:rsidRDefault="00D21A49" w:rsidP="00D21A49">
      <w:pPr>
        <w:pStyle w:val="ListParagraph"/>
        <w:numPr>
          <w:ilvl w:val="0"/>
          <w:numId w:val="18"/>
        </w:numPr>
        <w:rPr>
          <w:rFonts w:ascii="Book Antiqua" w:hAnsi="Book Antiqua"/>
        </w:rPr>
      </w:pPr>
      <w:r w:rsidRPr="004B6D2B">
        <w:rPr>
          <w:rFonts w:ascii="Book Antiqua" w:hAnsi="Book Antiqua"/>
        </w:rPr>
        <w:t>Determine if customer activity needs to be submitted as an official SAR.</w:t>
      </w:r>
      <w:r w:rsidRPr="004B6D2B">
        <w:rPr>
          <w:rStyle w:val="FootnoteReference"/>
          <w:rFonts w:ascii="Book Antiqua" w:hAnsi="Book Antiqua"/>
        </w:rPr>
        <w:footnoteReference w:id="6"/>
      </w:r>
    </w:p>
    <w:p w:rsidR="00D21A49" w:rsidRPr="004B6D2B" w:rsidRDefault="00D21A49" w:rsidP="00D21A49">
      <w:pPr>
        <w:rPr>
          <w:rFonts w:ascii="Book Antiqua" w:hAnsi="Book Antiqua"/>
          <w:b/>
        </w:rPr>
      </w:pPr>
    </w:p>
    <w:p w:rsidR="00D21A49" w:rsidRPr="004B6D2B" w:rsidRDefault="00D21A49" w:rsidP="00D21A49">
      <w:pPr>
        <w:rPr>
          <w:rFonts w:ascii="Book Antiqua" w:hAnsi="Book Antiqua"/>
          <w:b/>
          <w:u w:val="single"/>
        </w:rPr>
      </w:pPr>
      <w:r w:rsidRPr="004B6D2B">
        <w:rPr>
          <w:rFonts w:ascii="Book Antiqua" w:hAnsi="Book Antiqua"/>
          <w:b/>
        </w:rPr>
        <w:t>3.</w:t>
      </w:r>
      <w:r w:rsidRPr="004B6D2B">
        <w:rPr>
          <w:rFonts w:ascii="Book Antiqua" w:hAnsi="Book Antiqua"/>
          <w:b/>
          <w:u w:val="single"/>
        </w:rPr>
        <w:t xml:space="preserve"> </w:t>
      </w:r>
      <w:r w:rsidRPr="00D21A49">
        <w:rPr>
          <w:rFonts w:ascii="Book Antiqua" w:hAnsi="Book Antiqua" w:cs="Arial"/>
          <w:noProof/>
          <w:color w:val="000000"/>
        </w:rPr>
        <w:pict>
          <v:shape id="_x0000_i1043" type="#_x0000_t75" alt="red_flag" style="width:45pt;height:18.75pt;visibility:visible;mso-wrap-style:square">
            <v:imagedata r:id="rId7" o:title="red_flag"/>
          </v:shape>
        </w:pict>
      </w:r>
      <w:r w:rsidRPr="004B6D2B">
        <w:rPr>
          <w:rFonts w:ascii="Book Antiqua" w:hAnsi="Book Antiqua"/>
          <w:b/>
          <w:u w:val="single"/>
        </w:rPr>
        <w:t>Falcon FIS Red Flag</w:t>
      </w:r>
    </w:p>
    <w:p w:rsidR="00D21A49" w:rsidRPr="004B6D2B" w:rsidRDefault="00D21A49" w:rsidP="00D21A49">
      <w:pPr>
        <w:rPr>
          <w:rFonts w:ascii="Book Antiqua" w:hAnsi="Book Antiqua"/>
        </w:rPr>
      </w:pPr>
      <w:r w:rsidRPr="004B6D2B">
        <w:rPr>
          <w:rFonts w:ascii="Book Antiqua" w:hAnsi="Book Antiqua"/>
        </w:rPr>
        <w:t xml:space="preserve">Transactions also get monitored by the FIS (our processor) Falcon Fraud Detection Service software.  The software is designed to monitor illegal transactions when it detects a fraudulent transaction based on the Flacon scores FIS has full authority to block such a transaction or authorization request. </w:t>
      </w:r>
    </w:p>
    <w:p w:rsidR="00D21A49" w:rsidRPr="004B6D2B" w:rsidRDefault="00D21A49" w:rsidP="00D21A49">
      <w:pPr>
        <w:rPr>
          <w:rFonts w:ascii="Book Antiqua" w:hAnsi="Book Antiqua"/>
        </w:rPr>
      </w:pPr>
    </w:p>
    <w:p w:rsidR="00D21A49" w:rsidRPr="004B6D2B" w:rsidRDefault="00D21A49" w:rsidP="00D21A49">
      <w:pPr>
        <w:rPr>
          <w:rFonts w:ascii="Book Antiqua" w:hAnsi="Book Antiqua"/>
        </w:rPr>
      </w:pPr>
      <w:r w:rsidRPr="004B6D2B">
        <w:rPr>
          <w:rFonts w:ascii="Book Antiqua" w:hAnsi="Book Antiqua"/>
        </w:rPr>
        <w:t xml:space="preserve">This Falcon Red Flag is an internal Red Flag, Compliance Officer and management will keep track of any transactions of customers that were flagged by the FIS Falcon program. </w:t>
      </w:r>
    </w:p>
    <w:p w:rsidR="00D21A49" w:rsidRPr="004B6D2B" w:rsidRDefault="00D21A49" w:rsidP="00D21A49">
      <w:pPr>
        <w:rPr>
          <w:rFonts w:ascii="Book Antiqua" w:hAnsi="Book Antiqua"/>
        </w:rPr>
      </w:pPr>
    </w:p>
    <w:p w:rsidR="00D21A49" w:rsidRPr="004B6D2B" w:rsidRDefault="00D21A49" w:rsidP="00D21A49">
      <w:pPr>
        <w:rPr>
          <w:rFonts w:ascii="Book Antiqua" w:hAnsi="Book Antiqua"/>
        </w:rPr>
      </w:pPr>
    </w:p>
    <w:p w:rsidR="00D21A49" w:rsidRPr="002928E2" w:rsidRDefault="00D21A49" w:rsidP="00D21A49">
      <w:pPr>
        <w:rPr>
          <w:rFonts w:ascii="Book Antiqua" w:hAnsi="Book Antiqua"/>
        </w:rPr>
      </w:pPr>
      <w:r>
        <w:rPr>
          <w:rFonts w:ascii="Book Antiqua" w:hAnsi="Book Antiqua"/>
        </w:rPr>
        <w:lastRenderedPageBreak/>
        <w:t>4</w:t>
      </w:r>
      <w:r w:rsidRPr="002928E2">
        <w:rPr>
          <w:rFonts w:ascii="Book Antiqua" w:hAnsi="Book Antiqua"/>
          <w:b/>
          <w:u w:val="single"/>
        </w:rPr>
        <w:t>.</w:t>
      </w:r>
      <w:r w:rsidRPr="00D21A49">
        <w:rPr>
          <w:b/>
          <w:noProof/>
          <w:u w:val="single"/>
        </w:rPr>
        <w:pict>
          <v:shape id="_x0000_i1042" type="#_x0000_t75" alt="red_flag" style="width:45pt;height:18.75pt;visibility:visible;mso-wrap-style:square">
            <v:imagedata r:id="rId7" o:title="red_flag"/>
          </v:shape>
        </w:pict>
      </w:r>
      <w:r w:rsidRPr="002928E2">
        <w:rPr>
          <w:rFonts w:ascii="Book Antiqua" w:hAnsi="Book Antiqua"/>
          <w:b/>
          <w:u w:val="single"/>
        </w:rPr>
        <w:t xml:space="preserve"> </w:t>
      </w:r>
      <w:proofErr w:type="spellStart"/>
      <w:r w:rsidRPr="002928E2">
        <w:rPr>
          <w:rFonts w:ascii="Book Antiqua" w:hAnsi="Book Antiqua"/>
          <w:b/>
          <w:u w:val="single"/>
        </w:rPr>
        <w:t>Veratad</w:t>
      </w:r>
      <w:proofErr w:type="spellEnd"/>
      <w:r w:rsidRPr="002928E2">
        <w:rPr>
          <w:rFonts w:ascii="Book Antiqua" w:hAnsi="Book Antiqua"/>
          <w:b/>
          <w:u w:val="single"/>
        </w:rPr>
        <w:t xml:space="preserve"> Technologies Red Flag</w:t>
      </w:r>
    </w:p>
    <w:p w:rsidR="00D21A49" w:rsidRPr="004B6D2B" w:rsidRDefault="00D21A49" w:rsidP="00D21A49">
      <w:pPr>
        <w:rPr>
          <w:rFonts w:ascii="Book Antiqua" w:hAnsi="Book Antiqua"/>
        </w:rPr>
      </w:pPr>
    </w:p>
    <w:p w:rsidR="00D21A49" w:rsidRPr="004B6D2B" w:rsidRDefault="00D21A49" w:rsidP="00D21A49">
      <w:pPr>
        <w:rPr>
          <w:rFonts w:ascii="Book Antiqua" w:hAnsi="Book Antiqua"/>
        </w:rPr>
      </w:pPr>
    </w:p>
    <w:p w:rsidR="00D21A49" w:rsidRPr="004B6D2B" w:rsidRDefault="00D21A49" w:rsidP="00D21A49">
      <w:pPr>
        <w:rPr>
          <w:rFonts w:ascii="Book Antiqua" w:hAnsi="Book Antiqua"/>
        </w:rPr>
      </w:pPr>
      <w:proofErr w:type="spellStart"/>
      <w:r w:rsidRPr="004B6D2B">
        <w:rPr>
          <w:rFonts w:ascii="Book Antiqua" w:hAnsi="Book Antiqua"/>
        </w:rPr>
        <w:t>Veratad</w:t>
      </w:r>
      <w:proofErr w:type="spellEnd"/>
      <w:r w:rsidRPr="004B6D2B">
        <w:rPr>
          <w:rFonts w:ascii="Book Antiqua" w:hAnsi="Book Antiqua"/>
        </w:rPr>
        <w:t xml:space="preserve"> Technologies, LLC is a provider of both online/real-time and batch Identity Verification and Knowledge Based Authentication Solutions for those who conduct business on the Internet or any business that needs to verify an individual's age or identity.  Their verification Solutions are designed to verify an individual’s identity and/or age while protecting sensitive personal data and promoting a high level of consumer privacy. </w:t>
      </w:r>
    </w:p>
    <w:p w:rsidR="00D21A49" w:rsidRPr="004B6D2B" w:rsidRDefault="00D21A49" w:rsidP="00D21A49">
      <w:pPr>
        <w:rPr>
          <w:rFonts w:ascii="Book Antiqua" w:hAnsi="Book Antiqua"/>
        </w:rPr>
      </w:pPr>
      <w:r w:rsidRPr="004B6D2B">
        <w:rPr>
          <w:rFonts w:ascii="Book Antiqua" w:hAnsi="Book Antiqua"/>
        </w:rPr>
        <w:t> </w:t>
      </w:r>
    </w:p>
    <w:p w:rsidR="00D21A49" w:rsidRPr="004B6D2B" w:rsidRDefault="00D21A49" w:rsidP="00D21A49">
      <w:pPr>
        <w:rPr>
          <w:rFonts w:ascii="Book Antiqua" w:hAnsi="Book Antiqua"/>
        </w:rPr>
      </w:pPr>
      <w:proofErr w:type="spellStart"/>
      <w:r w:rsidRPr="004B6D2B">
        <w:rPr>
          <w:rFonts w:ascii="Book Antiqua" w:hAnsi="Book Antiqua"/>
        </w:rPr>
        <w:t>TransCash</w:t>
      </w:r>
      <w:proofErr w:type="spellEnd"/>
      <w:r w:rsidRPr="004B6D2B">
        <w:rPr>
          <w:rFonts w:ascii="Book Antiqua" w:hAnsi="Book Antiqua"/>
        </w:rPr>
        <w:t xml:space="preserve"> subscribe to the following solutions:</w:t>
      </w:r>
    </w:p>
    <w:p w:rsidR="00D21A49" w:rsidRPr="004B6D2B" w:rsidRDefault="00D21A49" w:rsidP="00D21A49">
      <w:pPr>
        <w:rPr>
          <w:rFonts w:ascii="Book Antiqua" w:hAnsi="Book Antiqua"/>
        </w:rPr>
      </w:pPr>
    </w:p>
    <w:p w:rsidR="00D21A49" w:rsidRPr="004B6D2B" w:rsidRDefault="00D21A49" w:rsidP="00D21A49">
      <w:pPr>
        <w:pStyle w:val="NormalWeb"/>
        <w:spacing w:before="0" w:beforeAutospacing="0" w:after="0" w:afterAutospacing="0" w:line="276" w:lineRule="auto"/>
        <w:rPr>
          <w:rFonts w:ascii="Book Antiqua" w:hAnsi="Book Antiqua" w:cs="Tahoma"/>
          <w:sz w:val="22"/>
          <w:szCs w:val="22"/>
        </w:rPr>
      </w:pPr>
      <w:bookmarkStart w:id="0" w:name="IDMatch_"/>
      <w:r w:rsidRPr="004B6D2B">
        <w:rPr>
          <w:rStyle w:val="Strong"/>
          <w:rFonts w:ascii="Book Antiqua" w:hAnsi="Book Antiqua" w:cs="Tahoma"/>
          <w:sz w:val="22"/>
          <w:szCs w:val="22"/>
        </w:rPr>
        <w:t xml:space="preserve">1. </w:t>
      </w:r>
      <w:proofErr w:type="spellStart"/>
      <w:r w:rsidRPr="004B6D2B">
        <w:rPr>
          <w:rStyle w:val="Strong"/>
          <w:rFonts w:ascii="Book Antiqua" w:hAnsi="Book Antiqua" w:cs="Tahoma"/>
          <w:sz w:val="22"/>
          <w:szCs w:val="22"/>
        </w:rPr>
        <w:t>IDMatch</w:t>
      </w:r>
      <w:bookmarkEnd w:id="0"/>
      <w:proofErr w:type="spellEnd"/>
      <w:r w:rsidRPr="004B6D2B">
        <w:rPr>
          <w:rStyle w:val="Strong"/>
          <w:rFonts w:ascii="Book Antiqua" w:hAnsi="Book Antiqua" w:cs="Tahoma"/>
          <w:sz w:val="22"/>
          <w:szCs w:val="22"/>
        </w:rPr>
        <w:t xml:space="preserve"> </w:t>
      </w:r>
      <w:proofErr w:type="gramStart"/>
      <w:r w:rsidRPr="004B6D2B">
        <w:rPr>
          <w:rStyle w:val="Strong"/>
          <w:rFonts w:ascii="Book Antiqua" w:hAnsi="Book Antiqua" w:cs="Tahoma"/>
          <w:sz w:val="22"/>
          <w:szCs w:val="22"/>
        </w:rPr>
        <w:t>-  Identity</w:t>
      </w:r>
      <w:proofErr w:type="gramEnd"/>
      <w:r w:rsidRPr="004B6D2B">
        <w:rPr>
          <w:rStyle w:val="Strong"/>
          <w:rFonts w:ascii="Book Antiqua" w:hAnsi="Book Antiqua" w:cs="Tahoma"/>
          <w:sz w:val="22"/>
          <w:szCs w:val="22"/>
        </w:rPr>
        <w:t xml:space="preserve"> Verification</w:t>
      </w:r>
    </w:p>
    <w:p w:rsidR="00D21A49" w:rsidRPr="004B6D2B" w:rsidRDefault="00D21A49" w:rsidP="00D21A49">
      <w:pPr>
        <w:pStyle w:val="NormalWeb"/>
        <w:spacing w:before="0" w:beforeAutospacing="0" w:after="0" w:afterAutospacing="0" w:line="276" w:lineRule="auto"/>
        <w:rPr>
          <w:rFonts w:ascii="Book Antiqua" w:hAnsi="Book Antiqua" w:cs="Tahoma"/>
          <w:sz w:val="22"/>
          <w:szCs w:val="22"/>
        </w:rPr>
      </w:pPr>
      <w:r w:rsidRPr="004B6D2B">
        <w:rPr>
          <w:rFonts w:ascii="Book Antiqua" w:hAnsi="Book Antiqua" w:cs="Tahoma"/>
          <w:sz w:val="22"/>
          <w:szCs w:val="22"/>
        </w:rPr>
        <w:t xml:space="preserve">  </w:t>
      </w:r>
    </w:p>
    <w:p w:rsidR="00D21A49" w:rsidRPr="004B6D2B" w:rsidRDefault="00D21A49" w:rsidP="00D21A49">
      <w:pPr>
        <w:pStyle w:val="NormalWeb"/>
        <w:spacing w:before="0" w:beforeAutospacing="0" w:after="0" w:afterAutospacing="0" w:line="276" w:lineRule="auto"/>
        <w:rPr>
          <w:rFonts w:ascii="Book Antiqua" w:hAnsi="Book Antiqua" w:cs="Tahoma"/>
          <w:i/>
          <w:sz w:val="22"/>
          <w:szCs w:val="22"/>
        </w:rPr>
      </w:pPr>
      <w:proofErr w:type="spellStart"/>
      <w:proofErr w:type="gramStart"/>
      <w:r w:rsidRPr="004B6D2B">
        <w:rPr>
          <w:rStyle w:val="Strong"/>
          <w:rFonts w:ascii="Book Antiqua" w:hAnsi="Book Antiqua" w:cs="Tahoma"/>
          <w:i/>
          <w:sz w:val="22"/>
          <w:szCs w:val="22"/>
        </w:rPr>
        <w:t>IDMatch</w:t>
      </w:r>
      <w:proofErr w:type="spellEnd"/>
      <w:r w:rsidRPr="004B6D2B">
        <w:rPr>
          <w:rFonts w:ascii="Book Antiqua" w:hAnsi="Book Antiqua" w:cs="Tahoma"/>
          <w:i/>
          <w:sz w:val="22"/>
          <w:szCs w:val="22"/>
        </w:rPr>
        <w:t xml:space="preserve">  is</w:t>
      </w:r>
      <w:proofErr w:type="gramEnd"/>
      <w:r w:rsidRPr="004B6D2B">
        <w:rPr>
          <w:rFonts w:ascii="Book Antiqua" w:hAnsi="Book Antiqua" w:cs="Tahoma"/>
          <w:i/>
          <w:sz w:val="22"/>
          <w:szCs w:val="22"/>
        </w:rPr>
        <w:t xml:space="preserve"> an advanced Identity Verification Search Technology running on </w:t>
      </w:r>
      <w:proofErr w:type="spellStart"/>
      <w:r w:rsidRPr="004B6D2B">
        <w:rPr>
          <w:rFonts w:ascii="Book Antiqua" w:hAnsi="Book Antiqua" w:cs="Tahoma"/>
          <w:i/>
          <w:sz w:val="22"/>
          <w:szCs w:val="22"/>
        </w:rPr>
        <w:t>Veratad's</w:t>
      </w:r>
      <w:proofErr w:type="spellEnd"/>
      <w:r w:rsidRPr="004B6D2B">
        <w:rPr>
          <w:rFonts w:ascii="Book Antiqua" w:hAnsi="Book Antiqua" w:cs="Tahoma"/>
          <w:i/>
          <w:sz w:val="22"/>
          <w:szCs w:val="22"/>
        </w:rPr>
        <w:t xml:space="preserve"> </w:t>
      </w:r>
      <w:proofErr w:type="spellStart"/>
      <w:r w:rsidRPr="004B6D2B">
        <w:rPr>
          <w:rFonts w:ascii="Book Antiqua" w:hAnsi="Book Antiqua" w:cs="Tahoma"/>
          <w:i/>
          <w:sz w:val="22"/>
          <w:szCs w:val="22"/>
        </w:rPr>
        <w:t>IDresponse</w:t>
      </w:r>
      <w:proofErr w:type="spellEnd"/>
      <w:r w:rsidRPr="004B6D2B">
        <w:rPr>
          <w:rFonts w:ascii="Book Antiqua" w:hAnsi="Book Antiqua" w:cs="Tahoma"/>
          <w:i/>
          <w:sz w:val="22"/>
          <w:szCs w:val="22"/>
        </w:rPr>
        <w:t xml:space="preserve"> Secure Data Platform through Real-time API Web Service, Virtual Terminal or Custom Batches. </w:t>
      </w:r>
    </w:p>
    <w:p w:rsidR="00D21A49" w:rsidRPr="004B6D2B" w:rsidRDefault="00D21A49" w:rsidP="00D21A49">
      <w:pPr>
        <w:pStyle w:val="NormalWeb"/>
        <w:spacing w:before="0" w:beforeAutospacing="0" w:after="0" w:afterAutospacing="0" w:line="276" w:lineRule="auto"/>
        <w:rPr>
          <w:rFonts w:ascii="Book Antiqua" w:hAnsi="Book Antiqua" w:cs="Tahoma"/>
          <w:i/>
          <w:sz w:val="22"/>
          <w:szCs w:val="22"/>
        </w:rPr>
      </w:pPr>
      <w:r w:rsidRPr="004B6D2B">
        <w:rPr>
          <w:rFonts w:ascii="Book Antiqua" w:hAnsi="Book Antiqua" w:cs="Tahoma"/>
          <w:i/>
          <w:sz w:val="22"/>
          <w:szCs w:val="22"/>
        </w:rPr>
        <w:t xml:space="preserve">  </w:t>
      </w:r>
    </w:p>
    <w:p w:rsidR="00D21A49" w:rsidRPr="004B6D2B" w:rsidRDefault="00D21A49" w:rsidP="00D21A49">
      <w:pPr>
        <w:pStyle w:val="NormalWeb"/>
        <w:spacing w:before="0" w:beforeAutospacing="0" w:after="0" w:afterAutospacing="0" w:line="276" w:lineRule="auto"/>
        <w:rPr>
          <w:rFonts w:ascii="Book Antiqua" w:hAnsi="Book Antiqua" w:cs="Tahoma"/>
          <w:i/>
          <w:sz w:val="22"/>
          <w:szCs w:val="22"/>
        </w:rPr>
      </w:pPr>
      <w:r w:rsidRPr="004B6D2B">
        <w:rPr>
          <w:rFonts w:ascii="Book Antiqua" w:hAnsi="Book Antiqua" w:cs="Tahoma"/>
          <w:i/>
          <w:sz w:val="22"/>
          <w:szCs w:val="22"/>
        </w:rPr>
        <w:t xml:space="preserve">The system scans billions of records to locate and confirm identity based on information submitted by consumers and/or businesses. </w:t>
      </w:r>
    </w:p>
    <w:p w:rsidR="00D21A49" w:rsidRPr="004B6D2B" w:rsidRDefault="00D21A49" w:rsidP="00D21A49">
      <w:pPr>
        <w:pStyle w:val="NormalWeb"/>
        <w:spacing w:before="0" w:beforeAutospacing="0" w:after="0" w:afterAutospacing="0" w:line="276" w:lineRule="auto"/>
        <w:rPr>
          <w:rFonts w:ascii="Book Antiqua" w:hAnsi="Book Antiqua" w:cs="Tahoma"/>
          <w:i/>
          <w:sz w:val="22"/>
          <w:szCs w:val="22"/>
        </w:rPr>
      </w:pPr>
      <w:r w:rsidRPr="004B6D2B">
        <w:rPr>
          <w:rFonts w:ascii="Book Antiqua" w:hAnsi="Book Antiqua" w:cs="Tahoma"/>
          <w:i/>
          <w:sz w:val="22"/>
          <w:szCs w:val="22"/>
        </w:rPr>
        <w:t xml:space="preserve">  </w:t>
      </w:r>
    </w:p>
    <w:p w:rsidR="00D21A49" w:rsidRPr="004B6D2B" w:rsidRDefault="00D21A49" w:rsidP="00D21A49">
      <w:pPr>
        <w:pStyle w:val="NormalWeb"/>
        <w:spacing w:before="0" w:beforeAutospacing="0" w:after="0" w:afterAutospacing="0" w:line="276" w:lineRule="auto"/>
        <w:rPr>
          <w:rFonts w:ascii="Book Antiqua" w:hAnsi="Book Antiqua" w:cs="Tahoma"/>
          <w:i/>
          <w:sz w:val="22"/>
          <w:szCs w:val="22"/>
        </w:rPr>
      </w:pPr>
      <w:r w:rsidRPr="004B6D2B">
        <w:rPr>
          <w:rFonts w:ascii="Book Antiqua" w:hAnsi="Book Antiqua" w:cs="Tahoma"/>
          <w:i/>
          <w:sz w:val="22"/>
          <w:szCs w:val="22"/>
        </w:rPr>
        <w:t xml:space="preserve">This service offers a powerful, real-time Identity Data Validation in just seconds for US based Identity Verification and International Identity Verification. </w:t>
      </w:r>
    </w:p>
    <w:p w:rsidR="00D21A49" w:rsidRPr="004B6D2B" w:rsidRDefault="00D21A49" w:rsidP="00D21A49">
      <w:pPr>
        <w:pStyle w:val="NormalWeb"/>
        <w:spacing w:before="0" w:beforeAutospacing="0" w:after="0" w:afterAutospacing="0" w:line="276" w:lineRule="auto"/>
        <w:rPr>
          <w:rFonts w:ascii="Book Antiqua" w:hAnsi="Book Antiqua" w:cs="Tahoma"/>
          <w:i/>
          <w:sz w:val="22"/>
          <w:szCs w:val="22"/>
        </w:rPr>
      </w:pPr>
      <w:r w:rsidRPr="004B6D2B">
        <w:rPr>
          <w:rFonts w:ascii="Book Antiqua" w:hAnsi="Book Antiqua" w:cs="Tahoma"/>
          <w:i/>
          <w:sz w:val="22"/>
          <w:szCs w:val="22"/>
        </w:rPr>
        <w:t xml:space="preserve">  </w:t>
      </w:r>
    </w:p>
    <w:p w:rsidR="00D21A49" w:rsidRPr="004B6D2B" w:rsidRDefault="00D21A49" w:rsidP="00D21A49">
      <w:pPr>
        <w:pStyle w:val="NormalWeb"/>
        <w:spacing w:before="0" w:beforeAutospacing="0" w:after="0" w:afterAutospacing="0" w:line="276" w:lineRule="auto"/>
        <w:rPr>
          <w:rFonts w:ascii="Book Antiqua" w:hAnsi="Book Antiqua" w:cs="Tahoma"/>
          <w:i/>
          <w:sz w:val="22"/>
          <w:szCs w:val="22"/>
        </w:rPr>
      </w:pPr>
      <w:r w:rsidRPr="004B6D2B">
        <w:rPr>
          <w:rFonts w:ascii="Book Antiqua" w:hAnsi="Book Antiqua" w:cs="Tahoma"/>
          <w:i/>
          <w:sz w:val="22"/>
          <w:szCs w:val="22"/>
        </w:rPr>
        <w:t xml:space="preserve">All this while we protect sensitive data and consumer privacy with our patent pending privacy tools that will allow you to offer your customers an option to fully protect their Social Security or other alphanumeric information such as credit card and phone numbers. For example, when verifying identity you can use our privacy tools to protect Social Security Number information by asking only for a random sum of just two included numbers rather than the customary full or last four digits. </w:t>
      </w:r>
      <w:proofErr w:type="spellStart"/>
      <w:r w:rsidRPr="004B6D2B">
        <w:rPr>
          <w:rFonts w:ascii="Book Antiqua" w:hAnsi="Book Antiqua" w:cs="Tahoma"/>
          <w:i/>
          <w:sz w:val="22"/>
          <w:szCs w:val="22"/>
        </w:rPr>
        <w:t>IDMatch</w:t>
      </w:r>
      <w:proofErr w:type="spellEnd"/>
      <w:r w:rsidRPr="004B6D2B">
        <w:rPr>
          <w:rFonts w:ascii="Book Antiqua" w:hAnsi="Book Antiqua" w:cs="Tahoma"/>
          <w:i/>
          <w:sz w:val="22"/>
          <w:szCs w:val="22"/>
        </w:rPr>
        <w:t xml:space="preserve"> +PLUS is the perfect solution for your </w:t>
      </w:r>
      <w:hyperlink r:id="rId8" w:tgtFrame="_blank" w:history="1">
        <w:r w:rsidRPr="004B6D2B">
          <w:rPr>
            <w:rStyle w:val="Hyperlink"/>
            <w:rFonts w:ascii="Book Antiqua" w:hAnsi="Book Antiqua"/>
            <w:i/>
            <w:sz w:val="22"/>
            <w:szCs w:val="22"/>
          </w:rPr>
          <w:t>Red Flags Rule Compliance</w:t>
        </w:r>
      </w:hyperlink>
      <w:r w:rsidRPr="004B6D2B">
        <w:rPr>
          <w:rFonts w:ascii="Book Antiqua" w:hAnsi="Book Antiqua" w:cs="Tahoma"/>
          <w:i/>
          <w:sz w:val="22"/>
          <w:szCs w:val="22"/>
        </w:rPr>
        <w:t xml:space="preserve"> and </w:t>
      </w:r>
      <w:hyperlink r:id="rId9" w:tgtFrame="_blank" w:history="1">
        <w:r w:rsidRPr="004B6D2B">
          <w:rPr>
            <w:rStyle w:val="Hyperlink"/>
            <w:rFonts w:ascii="Book Antiqua" w:hAnsi="Book Antiqua"/>
            <w:i/>
            <w:sz w:val="22"/>
            <w:szCs w:val="22"/>
          </w:rPr>
          <w:t>FFIEC Authentication</w:t>
        </w:r>
      </w:hyperlink>
      <w:r w:rsidRPr="004B6D2B">
        <w:rPr>
          <w:rFonts w:ascii="Book Antiqua" w:hAnsi="Book Antiqua" w:cs="Tahoma"/>
          <w:i/>
          <w:sz w:val="22"/>
          <w:szCs w:val="22"/>
        </w:rPr>
        <w:t xml:space="preserve"> Guidelines. </w:t>
      </w:r>
      <w:r w:rsidRPr="004B6D2B">
        <w:rPr>
          <w:rFonts w:ascii="Book Antiqua" w:hAnsi="Book Antiqua" w:cs="Tahoma"/>
          <w:i/>
          <w:sz w:val="22"/>
          <w:szCs w:val="22"/>
        </w:rPr>
        <w:br/>
      </w:r>
      <w:r w:rsidRPr="004B6D2B">
        <w:rPr>
          <w:rFonts w:ascii="Book Antiqua" w:hAnsi="Book Antiqua" w:cs="Tahoma"/>
          <w:i/>
          <w:sz w:val="22"/>
          <w:szCs w:val="22"/>
        </w:rPr>
        <w:br/>
        <w:t xml:space="preserve">In addition, our user defined security settings allow you to define data access levels for employees. </w:t>
      </w:r>
    </w:p>
    <w:p w:rsidR="00D21A49" w:rsidRPr="004B6D2B" w:rsidRDefault="00D21A49" w:rsidP="00D21A49">
      <w:pPr>
        <w:pStyle w:val="NormalWeb"/>
        <w:spacing w:before="0" w:beforeAutospacing="0" w:after="0" w:afterAutospacing="0" w:line="276" w:lineRule="auto"/>
        <w:rPr>
          <w:rFonts w:ascii="Book Antiqua" w:hAnsi="Book Antiqua" w:cs="Tahoma"/>
          <w:sz w:val="22"/>
          <w:szCs w:val="22"/>
        </w:rPr>
      </w:pPr>
      <w:r w:rsidRPr="004B6D2B">
        <w:rPr>
          <w:rFonts w:ascii="Book Antiqua" w:hAnsi="Book Antiqua" w:cs="Tahoma"/>
          <w:sz w:val="22"/>
          <w:szCs w:val="22"/>
        </w:rPr>
        <w:t xml:space="preserve">    </w:t>
      </w:r>
    </w:p>
    <w:p w:rsidR="00D21A49" w:rsidRPr="004B6D2B" w:rsidRDefault="00D21A49" w:rsidP="00D21A49">
      <w:pPr>
        <w:pStyle w:val="NormalWeb"/>
        <w:spacing w:before="0" w:beforeAutospacing="0" w:after="0" w:afterAutospacing="0" w:line="276" w:lineRule="auto"/>
        <w:rPr>
          <w:rFonts w:ascii="Book Antiqua" w:hAnsi="Book Antiqua" w:cs="Tahoma"/>
          <w:sz w:val="22"/>
          <w:szCs w:val="22"/>
        </w:rPr>
      </w:pPr>
      <w:r w:rsidRPr="004B6D2B">
        <w:rPr>
          <w:rStyle w:val="Strong"/>
          <w:rFonts w:ascii="Book Antiqua" w:hAnsi="Book Antiqua" w:cs="Tahoma"/>
          <w:sz w:val="22"/>
          <w:szCs w:val="22"/>
        </w:rPr>
        <w:t xml:space="preserve">2. </w:t>
      </w:r>
      <w:proofErr w:type="spellStart"/>
      <w:r w:rsidRPr="004B6D2B">
        <w:rPr>
          <w:rStyle w:val="Strong"/>
          <w:rFonts w:ascii="Book Antiqua" w:hAnsi="Book Antiqua" w:cs="Tahoma"/>
          <w:sz w:val="22"/>
          <w:szCs w:val="22"/>
        </w:rPr>
        <w:t>IDMatch+</w:t>
      </w:r>
      <w:proofErr w:type="gramStart"/>
      <w:r w:rsidRPr="004B6D2B">
        <w:rPr>
          <w:rStyle w:val="Strong"/>
          <w:rFonts w:ascii="Book Antiqua" w:hAnsi="Book Antiqua" w:cs="Tahoma"/>
          <w:sz w:val="22"/>
          <w:szCs w:val="22"/>
        </w:rPr>
        <w:t>PLUS</w:t>
      </w:r>
      <w:proofErr w:type="spellEnd"/>
      <w:r w:rsidRPr="004B6D2B">
        <w:rPr>
          <w:rFonts w:ascii="Book Antiqua" w:hAnsi="Book Antiqua" w:cs="Tahoma"/>
          <w:sz w:val="22"/>
          <w:szCs w:val="22"/>
        </w:rPr>
        <w:t xml:space="preserve">  </w:t>
      </w:r>
      <w:r w:rsidRPr="004B6D2B">
        <w:rPr>
          <w:rStyle w:val="Strong"/>
          <w:rFonts w:ascii="Book Antiqua" w:hAnsi="Book Antiqua" w:cs="Tahoma"/>
          <w:sz w:val="22"/>
          <w:szCs w:val="22"/>
        </w:rPr>
        <w:t>Knowledge</w:t>
      </w:r>
      <w:proofErr w:type="gramEnd"/>
      <w:r w:rsidRPr="004B6D2B">
        <w:rPr>
          <w:rStyle w:val="Strong"/>
          <w:rFonts w:ascii="Book Antiqua" w:hAnsi="Book Antiqua" w:cs="Tahoma"/>
          <w:sz w:val="22"/>
          <w:szCs w:val="22"/>
        </w:rPr>
        <w:t xml:space="preserve"> Based  Identity Authentication </w:t>
      </w:r>
    </w:p>
    <w:p w:rsidR="00D21A49" w:rsidRPr="004B6D2B" w:rsidRDefault="00D21A49" w:rsidP="00D21A49">
      <w:pPr>
        <w:pStyle w:val="NormalWeb"/>
        <w:spacing w:before="0" w:beforeAutospacing="0" w:after="0" w:afterAutospacing="0" w:line="276" w:lineRule="auto"/>
        <w:rPr>
          <w:rFonts w:ascii="Book Antiqua" w:hAnsi="Book Antiqua" w:cs="Tahoma"/>
          <w:sz w:val="22"/>
          <w:szCs w:val="22"/>
        </w:rPr>
      </w:pPr>
      <w:r w:rsidRPr="004B6D2B">
        <w:rPr>
          <w:rFonts w:ascii="Book Antiqua" w:hAnsi="Book Antiqua" w:cs="Tahoma"/>
          <w:sz w:val="22"/>
          <w:szCs w:val="22"/>
        </w:rPr>
        <w:t xml:space="preserve">  </w:t>
      </w:r>
    </w:p>
    <w:p w:rsidR="00D21A49" w:rsidRPr="004B6D2B" w:rsidRDefault="00D21A49" w:rsidP="00D21A49">
      <w:pPr>
        <w:pStyle w:val="NormalWeb"/>
        <w:spacing w:before="0" w:beforeAutospacing="0" w:after="0" w:afterAutospacing="0" w:line="276" w:lineRule="auto"/>
        <w:rPr>
          <w:rFonts w:ascii="Book Antiqua" w:hAnsi="Book Antiqua" w:cs="Tahoma"/>
          <w:sz w:val="22"/>
          <w:szCs w:val="22"/>
        </w:rPr>
      </w:pPr>
      <w:proofErr w:type="spellStart"/>
      <w:r w:rsidRPr="004B6D2B">
        <w:rPr>
          <w:rStyle w:val="Strong"/>
          <w:rFonts w:ascii="Book Antiqua" w:hAnsi="Book Antiqua" w:cs="Tahoma"/>
          <w:sz w:val="22"/>
          <w:szCs w:val="22"/>
        </w:rPr>
        <w:lastRenderedPageBreak/>
        <w:t>IDMatch+Plus</w:t>
      </w:r>
      <w:proofErr w:type="spellEnd"/>
      <w:r w:rsidRPr="004B6D2B">
        <w:rPr>
          <w:rFonts w:ascii="Book Antiqua" w:hAnsi="Book Antiqua" w:cs="Tahoma"/>
          <w:sz w:val="22"/>
          <w:szCs w:val="22"/>
        </w:rPr>
        <w:t xml:space="preserve"> is </w:t>
      </w:r>
      <w:proofErr w:type="spellStart"/>
      <w:r w:rsidRPr="004B6D2B">
        <w:rPr>
          <w:rFonts w:ascii="Book Antiqua" w:hAnsi="Book Antiqua" w:cs="Tahoma"/>
          <w:sz w:val="22"/>
          <w:szCs w:val="22"/>
        </w:rPr>
        <w:t>Veratad's</w:t>
      </w:r>
      <w:proofErr w:type="spellEnd"/>
      <w:r w:rsidRPr="004B6D2B">
        <w:rPr>
          <w:rFonts w:ascii="Book Antiqua" w:hAnsi="Book Antiqua" w:cs="Tahoma"/>
          <w:sz w:val="22"/>
          <w:szCs w:val="22"/>
        </w:rPr>
        <w:t xml:space="preserve"> </w:t>
      </w:r>
      <w:proofErr w:type="spellStart"/>
      <w:r w:rsidRPr="004B6D2B">
        <w:rPr>
          <w:rFonts w:ascii="Book Antiqua" w:hAnsi="Book Antiqua" w:cs="Tahoma"/>
          <w:sz w:val="22"/>
          <w:szCs w:val="22"/>
        </w:rPr>
        <w:t>IDMatch</w:t>
      </w:r>
      <w:proofErr w:type="spellEnd"/>
      <w:r w:rsidRPr="004B6D2B">
        <w:rPr>
          <w:rFonts w:ascii="Book Antiqua" w:hAnsi="Book Antiqua" w:cs="Tahoma"/>
          <w:sz w:val="22"/>
          <w:szCs w:val="22"/>
        </w:rPr>
        <w:t xml:space="preserve"> Solution with an added layer of consumer challenge that includes our User Defined Knowledge Based Historical Questions Sets. </w:t>
      </w:r>
    </w:p>
    <w:p w:rsidR="00D21A49" w:rsidRPr="004B6D2B" w:rsidRDefault="00D21A49" w:rsidP="00D21A49">
      <w:pPr>
        <w:pStyle w:val="NormalWeb"/>
        <w:spacing w:before="0" w:beforeAutospacing="0" w:after="0" w:afterAutospacing="0" w:line="276" w:lineRule="auto"/>
        <w:rPr>
          <w:rFonts w:ascii="Book Antiqua" w:hAnsi="Book Antiqua" w:cs="Tahoma"/>
          <w:sz w:val="22"/>
          <w:szCs w:val="22"/>
        </w:rPr>
      </w:pPr>
      <w:r w:rsidRPr="004B6D2B">
        <w:rPr>
          <w:rFonts w:ascii="Book Antiqua" w:hAnsi="Book Antiqua" w:cs="Tahoma"/>
          <w:sz w:val="22"/>
          <w:szCs w:val="22"/>
        </w:rPr>
        <w:t xml:space="preserve">  </w:t>
      </w:r>
    </w:p>
    <w:p w:rsidR="00D21A49" w:rsidRPr="004B6D2B" w:rsidRDefault="00D21A49" w:rsidP="00D21A49">
      <w:pPr>
        <w:pStyle w:val="NormalWeb"/>
        <w:spacing w:before="0" w:beforeAutospacing="0" w:after="0" w:afterAutospacing="0" w:line="276" w:lineRule="auto"/>
        <w:rPr>
          <w:rFonts w:ascii="Book Antiqua" w:hAnsi="Book Antiqua" w:cs="Tahoma"/>
          <w:sz w:val="22"/>
          <w:szCs w:val="22"/>
        </w:rPr>
      </w:pPr>
      <w:r w:rsidRPr="004B6D2B">
        <w:rPr>
          <w:rFonts w:ascii="Book Antiqua" w:hAnsi="Book Antiqua" w:cs="Tahoma"/>
          <w:sz w:val="22"/>
          <w:szCs w:val="22"/>
        </w:rPr>
        <w:t>These non-intrusive</w:t>
      </w:r>
      <w:r>
        <w:rPr>
          <w:rFonts w:ascii="Book Antiqua" w:hAnsi="Book Antiqua" w:cs="Tahoma"/>
          <w:sz w:val="22"/>
          <w:szCs w:val="22"/>
        </w:rPr>
        <w:t xml:space="preserve"> questions are easily added to </w:t>
      </w:r>
      <w:proofErr w:type="spellStart"/>
      <w:r w:rsidRPr="004B6D2B">
        <w:rPr>
          <w:rFonts w:ascii="Book Antiqua" w:hAnsi="Book Antiqua" w:cs="Tahoma"/>
          <w:bCs/>
          <w:sz w:val="22"/>
          <w:szCs w:val="22"/>
        </w:rPr>
        <w:t>IDMatch</w:t>
      </w:r>
      <w:proofErr w:type="spellEnd"/>
      <w:r w:rsidRPr="004B6D2B">
        <w:rPr>
          <w:rFonts w:ascii="Book Antiqua" w:hAnsi="Book Antiqua" w:cs="Tahoma"/>
          <w:sz w:val="22"/>
          <w:szCs w:val="22"/>
        </w:rPr>
        <w:t xml:space="preserve"> when you need an enhanced Authentication Solution. </w:t>
      </w:r>
    </w:p>
    <w:p w:rsidR="00D21A49" w:rsidRPr="004B6D2B" w:rsidRDefault="00D21A49" w:rsidP="00D21A49">
      <w:pPr>
        <w:pStyle w:val="NormalWeb"/>
        <w:spacing w:before="0" w:beforeAutospacing="0" w:after="0" w:afterAutospacing="0" w:line="276" w:lineRule="auto"/>
        <w:rPr>
          <w:rFonts w:ascii="Book Antiqua" w:hAnsi="Book Antiqua" w:cs="Tahoma"/>
          <w:sz w:val="22"/>
          <w:szCs w:val="22"/>
        </w:rPr>
      </w:pPr>
      <w:r w:rsidRPr="004B6D2B">
        <w:rPr>
          <w:rFonts w:ascii="Book Antiqua" w:hAnsi="Book Antiqua" w:cs="Tahoma"/>
          <w:sz w:val="22"/>
          <w:szCs w:val="22"/>
        </w:rPr>
        <w:t xml:space="preserve">  </w:t>
      </w:r>
    </w:p>
    <w:p w:rsidR="00D21A49" w:rsidRPr="004B6D2B" w:rsidRDefault="00D21A49" w:rsidP="00D21A49">
      <w:pPr>
        <w:pStyle w:val="NormalWeb"/>
        <w:spacing w:before="0" w:beforeAutospacing="0" w:after="0" w:afterAutospacing="0" w:line="276" w:lineRule="auto"/>
        <w:rPr>
          <w:rFonts w:ascii="Book Antiqua" w:hAnsi="Book Antiqua" w:cs="Tahoma"/>
          <w:sz w:val="22"/>
          <w:szCs w:val="22"/>
        </w:rPr>
      </w:pPr>
      <w:r w:rsidRPr="004B6D2B">
        <w:rPr>
          <w:rFonts w:ascii="Book Antiqua" w:hAnsi="Book Antiqua" w:cs="Tahoma"/>
          <w:sz w:val="22"/>
          <w:szCs w:val="22"/>
        </w:rPr>
        <w:t xml:space="preserve">The system is designed so you decide the number and nature of the questions, then build your own business rules for adjudication. </w:t>
      </w:r>
    </w:p>
    <w:p w:rsidR="00D21A49" w:rsidRPr="004B6D2B" w:rsidRDefault="00D21A49" w:rsidP="00D21A49">
      <w:pPr>
        <w:pStyle w:val="NormalWeb"/>
        <w:spacing w:before="0" w:beforeAutospacing="0" w:after="0" w:afterAutospacing="0" w:line="276" w:lineRule="auto"/>
        <w:rPr>
          <w:rFonts w:ascii="Book Antiqua" w:hAnsi="Book Antiqua" w:cs="Tahoma"/>
          <w:sz w:val="22"/>
          <w:szCs w:val="22"/>
        </w:rPr>
      </w:pPr>
      <w:r w:rsidRPr="004B6D2B">
        <w:rPr>
          <w:rFonts w:ascii="Book Antiqua" w:hAnsi="Book Antiqua" w:cs="Tahoma"/>
          <w:sz w:val="22"/>
          <w:szCs w:val="22"/>
        </w:rPr>
        <w:t xml:space="preserve">  </w:t>
      </w:r>
    </w:p>
    <w:p w:rsidR="00D21A49" w:rsidRPr="004B6D2B" w:rsidRDefault="00D21A49" w:rsidP="00D21A49">
      <w:pPr>
        <w:pStyle w:val="NormalWeb"/>
        <w:spacing w:before="0" w:beforeAutospacing="0" w:after="0" w:afterAutospacing="0" w:line="276" w:lineRule="auto"/>
        <w:rPr>
          <w:rFonts w:ascii="Book Antiqua" w:hAnsi="Book Antiqua" w:cs="Tahoma"/>
          <w:sz w:val="22"/>
          <w:szCs w:val="22"/>
        </w:rPr>
      </w:pPr>
      <w:r w:rsidRPr="004B6D2B">
        <w:rPr>
          <w:rFonts w:ascii="Book Antiqua" w:hAnsi="Book Antiqua" w:cs="Tahoma"/>
          <w:sz w:val="22"/>
          <w:szCs w:val="22"/>
        </w:rPr>
        <w:t>The system scans billions of records to locate and confir</w:t>
      </w:r>
      <w:r>
        <w:rPr>
          <w:rFonts w:ascii="Book Antiqua" w:hAnsi="Book Antiqua" w:cs="Tahoma"/>
          <w:sz w:val="22"/>
          <w:szCs w:val="22"/>
        </w:rPr>
        <w:t>m identity information that is s</w:t>
      </w:r>
      <w:r w:rsidRPr="004B6D2B">
        <w:rPr>
          <w:rFonts w:ascii="Book Antiqua" w:hAnsi="Book Antiqua" w:cs="Tahoma"/>
          <w:sz w:val="22"/>
          <w:szCs w:val="22"/>
        </w:rPr>
        <w:t xml:space="preserve">ubmitted by consumers and/or businesses. </w:t>
      </w:r>
    </w:p>
    <w:p w:rsidR="00D21A49" w:rsidRPr="004B6D2B" w:rsidRDefault="00D21A49" w:rsidP="00D21A49">
      <w:pPr>
        <w:pStyle w:val="NormalWeb"/>
        <w:spacing w:before="0" w:beforeAutospacing="0" w:after="0" w:afterAutospacing="0" w:line="276" w:lineRule="auto"/>
        <w:rPr>
          <w:rFonts w:ascii="Book Antiqua" w:hAnsi="Book Antiqua" w:cs="Tahoma"/>
          <w:sz w:val="22"/>
          <w:szCs w:val="22"/>
        </w:rPr>
      </w:pPr>
      <w:r w:rsidRPr="004B6D2B">
        <w:rPr>
          <w:rFonts w:ascii="Book Antiqua" w:hAnsi="Book Antiqua" w:cs="Tahoma"/>
          <w:sz w:val="22"/>
          <w:szCs w:val="22"/>
        </w:rPr>
        <w:t xml:space="preserve">  </w:t>
      </w:r>
    </w:p>
    <w:p w:rsidR="00D21A49" w:rsidRPr="004B6D2B" w:rsidRDefault="00D21A49" w:rsidP="00D21A49">
      <w:pPr>
        <w:pStyle w:val="NormalWeb"/>
        <w:spacing w:before="0" w:beforeAutospacing="0" w:after="0" w:afterAutospacing="0" w:line="276" w:lineRule="auto"/>
        <w:rPr>
          <w:rFonts w:ascii="Book Antiqua" w:hAnsi="Book Antiqua" w:cs="Tahoma"/>
          <w:sz w:val="22"/>
          <w:szCs w:val="22"/>
        </w:rPr>
      </w:pPr>
      <w:r w:rsidRPr="004B6D2B">
        <w:rPr>
          <w:rFonts w:ascii="Book Antiqua" w:hAnsi="Book Antiqua" w:cs="Tahoma"/>
          <w:sz w:val="22"/>
          <w:szCs w:val="22"/>
        </w:rPr>
        <w:t xml:space="preserve">This service offers a powerful, real-time Identity Authentication in just seconds. </w:t>
      </w:r>
    </w:p>
    <w:p w:rsidR="00D21A49" w:rsidRDefault="00D21A49" w:rsidP="00D21A49">
      <w:pPr>
        <w:pStyle w:val="NormalWeb"/>
        <w:spacing w:before="0" w:beforeAutospacing="0" w:after="0" w:afterAutospacing="0" w:line="276" w:lineRule="auto"/>
        <w:rPr>
          <w:rFonts w:ascii="Book Antiqua" w:hAnsi="Book Antiqua" w:cs="Tahoma"/>
          <w:sz w:val="22"/>
          <w:szCs w:val="22"/>
        </w:rPr>
      </w:pPr>
      <w:r w:rsidRPr="004B6D2B">
        <w:rPr>
          <w:rFonts w:ascii="Book Antiqua" w:hAnsi="Book Antiqua" w:cs="Tahoma"/>
          <w:sz w:val="22"/>
          <w:szCs w:val="22"/>
        </w:rPr>
        <w:t> </w:t>
      </w:r>
    </w:p>
    <w:p w:rsidR="00D21A49" w:rsidRPr="002928E2" w:rsidRDefault="00D21A49" w:rsidP="00D21A49">
      <w:pPr>
        <w:pStyle w:val="NormalWeb"/>
        <w:spacing w:before="0" w:beforeAutospacing="0" w:after="0" w:afterAutospacing="0" w:line="276" w:lineRule="auto"/>
        <w:rPr>
          <w:rFonts w:ascii="Book Antiqua" w:hAnsi="Book Antiqua" w:cs="Tahoma"/>
          <w:b/>
          <w:sz w:val="22"/>
          <w:szCs w:val="22"/>
        </w:rPr>
      </w:pPr>
      <w:r w:rsidRPr="002928E2">
        <w:rPr>
          <w:rFonts w:ascii="Book Antiqua" w:hAnsi="Book Antiqua" w:cs="Tahoma"/>
          <w:b/>
          <w:sz w:val="22"/>
          <w:szCs w:val="22"/>
        </w:rPr>
        <w:t>SUMMARY OF BENEFITS</w:t>
      </w:r>
    </w:p>
    <w:p w:rsidR="00D21A49" w:rsidRDefault="00D21A49" w:rsidP="00D21A49">
      <w:pPr>
        <w:pStyle w:val="NormalWeb"/>
        <w:spacing w:before="0" w:beforeAutospacing="0" w:after="0" w:afterAutospacing="0" w:line="276" w:lineRule="auto"/>
        <w:rPr>
          <w:rFonts w:ascii="Book Antiqua" w:hAnsi="Book Antiqua" w:cs="Tahoma"/>
          <w:sz w:val="22"/>
          <w:szCs w:val="22"/>
        </w:rPr>
      </w:pPr>
    </w:p>
    <w:p w:rsidR="00D21A49" w:rsidRPr="004B6D2B" w:rsidRDefault="00D21A49" w:rsidP="00D21A49">
      <w:pPr>
        <w:pStyle w:val="NormalWeb"/>
        <w:spacing w:before="0" w:beforeAutospacing="0" w:after="0" w:afterAutospacing="0" w:line="276" w:lineRule="auto"/>
        <w:rPr>
          <w:rStyle w:val="Strong"/>
          <w:rFonts w:ascii="Book Antiqua" w:hAnsi="Book Antiqua" w:cs="Tahoma"/>
          <w:b w:val="0"/>
          <w:bCs w:val="0"/>
          <w:sz w:val="22"/>
          <w:szCs w:val="22"/>
        </w:rPr>
      </w:pPr>
      <w:proofErr w:type="spellStart"/>
      <w:r w:rsidRPr="004B6D2B">
        <w:rPr>
          <w:rStyle w:val="Strong"/>
          <w:rFonts w:ascii="Book Antiqua" w:hAnsi="Book Antiqua" w:cs="Tahoma"/>
          <w:sz w:val="22"/>
          <w:szCs w:val="22"/>
        </w:rPr>
        <w:t>Veratad's</w:t>
      </w:r>
      <w:proofErr w:type="spellEnd"/>
      <w:r w:rsidRPr="004B6D2B">
        <w:rPr>
          <w:rStyle w:val="Strong"/>
          <w:rFonts w:ascii="Book Antiqua" w:hAnsi="Book Antiqua" w:cs="Tahoma"/>
          <w:sz w:val="22"/>
          <w:szCs w:val="22"/>
        </w:rPr>
        <w:t xml:space="preserve"> ID Verification and Quiz Solutions for </w:t>
      </w:r>
      <w:proofErr w:type="spellStart"/>
      <w:r w:rsidRPr="004B6D2B">
        <w:rPr>
          <w:rStyle w:val="Strong"/>
          <w:rFonts w:ascii="Book Antiqua" w:hAnsi="Book Antiqua" w:cs="Tahoma"/>
          <w:sz w:val="22"/>
          <w:szCs w:val="22"/>
        </w:rPr>
        <w:t>IDMatch</w:t>
      </w:r>
      <w:proofErr w:type="spellEnd"/>
      <w:r w:rsidRPr="004B6D2B">
        <w:rPr>
          <w:rStyle w:val="Strong"/>
          <w:rFonts w:ascii="Book Antiqua" w:hAnsi="Book Antiqua" w:cs="Tahoma"/>
          <w:sz w:val="22"/>
          <w:szCs w:val="22"/>
        </w:rPr>
        <w:t xml:space="preserve"> and </w:t>
      </w:r>
      <w:proofErr w:type="spellStart"/>
      <w:r w:rsidRPr="004B6D2B">
        <w:rPr>
          <w:rStyle w:val="Strong"/>
          <w:rFonts w:ascii="Book Antiqua" w:hAnsi="Book Antiqua" w:cs="Tahoma"/>
          <w:sz w:val="22"/>
          <w:szCs w:val="22"/>
        </w:rPr>
        <w:t>IDMatch+PLUS</w:t>
      </w:r>
      <w:proofErr w:type="spellEnd"/>
      <w:r w:rsidRPr="004B6D2B">
        <w:rPr>
          <w:rStyle w:val="Strong"/>
          <w:rFonts w:ascii="Book Antiqua" w:hAnsi="Book Antiqua" w:cs="Tahoma"/>
          <w:sz w:val="22"/>
          <w:szCs w:val="22"/>
        </w:rPr>
        <w:t xml:space="preserve"> on the </w:t>
      </w:r>
      <w:proofErr w:type="spellStart"/>
      <w:r w:rsidRPr="004B6D2B">
        <w:rPr>
          <w:rStyle w:val="Strong"/>
          <w:rFonts w:ascii="Book Antiqua" w:hAnsi="Book Antiqua" w:cs="Tahoma"/>
          <w:sz w:val="22"/>
          <w:szCs w:val="22"/>
        </w:rPr>
        <w:t>IDresponse</w:t>
      </w:r>
      <w:proofErr w:type="spellEnd"/>
      <w:r w:rsidRPr="004B6D2B">
        <w:rPr>
          <w:rStyle w:val="Strong"/>
          <w:rFonts w:ascii="Book Antiqua" w:hAnsi="Book Antiqua" w:cs="Tahoma"/>
          <w:sz w:val="22"/>
          <w:szCs w:val="22"/>
        </w:rPr>
        <w:t xml:space="preserve"> Privacy Processing Platform offers the following benefits:</w:t>
      </w:r>
    </w:p>
    <w:p w:rsidR="00D21A49" w:rsidRPr="004B6D2B" w:rsidRDefault="00D21A49" w:rsidP="00D21A49">
      <w:pPr>
        <w:pStyle w:val="NormalWeb"/>
        <w:numPr>
          <w:ilvl w:val="0"/>
          <w:numId w:val="43"/>
        </w:numPr>
        <w:spacing w:line="276" w:lineRule="auto"/>
        <w:rPr>
          <w:rFonts w:ascii="Book Antiqua" w:hAnsi="Book Antiqua" w:cs="Tahoma"/>
          <w:sz w:val="22"/>
          <w:szCs w:val="22"/>
        </w:rPr>
      </w:pPr>
      <w:r w:rsidRPr="004B6D2B">
        <w:rPr>
          <w:rFonts w:ascii="Book Antiqua" w:hAnsi="Book Antiqua" w:cs="Tahoma"/>
          <w:sz w:val="22"/>
          <w:szCs w:val="22"/>
        </w:rPr>
        <w:t>Shows the company is vigilant about Due Diligence in preventing Fraud and ID Theft</w:t>
      </w:r>
    </w:p>
    <w:p w:rsidR="00D21A49" w:rsidRPr="004B6D2B" w:rsidRDefault="00D21A49" w:rsidP="00D21A49">
      <w:pPr>
        <w:pStyle w:val="NormalWeb"/>
        <w:numPr>
          <w:ilvl w:val="0"/>
          <w:numId w:val="43"/>
        </w:numPr>
        <w:spacing w:line="276" w:lineRule="auto"/>
        <w:rPr>
          <w:rFonts w:ascii="Book Antiqua" w:hAnsi="Book Antiqua" w:cs="Tahoma"/>
          <w:sz w:val="22"/>
          <w:szCs w:val="22"/>
        </w:rPr>
      </w:pPr>
      <w:r w:rsidRPr="004B6D2B">
        <w:rPr>
          <w:rFonts w:ascii="Book Antiqua" w:hAnsi="Book Antiqua" w:cs="Tahoma"/>
          <w:sz w:val="22"/>
          <w:szCs w:val="22"/>
        </w:rPr>
        <w:t>Does not require sensitive personal information for verification</w:t>
      </w:r>
    </w:p>
    <w:p w:rsidR="00D21A49" w:rsidRPr="004B6D2B" w:rsidRDefault="00D21A49" w:rsidP="00D21A49">
      <w:pPr>
        <w:pStyle w:val="NormalWeb"/>
        <w:numPr>
          <w:ilvl w:val="0"/>
          <w:numId w:val="43"/>
        </w:numPr>
        <w:spacing w:line="276" w:lineRule="auto"/>
        <w:rPr>
          <w:rFonts w:ascii="Book Antiqua" w:hAnsi="Book Antiqua" w:cs="Tahoma"/>
          <w:sz w:val="22"/>
          <w:szCs w:val="22"/>
        </w:rPr>
      </w:pPr>
      <w:r w:rsidRPr="004B6D2B">
        <w:rPr>
          <w:rFonts w:ascii="Book Antiqua" w:hAnsi="Book Antiqua" w:cs="Tahoma"/>
          <w:sz w:val="22"/>
          <w:szCs w:val="22"/>
        </w:rPr>
        <w:t>Automates Validation in Real-time Through Online or Offline, Mobile Devices and Kiosks</w:t>
      </w:r>
    </w:p>
    <w:p w:rsidR="00D21A49" w:rsidRPr="004B6D2B" w:rsidRDefault="00D21A49" w:rsidP="00D21A49">
      <w:pPr>
        <w:pStyle w:val="NormalWeb"/>
        <w:numPr>
          <w:ilvl w:val="0"/>
          <w:numId w:val="43"/>
        </w:numPr>
        <w:spacing w:line="276" w:lineRule="auto"/>
        <w:rPr>
          <w:rFonts w:ascii="Book Antiqua" w:hAnsi="Book Antiqua" w:cs="Tahoma"/>
          <w:sz w:val="22"/>
          <w:szCs w:val="22"/>
        </w:rPr>
      </w:pPr>
      <w:r w:rsidRPr="004B6D2B">
        <w:rPr>
          <w:rFonts w:ascii="Book Antiqua" w:hAnsi="Book Antiqua" w:cs="Tahoma"/>
          <w:sz w:val="22"/>
          <w:szCs w:val="22"/>
        </w:rPr>
        <w:t>No storage of sensitive personal information</w:t>
      </w:r>
    </w:p>
    <w:p w:rsidR="00D21A49" w:rsidRPr="004B6D2B" w:rsidRDefault="00D21A49" w:rsidP="00D21A49">
      <w:pPr>
        <w:pStyle w:val="NormalWeb"/>
        <w:numPr>
          <w:ilvl w:val="0"/>
          <w:numId w:val="43"/>
        </w:numPr>
        <w:spacing w:line="276" w:lineRule="auto"/>
        <w:rPr>
          <w:rFonts w:ascii="Book Antiqua" w:hAnsi="Book Antiqua" w:cs="Tahoma"/>
          <w:sz w:val="22"/>
          <w:szCs w:val="22"/>
        </w:rPr>
      </w:pPr>
      <w:r w:rsidRPr="004B6D2B">
        <w:rPr>
          <w:rFonts w:ascii="Book Antiqua" w:hAnsi="Book Antiqua" w:cs="Tahoma"/>
          <w:sz w:val="22"/>
          <w:szCs w:val="22"/>
        </w:rPr>
        <w:t>Comply with rules and regulations of the USA Patriot Act, OFAC, and Bank Secrecy Act</w:t>
      </w:r>
    </w:p>
    <w:p w:rsidR="00D21A49" w:rsidRPr="004B6D2B" w:rsidRDefault="00D21A49" w:rsidP="00D21A49">
      <w:pPr>
        <w:pStyle w:val="NormalWeb"/>
        <w:numPr>
          <w:ilvl w:val="0"/>
          <w:numId w:val="43"/>
        </w:numPr>
        <w:spacing w:line="276" w:lineRule="auto"/>
        <w:rPr>
          <w:rFonts w:ascii="Book Antiqua" w:hAnsi="Book Antiqua" w:cs="Tahoma"/>
          <w:sz w:val="22"/>
          <w:szCs w:val="22"/>
        </w:rPr>
      </w:pPr>
      <w:r w:rsidRPr="004B6D2B">
        <w:rPr>
          <w:rFonts w:ascii="Book Antiqua" w:hAnsi="Book Antiqua" w:cs="Tahoma"/>
          <w:sz w:val="22"/>
          <w:szCs w:val="22"/>
        </w:rPr>
        <w:t xml:space="preserve">Excellent solution for </w:t>
      </w:r>
      <w:r w:rsidRPr="002928E2">
        <w:rPr>
          <w:rFonts w:ascii="Book Antiqua" w:hAnsi="Book Antiqua" w:cs="Tahoma"/>
          <w:sz w:val="22"/>
          <w:szCs w:val="22"/>
        </w:rPr>
        <w:t>FACT Act Compliance Identity Verification</w:t>
      </w:r>
      <w:r w:rsidRPr="004B6D2B">
        <w:rPr>
          <w:rFonts w:ascii="Book Antiqua" w:hAnsi="Book Antiqua" w:cs="Tahoma"/>
          <w:sz w:val="22"/>
          <w:szCs w:val="22"/>
        </w:rPr>
        <w:t xml:space="preserve"> component for any entity looking to reduce risk and protect their business and clients from fraud.</w:t>
      </w:r>
    </w:p>
    <w:p w:rsidR="00D21A49" w:rsidRPr="004B6D2B" w:rsidRDefault="00D21A49" w:rsidP="00D21A49">
      <w:pPr>
        <w:pStyle w:val="NormalWeb"/>
        <w:numPr>
          <w:ilvl w:val="0"/>
          <w:numId w:val="43"/>
        </w:numPr>
        <w:spacing w:line="276" w:lineRule="auto"/>
        <w:rPr>
          <w:rFonts w:ascii="Book Antiqua" w:hAnsi="Book Antiqua" w:cs="Tahoma"/>
          <w:sz w:val="22"/>
          <w:szCs w:val="22"/>
        </w:rPr>
      </w:pPr>
      <w:proofErr w:type="spellStart"/>
      <w:r w:rsidRPr="004B6D2B">
        <w:rPr>
          <w:rFonts w:ascii="Book Antiqua" w:hAnsi="Book Antiqua" w:cs="Tahoma"/>
          <w:sz w:val="22"/>
          <w:szCs w:val="22"/>
        </w:rPr>
        <w:t>IDMatch+PLUS</w:t>
      </w:r>
      <w:proofErr w:type="spellEnd"/>
      <w:r w:rsidRPr="004B6D2B">
        <w:rPr>
          <w:rFonts w:ascii="Book Antiqua" w:hAnsi="Book Antiqua" w:cs="Tahoma"/>
          <w:sz w:val="22"/>
          <w:szCs w:val="22"/>
        </w:rPr>
        <w:t xml:space="preserve"> Dynamic Out of Wallet Challenge Questions is an excellent replacement for Static Challenge for </w:t>
      </w:r>
      <w:r w:rsidRPr="002928E2">
        <w:rPr>
          <w:rFonts w:ascii="Book Antiqua" w:hAnsi="Book Antiqua" w:cs="Tahoma"/>
          <w:sz w:val="22"/>
          <w:szCs w:val="22"/>
        </w:rPr>
        <w:t>FFIEC Authentication</w:t>
      </w:r>
      <w:r w:rsidRPr="004B6D2B">
        <w:rPr>
          <w:rFonts w:ascii="Book Antiqua" w:hAnsi="Book Antiqua" w:cs="Tahoma"/>
          <w:sz w:val="22"/>
          <w:szCs w:val="22"/>
        </w:rPr>
        <w:t xml:space="preserve"> Compliance</w:t>
      </w:r>
    </w:p>
    <w:p w:rsidR="00D21A49" w:rsidRPr="004B6D2B" w:rsidRDefault="00D21A49" w:rsidP="00D21A49">
      <w:pPr>
        <w:pStyle w:val="NormalWeb"/>
        <w:numPr>
          <w:ilvl w:val="0"/>
          <w:numId w:val="43"/>
        </w:numPr>
        <w:spacing w:line="276" w:lineRule="auto"/>
        <w:rPr>
          <w:rFonts w:ascii="Book Antiqua" w:hAnsi="Book Antiqua" w:cs="Tahoma"/>
          <w:sz w:val="22"/>
          <w:szCs w:val="22"/>
        </w:rPr>
      </w:pPr>
      <w:r w:rsidRPr="004B6D2B">
        <w:rPr>
          <w:rFonts w:ascii="Book Antiqua" w:hAnsi="Book Antiqua" w:cs="Tahoma"/>
          <w:sz w:val="22"/>
          <w:szCs w:val="22"/>
        </w:rPr>
        <w:t>Reduces Credit Card Charge Backs to Merchants Social Security Number Verification</w:t>
      </w:r>
    </w:p>
    <w:p w:rsidR="00D21A49" w:rsidRPr="004B6D2B" w:rsidRDefault="00D21A49" w:rsidP="00D21A49">
      <w:pPr>
        <w:pStyle w:val="NormalWeb"/>
        <w:numPr>
          <w:ilvl w:val="0"/>
          <w:numId w:val="43"/>
        </w:numPr>
        <w:spacing w:line="276" w:lineRule="auto"/>
        <w:rPr>
          <w:rFonts w:ascii="Book Antiqua" w:hAnsi="Book Antiqua" w:cs="Tahoma"/>
          <w:sz w:val="22"/>
          <w:szCs w:val="22"/>
        </w:rPr>
      </w:pPr>
      <w:r w:rsidRPr="004B6D2B">
        <w:rPr>
          <w:rFonts w:ascii="Book Antiqua" w:hAnsi="Book Antiqua" w:cs="Tahoma"/>
          <w:sz w:val="22"/>
          <w:szCs w:val="22"/>
        </w:rPr>
        <w:t>Flexible API Integration or Access via our Web based Virtual Terminal</w:t>
      </w:r>
    </w:p>
    <w:p w:rsidR="00D21A49" w:rsidRPr="004B6D2B" w:rsidRDefault="00D21A49" w:rsidP="00D21A49">
      <w:pPr>
        <w:pStyle w:val="NormalWeb"/>
        <w:numPr>
          <w:ilvl w:val="0"/>
          <w:numId w:val="43"/>
        </w:numPr>
        <w:spacing w:line="276" w:lineRule="auto"/>
        <w:rPr>
          <w:rFonts w:ascii="Book Antiqua" w:hAnsi="Book Antiqua" w:cs="Tahoma"/>
          <w:sz w:val="22"/>
          <w:szCs w:val="22"/>
        </w:rPr>
      </w:pPr>
      <w:r w:rsidRPr="004B6D2B">
        <w:rPr>
          <w:rFonts w:ascii="Book Antiqua" w:hAnsi="Book Antiqua" w:cs="Tahoma"/>
          <w:sz w:val="22"/>
          <w:szCs w:val="22"/>
        </w:rPr>
        <w:t>Access to All Transaction Data via our Proprietary Web Interface</w:t>
      </w:r>
    </w:p>
    <w:p w:rsidR="00D21A49" w:rsidRPr="004B6D2B" w:rsidRDefault="00D21A49" w:rsidP="00D21A49">
      <w:pPr>
        <w:pStyle w:val="NormalWeb"/>
        <w:numPr>
          <w:ilvl w:val="0"/>
          <w:numId w:val="43"/>
        </w:numPr>
        <w:spacing w:line="276" w:lineRule="auto"/>
        <w:rPr>
          <w:rStyle w:val="Strong"/>
          <w:rFonts w:ascii="Book Antiqua" w:hAnsi="Book Antiqua" w:cs="Tahoma"/>
          <w:b w:val="0"/>
          <w:bCs w:val="0"/>
          <w:sz w:val="22"/>
          <w:szCs w:val="22"/>
        </w:rPr>
      </w:pPr>
      <w:r w:rsidRPr="004B6D2B">
        <w:rPr>
          <w:rFonts w:ascii="Book Antiqua" w:hAnsi="Book Antiqua" w:cs="Tahoma"/>
          <w:sz w:val="22"/>
          <w:szCs w:val="22"/>
        </w:rPr>
        <w:t>Compliant with SSN Act,  Customer Privacy Act, DPPA, FCRA, Graham Leach-Bliley Act ,COPA and COPPA</w:t>
      </w:r>
    </w:p>
    <w:p w:rsidR="00D21A49" w:rsidRPr="00041B72" w:rsidRDefault="00D21A49" w:rsidP="00D21A49">
      <w:pPr>
        <w:pStyle w:val="Default"/>
        <w:pBdr>
          <w:top w:val="single" w:sz="4" w:space="1" w:color="auto"/>
          <w:left w:val="single" w:sz="4" w:space="4" w:color="auto"/>
          <w:bottom w:val="single" w:sz="4" w:space="1" w:color="auto"/>
          <w:right w:val="single" w:sz="4" w:space="4" w:color="auto"/>
        </w:pBdr>
        <w:spacing w:line="276" w:lineRule="auto"/>
        <w:rPr>
          <w:rFonts w:ascii="Book Antiqua" w:hAnsi="Book Antiqua"/>
          <w:b/>
          <w:bCs/>
          <w:color w:val="auto"/>
          <w:sz w:val="22"/>
          <w:szCs w:val="22"/>
        </w:rPr>
      </w:pPr>
      <w:r w:rsidRPr="00041B72">
        <w:rPr>
          <w:rFonts w:ascii="Book Antiqua" w:hAnsi="Book Antiqua"/>
          <w:b/>
          <w:bCs/>
          <w:color w:val="auto"/>
          <w:sz w:val="22"/>
          <w:szCs w:val="22"/>
        </w:rPr>
        <w:t xml:space="preserve">UPDATE THE PROGRAM </w:t>
      </w:r>
    </w:p>
    <w:p w:rsidR="00D21A49" w:rsidRDefault="00D21A49" w:rsidP="00D21A49">
      <w:pPr>
        <w:pStyle w:val="Default"/>
        <w:spacing w:line="276" w:lineRule="auto"/>
        <w:rPr>
          <w:rFonts w:ascii="Book Antiqua" w:hAnsi="Book Antiqua"/>
          <w:bCs/>
          <w:color w:val="auto"/>
          <w:sz w:val="22"/>
          <w:szCs w:val="22"/>
        </w:rPr>
      </w:pPr>
    </w:p>
    <w:p w:rsidR="00D21A49" w:rsidRDefault="00D21A49" w:rsidP="00D21A49">
      <w:pPr>
        <w:pStyle w:val="Default"/>
        <w:spacing w:line="276" w:lineRule="auto"/>
        <w:rPr>
          <w:rFonts w:ascii="Book Antiqua" w:hAnsi="Book Antiqua" w:cs="Adobe Garamond Pro"/>
          <w:color w:val="auto"/>
          <w:sz w:val="22"/>
          <w:szCs w:val="22"/>
        </w:rPr>
      </w:pPr>
      <w:proofErr w:type="spellStart"/>
      <w:r>
        <w:rPr>
          <w:rFonts w:ascii="Book Antiqua" w:hAnsi="Book Antiqua" w:cs="Adobe Garamond Pro"/>
          <w:color w:val="auto"/>
          <w:sz w:val="22"/>
          <w:szCs w:val="22"/>
        </w:rPr>
        <w:lastRenderedPageBreak/>
        <w:t>TransCash</w:t>
      </w:r>
      <w:proofErr w:type="spellEnd"/>
      <w:r>
        <w:rPr>
          <w:rFonts w:ascii="Book Antiqua" w:hAnsi="Book Antiqua" w:cs="Adobe Garamond Pro"/>
          <w:color w:val="auto"/>
          <w:sz w:val="22"/>
          <w:szCs w:val="22"/>
        </w:rPr>
        <w:t xml:space="preserve"> is aware that new red fl</w:t>
      </w:r>
      <w:r w:rsidRPr="004B6D2B">
        <w:rPr>
          <w:rFonts w:ascii="Book Antiqua" w:hAnsi="Book Antiqua" w:cs="Adobe Garamond Pro"/>
          <w:color w:val="auto"/>
          <w:sz w:val="22"/>
          <w:szCs w:val="22"/>
        </w:rPr>
        <w:t>ags emerge as technology changes or identity thieves change their tactics.</w:t>
      </w:r>
      <w:r>
        <w:rPr>
          <w:rFonts w:ascii="Book Antiqua" w:hAnsi="Book Antiqua" w:cs="Adobe Garamond Pro"/>
          <w:color w:val="auto"/>
          <w:sz w:val="22"/>
          <w:szCs w:val="22"/>
        </w:rPr>
        <w:t xml:space="preserve"> Th</w:t>
      </w:r>
      <w:r w:rsidRPr="004B6D2B">
        <w:rPr>
          <w:rFonts w:ascii="Book Antiqua" w:hAnsi="Book Antiqua" w:cs="Adobe Garamond Pro"/>
          <w:color w:val="auto"/>
          <w:sz w:val="22"/>
          <w:szCs w:val="22"/>
        </w:rPr>
        <w:t xml:space="preserve">erefore, </w:t>
      </w:r>
      <w:r>
        <w:rPr>
          <w:rFonts w:ascii="Book Antiqua" w:hAnsi="Book Antiqua" w:cs="Adobe Garamond Pro"/>
          <w:color w:val="auto"/>
          <w:sz w:val="22"/>
          <w:szCs w:val="22"/>
        </w:rPr>
        <w:t>our</w:t>
      </w:r>
      <w:r w:rsidRPr="004B6D2B">
        <w:rPr>
          <w:rFonts w:ascii="Book Antiqua" w:hAnsi="Book Antiqua" w:cs="Adobe Garamond Pro"/>
          <w:color w:val="auto"/>
          <w:sz w:val="22"/>
          <w:szCs w:val="22"/>
        </w:rPr>
        <w:t xml:space="preserve"> Program </w:t>
      </w:r>
      <w:r>
        <w:rPr>
          <w:rFonts w:ascii="Book Antiqua" w:hAnsi="Book Antiqua" w:cs="Adobe Garamond Pro"/>
          <w:color w:val="auto"/>
          <w:sz w:val="22"/>
          <w:szCs w:val="22"/>
        </w:rPr>
        <w:t xml:space="preserve">is periodically updated </w:t>
      </w:r>
      <w:r w:rsidRPr="004B6D2B">
        <w:rPr>
          <w:rFonts w:ascii="Book Antiqua" w:hAnsi="Book Antiqua" w:cs="Adobe Garamond Pro"/>
          <w:color w:val="auto"/>
          <w:sz w:val="22"/>
          <w:szCs w:val="22"/>
        </w:rPr>
        <w:t>to ensure that it keeps current with i</w:t>
      </w:r>
      <w:r>
        <w:rPr>
          <w:rFonts w:ascii="Book Antiqua" w:hAnsi="Book Antiqua" w:cs="Adobe Garamond Pro"/>
          <w:color w:val="auto"/>
          <w:sz w:val="22"/>
          <w:szCs w:val="22"/>
        </w:rPr>
        <w:t>dentity theft risks. We take into account the following:</w:t>
      </w:r>
    </w:p>
    <w:p w:rsidR="00D21A49" w:rsidRDefault="00D21A49" w:rsidP="00D21A49">
      <w:pPr>
        <w:pStyle w:val="Default"/>
        <w:spacing w:line="276" w:lineRule="auto"/>
        <w:rPr>
          <w:rFonts w:ascii="Book Antiqua" w:hAnsi="Book Antiqua" w:cs="Adobe Garamond Pro"/>
          <w:color w:val="auto"/>
          <w:sz w:val="22"/>
          <w:szCs w:val="22"/>
        </w:rPr>
      </w:pPr>
    </w:p>
    <w:p w:rsidR="00D21A49" w:rsidRDefault="00D21A49" w:rsidP="00D21A49">
      <w:pPr>
        <w:pStyle w:val="Default"/>
        <w:numPr>
          <w:ilvl w:val="0"/>
          <w:numId w:val="45"/>
        </w:numPr>
        <w:spacing w:line="276" w:lineRule="auto"/>
        <w:rPr>
          <w:rFonts w:ascii="Book Antiqua" w:hAnsi="Book Antiqua" w:cs="Adobe Garamond Pro"/>
          <w:color w:val="auto"/>
          <w:sz w:val="22"/>
          <w:szCs w:val="22"/>
        </w:rPr>
      </w:pPr>
      <w:r>
        <w:rPr>
          <w:rFonts w:ascii="Book Antiqua" w:hAnsi="Book Antiqua" w:cs="Adobe Garamond Pro"/>
          <w:color w:val="auto"/>
          <w:sz w:val="22"/>
          <w:szCs w:val="22"/>
        </w:rPr>
        <w:t xml:space="preserve">Factor in </w:t>
      </w:r>
      <w:r w:rsidRPr="004B6D2B">
        <w:rPr>
          <w:rFonts w:ascii="Book Antiqua" w:hAnsi="Book Antiqua" w:cs="Adobe Garamond Pro"/>
          <w:color w:val="auto"/>
          <w:sz w:val="22"/>
          <w:szCs w:val="22"/>
        </w:rPr>
        <w:t>our own e</w:t>
      </w:r>
      <w:r>
        <w:rPr>
          <w:rFonts w:ascii="Book Antiqua" w:hAnsi="Book Antiqua" w:cs="Adobe Garamond Pro"/>
          <w:color w:val="auto"/>
          <w:sz w:val="22"/>
          <w:szCs w:val="22"/>
        </w:rPr>
        <w:t xml:space="preserve">xperience with identity theft; </w:t>
      </w:r>
    </w:p>
    <w:p w:rsidR="00D21A49" w:rsidRDefault="00D21A49" w:rsidP="00D21A49">
      <w:pPr>
        <w:pStyle w:val="Default"/>
        <w:numPr>
          <w:ilvl w:val="0"/>
          <w:numId w:val="45"/>
        </w:numPr>
        <w:spacing w:line="276" w:lineRule="auto"/>
        <w:rPr>
          <w:rFonts w:ascii="Book Antiqua" w:hAnsi="Book Antiqua" w:cs="Adobe Garamond Pro"/>
          <w:color w:val="auto"/>
          <w:sz w:val="22"/>
          <w:szCs w:val="22"/>
        </w:rPr>
      </w:pPr>
      <w:r>
        <w:rPr>
          <w:rFonts w:ascii="Book Antiqua" w:hAnsi="Book Antiqua" w:cs="Adobe Garamond Pro"/>
          <w:color w:val="auto"/>
          <w:sz w:val="22"/>
          <w:szCs w:val="22"/>
        </w:rPr>
        <w:t>C</w:t>
      </w:r>
      <w:r w:rsidRPr="004B6D2B">
        <w:rPr>
          <w:rFonts w:ascii="Book Antiqua" w:hAnsi="Book Antiqua" w:cs="Adobe Garamond Pro"/>
          <w:color w:val="auto"/>
          <w:sz w:val="22"/>
          <w:szCs w:val="22"/>
        </w:rPr>
        <w:t>hanges in</w:t>
      </w:r>
      <w:r>
        <w:rPr>
          <w:rFonts w:ascii="Book Antiqua" w:hAnsi="Book Antiqua" w:cs="Adobe Garamond Pro"/>
          <w:color w:val="auto"/>
          <w:sz w:val="22"/>
          <w:szCs w:val="22"/>
        </w:rPr>
        <w:t xml:space="preserve"> how identity thieves operate; </w:t>
      </w:r>
    </w:p>
    <w:p w:rsidR="00D21A49" w:rsidRDefault="00D21A49" w:rsidP="00D21A49">
      <w:pPr>
        <w:pStyle w:val="Default"/>
        <w:numPr>
          <w:ilvl w:val="0"/>
          <w:numId w:val="45"/>
        </w:numPr>
        <w:spacing w:line="276" w:lineRule="auto"/>
        <w:rPr>
          <w:rFonts w:ascii="Book Antiqua" w:hAnsi="Book Antiqua" w:cs="Adobe Garamond Pro"/>
          <w:color w:val="auto"/>
          <w:sz w:val="22"/>
          <w:szCs w:val="22"/>
        </w:rPr>
      </w:pPr>
      <w:r>
        <w:rPr>
          <w:rFonts w:ascii="Book Antiqua" w:hAnsi="Book Antiqua" w:cs="Adobe Garamond Pro"/>
          <w:color w:val="auto"/>
          <w:sz w:val="22"/>
          <w:szCs w:val="22"/>
        </w:rPr>
        <w:t>N</w:t>
      </w:r>
      <w:r w:rsidRPr="004B6D2B">
        <w:rPr>
          <w:rFonts w:ascii="Book Antiqua" w:hAnsi="Book Antiqua" w:cs="Adobe Garamond Pro"/>
          <w:color w:val="auto"/>
          <w:sz w:val="22"/>
          <w:szCs w:val="22"/>
        </w:rPr>
        <w:t xml:space="preserve">ew methods to detect, prevent, and mitigate identity theft; </w:t>
      </w:r>
    </w:p>
    <w:p w:rsidR="00D21A49" w:rsidRDefault="00D21A49" w:rsidP="00D21A49">
      <w:pPr>
        <w:pStyle w:val="Default"/>
        <w:spacing w:line="276" w:lineRule="auto"/>
        <w:rPr>
          <w:rFonts w:ascii="Book Antiqua" w:hAnsi="Book Antiqua" w:cs="Adobe Garamond Pro"/>
          <w:color w:val="auto"/>
          <w:sz w:val="22"/>
          <w:szCs w:val="22"/>
        </w:rPr>
      </w:pPr>
    </w:p>
    <w:p w:rsidR="00D21A49" w:rsidRPr="00041B72" w:rsidRDefault="00D21A49" w:rsidP="00D21A49">
      <w:pPr>
        <w:pStyle w:val="Default"/>
        <w:spacing w:line="276" w:lineRule="auto"/>
        <w:rPr>
          <w:rFonts w:ascii="Book Antiqua" w:hAnsi="Book Antiqua" w:cs="Adobe Garamond Pro"/>
          <w:color w:val="auto"/>
          <w:sz w:val="22"/>
          <w:szCs w:val="22"/>
        </w:rPr>
      </w:pPr>
      <w:r>
        <w:rPr>
          <w:rFonts w:ascii="Book Antiqua" w:hAnsi="Book Antiqua" w:cs="Adobe Garamond Pro"/>
          <w:color w:val="auto"/>
          <w:sz w:val="22"/>
          <w:szCs w:val="22"/>
        </w:rPr>
        <w:t>An annual review of the program is schedule on March 12 of each year.</w:t>
      </w:r>
    </w:p>
    <w:p w:rsidR="004C2B9C" w:rsidRDefault="004C2B9C" w:rsidP="00CE7241">
      <w:pPr>
        <w:rPr>
          <w:rFonts w:ascii="Book Antiqua" w:hAnsi="Book Antiqua"/>
        </w:rPr>
      </w:pPr>
    </w:p>
    <w:p w:rsidR="004C2B9C" w:rsidRDefault="004C2B9C" w:rsidP="00CE7241">
      <w:pPr>
        <w:rPr>
          <w:rFonts w:ascii="Book Antiqua" w:hAnsi="Book Antiqua"/>
        </w:rPr>
      </w:pPr>
    </w:p>
    <w:p w:rsidR="004C2B9C" w:rsidRDefault="004C2B9C" w:rsidP="00CE7241">
      <w:pPr>
        <w:rPr>
          <w:rFonts w:ascii="Book Antiqua" w:hAnsi="Book Antiqua"/>
        </w:rPr>
      </w:pPr>
    </w:p>
    <w:p w:rsidR="004C2B9C" w:rsidRDefault="004C2B9C" w:rsidP="004B3011">
      <w:pPr>
        <w:numPr>
          <w:ilvl w:val="0"/>
          <w:numId w:val="42"/>
        </w:numPr>
        <w:rPr>
          <w:rFonts w:ascii="Book Antiqua" w:hAnsi="Book Antiqua"/>
          <w:b/>
          <w:sz w:val="28"/>
          <w:szCs w:val="28"/>
          <w:u w:val="single"/>
        </w:rPr>
      </w:pPr>
      <w:r>
        <w:rPr>
          <w:rFonts w:ascii="Book Antiqua" w:hAnsi="Book Antiqua"/>
        </w:rPr>
        <w:br w:type="page"/>
      </w:r>
      <w:r w:rsidRPr="00071000">
        <w:rPr>
          <w:rFonts w:ascii="Book Antiqua" w:hAnsi="Book Antiqua"/>
          <w:b/>
          <w:sz w:val="28"/>
          <w:szCs w:val="28"/>
          <w:u w:val="single"/>
        </w:rPr>
        <w:lastRenderedPageBreak/>
        <w:t>RECORDKEEPING POLICY</w:t>
      </w:r>
    </w:p>
    <w:p w:rsidR="004C2B9C" w:rsidRDefault="004C2B9C" w:rsidP="00071000">
      <w:pPr>
        <w:jc w:val="center"/>
        <w:rPr>
          <w:rFonts w:ascii="Book Antiqua" w:hAnsi="Book Antiqua"/>
          <w:b/>
          <w:sz w:val="28"/>
          <w:szCs w:val="28"/>
          <w:u w:val="single"/>
        </w:rPr>
      </w:pPr>
    </w:p>
    <w:p w:rsidR="004C2B9C" w:rsidRDefault="004C2B9C" w:rsidP="00071000">
      <w:pPr>
        <w:rPr>
          <w:rFonts w:ascii="Book Antiqua" w:hAnsi="Book Antiqua"/>
        </w:rPr>
      </w:pPr>
      <w:r>
        <w:rPr>
          <w:rFonts w:ascii="Book Antiqua" w:hAnsi="Book Antiqua"/>
          <w:sz w:val="28"/>
          <w:szCs w:val="28"/>
        </w:rPr>
        <w:tab/>
      </w:r>
      <w:r>
        <w:rPr>
          <w:rFonts w:ascii="Book Antiqua" w:hAnsi="Book Antiqua"/>
        </w:rPr>
        <w:t xml:space="preserve">Recordkeeping is important because these files need to be readily accessible in case </w:t>
      </w:r>
      <w:proofErr w:type="spellStart"/>
      <w:r>
        <w:rPr>
          <w:rFonts w:ascii="Book Antiqua" w:hAnsi="Book Antiqua"/>
        </w:rPr>
        <w:t>TransCash</w:t>
      </w:r>
      <w:proofErr w:type="spellEnd"/>
      <w:r>
        <w:rPr>
          <w:rFonts w:ascii="Book Antiqua" w:hAnsi="Book Antiqua"/>
        </w:rPr>
        <w:t xml:space="preserve"> is ever examined and/or audited by regulators.  Your cooperation is very important to help continue the success of the </w:t>
      </w:r>
      <w:proofErr w:type="spellStart"/>
      <w:r>
        <w:rPr>
          <w:rFonts w:ascii="Book Antiqua" w:hAnsi="Book Antiqua"/>
        </w:rPr>
        <w:t>TransCash</w:t>
      </w:r>
      <w:proofErr w:type="spellEnd"/>
      <w:r>
        <w:rPr>
          <w:rFonts w:ascii="Book Antiqua" w:hAnsi="Book Antiqua"/>
        </w:rPr>
        <w:t xml:space="preserve"> AML compliance Program.  </w:t>
      </w:r>
    </w:p>
    <w:p w:rsidR="004C2B9C" w:rsidRDefault="004C2B9C" w:rsidP="00071000">
      <w:pPr>
        <w:rPr>
          <w:rFonts w:ascii="Book Antiqua" w:hAnsi="Book Antiqua"/>
        </w:rPr>
      </w:pPr>
      <w:r>
        <w:rPr>
          <w:rFonts w:ascii="Book Antiqua" w:hAnsi="Book Antiqua"/>
        </w:rPr>
        <w:t xml:space="preserve">It is </w:t>
      </w:r>
      <w:proofErr w:type="spellStart"/>
      <w:r>
        <w:rPr>
          <w:rFonts w:ascii="Book Antiqua" w:hAnsi="Book Antiqua"/>
        </w:rPr>
        <w:t>TransCash</w:t>
      </w:r>
      <w:proofErr w:type="spellEnd"/>
      <w:r>
        <w:rPr>
          <w:rFonts w:ascii="Book Antiqua" w:hAnsi="Book Antiqua"/>
        </w:rPr>
        <w:t xml:space="preserve"> policy to record and submit the following to the Manager:</w:t>
      </w:r>
    </w:p>
    <w:p w:rsidR="004C2B9C" w:rsidRPr="00DA2AF0" w:rsidRDefault="004C2B9C" w:rsidP="00071000">
      <w:pPr>
        <w:pStyle w:val="ListParagraph"/>
        <w:numPr>
          <w:ilvl w:val="0"/>
          <w:numId w:val="24"/>
        </w:numPr>
        <w:rPr>
          <w:rFonts w:ascii="Book Antiqua" w:hAnsi="Book Antiqua"/>
          <w:u w:val="single"/>
        </w:rPr>
      </w:pPr>
      <w:r>
        <w:rPr>
          <w:rFonts w:ascii="Book Antiqua" w:hAnsi="Book Antiqua"/>
          <w:b/>
          <w:u w:val="single"/>
        </w:rPr>
        <w:t>A $100 initial load</w:t>
      </w:r>
    </w:p>
    <w:p w:rsidR="004C2B9C" w:rsidRDefault="004C2B9C" w:rsidP="00DA2AF0">
      <w:pPr>
        <w:pStyle w:val="ListParagraph"/>
        <w:rPr>
          <w:rFonts w:ascii="Book Antiqua" w:hAnsi="Book Antiqua"/>
          <w:b/>
          <w:u w:val="single"/>
        </w:rPr>
      </w:pPr>
    </w:p>
    <w:p w:rsidR="004C2B9C" w:rsidRDefault="004C2B9C" w:rsidP="00DA2AF0">
      <w:pPr>
        <w:pStyle w:val="ListParagraph"/>
        <w:rPr>
          <w:rFonts w:ascii="Book Antiqua" w:hAnsi="Book Antiqua"/>
        </w:rPr>
      </w:pPr>
      <w:r>
        <w:rPr>
          <w:rFonts w:ascii="Book Antiqua" w:hAnsi="Book Antiqua"/>
        </w:rPr>
        <w:t xml:space="preserve">When a customer first purchases a </w:t>
      </w:r>
      <w:proofErr w:type="spellStart"/>
      <w:r>
        <w:rPr>
          <w:rFonts w:ascii="Book Antiqua" w:hAnsi="Book Antiqua"/>
        </w:rPr>
        <w:t>TransCash</w:t>
      </w:r>
      <w:proofErr w:type="spellEnd"/>
      <w:r>
        <w:rPr>
          <w:rFonts w:ascii="Book Antiqua" w:hAnsi="Book Antiqua"/>
        </w:rPr>
        <w:t xml:space="preserve"> Prepaid Debit card they have the option of loading the card with:</w:t>
      </w:r>
    </w:p>
    <w:p w:rsidR="004C2B9C" w:rsidRDefault="004C2B9C" w:rsidP="00D818DD">
      <w:pPr>
        <w:pStyle w:val="ListParagraph"/>
        <w:numPr>
          <w:ilvl w:val="0"/>
          <w:numId w:val="25"/>
        </w:numPr>
        <w:rPr>
          <w:rFonts w:ascii="Book Antiqua" w:hAnsi="Book Antiqua"/>
        </w:rPr>
      </w:pPr>
      <w:r>
        <w:rPr>
          <w:rFonts w:ascii="Book Antiqua" w:hAnsi="Book Antiqua"/>
        </w:rPr>
        <w:t>$20, $50 or $100 in addition to the $9.99 fee they must pay</w:t>
      </w:r>
    </w:p>
    <w:p w:rsidR="004C2B9C" w:rsidRDefault="004C2B9C" w:rsidP="00E3118B">
      <w:pPr>
        <w:ind w:left="720"/>
        <w:rPr>
          <w:rFonts w:ascii="Book Antiqua" w:hAnsi="Book Antiqua"/>
        </w:rPr>
      </w:pPr>
      <w:r>
        <w:rPr>
          <w:rFonts w:ascii="Book Antiqua" w:hAnsi="Book Antiqua"/>
        </w:rPr>
        <w:t xml:space="preserve">The most common initial load at </w:t>
      </w:r>
      <w:proofErr w:type="spellStart"/>
      <w:r>
        <w:rPr>
          <w:rFonts w:ascii="Book Antiqua" w:hAnsi="Book Antiqua"/>
        </w:rPr>
        <w:t>TransCash</w:t>
      </w:r>
      <w:proofErr w:type="spellEnd"/>
      <w:r>
        <w:rPr>
          <w:rFonts w:ascii="Book Antiqua" w:hAnsi="Book Antiqua"/>
        </w:rPr>
        <w:t xml:space="preserve"> is $</w:t>
      </w:r>
      <w:proofErr w:type="gramStart"/>
      <w:r>
        <w:rPr>
          <w:rFonts w:ascii="Book Antiqua" w:hAnsi="Book Antiqua"/>
        </w:rPr>
        <w:t>20,</w:t>
      </w:r>
      <w:proofErr w:type="gramEnd"/>
      <w:r>
        <w:rPr>
          <w:rFonts w:ascii="Book Antiqua" w:hAnsi="Book Antiqua"/>
        </w:rPr>
        <w:t xml:space="preserve"> usually a customer wants to test the new product.  If a customer calls to activate cards and you see their initial load was $100 please fill out the Red Flag form and submit to Manager for </w:t>
      </w:r>
      <w:proofErr w:type="spellStart"/>
      <w:r>
        <w:rPr>
          <w:rFonts w:ascii="Book Antiqua" w:hAnsi="Book Antiqua"/>
        </w:rPr>
        <w:t>TransCash</w:t>
      </w:r>
      <w:proofErr w:type="spellEnd"/>
      <w:r>
        <w:rPr>
          <w:rFonts w:ascii="Book Antiqua" w:hAnsi="Book Antiqua"/>
        </w:rPr>
        <w:t xml:space="preserve"> recordkeeping purposes.</w:t>
      </w:r>
    </w:p>
    <w:p w:rsidR="004C2B9C" w:rsidRDefault="004C2B9C" w:rsidP="00E3118B">
      <w:pPr>
        <w:ind w:left="720"/>
        <w:rPr>
          <w:rFonts w:ascii="Book Antiqua" w:hAnsi="Book Antiqua"/>
        </w:rPr>
      </w:pPr>
      <w:r>
        <w:rPr>
          <w:rFonts w:ascii="Book Antiqua" w:hAnsi="Book Antiqua"/>
        </w:rPr>
        <w:t>Manager will:</w:t>
      </w:r>
    </w:p>
    <w:p w:rsidR="004C2B9C" w:rsidRDefault="004C2B9C" w:rsidP="002F7763">
      <w:pPr>
        <w:pStyle w:val="ListParagraph"/>
        <w:numPr>
          <w:ilvl w:val="0"/>
          <w:numId w:val="26"/>
        </w:numPr>
        <w:rPr>
          <w:rFonts w:ascii="Book Antiqua" w:hAnsi="Book Antiqua"/>
        </w:rPr>
      </w:pPr>
      <w:r>
        <w:rPr>
          <w:rFonts w:ascii="Book Antiqua" w:hAnsi="Book Antiqua"/>
        </w:rPr>
        <w:t xml:space="preserve">Call with a </w:t>
      </w:r>
      <w:proofErr w:type="spellStart"/>
      <w:r>
        <w:rPr>
          <w:rFonts w:ascii="Book Antiqua" w:hAnsi="Book Antiqua"/>
        </w:rPr>
        <w:t>TransCash</w:t>
      </w:r>
      <w:proofErr w:type="spellEnd"/>
      <w:r>
        <w:rPr>
          <w:rFonts w:ascii="Book Antiqua" w:hAnsi="Book Antiqua"/>
        </w:rPr>
        <w:t xml:space="preserve"> Welcome call</w:t>
      </w:r>
      <w:r>
        <w:rPr>
          <w:rStyle w:val="FootnoteReference"/>
          <w:rFonts w:ascii="Book Antiqua" w:hAnsi="Book Antiqua"/>
        </w:rPr>
        <w:footnoteReference w:id="7"/>
      </w:r>
      <w:r>
        <w:rPr>
          <w:rFonts w:ascii="Book Antiqua" w:hAnsi="Book Antiqua"/>
        </w:rPr>
        <w:t xml:space="preserve"> and verify amount and purchase.</w:t>
      </w:r>
    </w:p>
    <w:p w:rsidR="004C2B9C" w:rsidRDefault="004C2B9C" w:rsidP="002F7763">
      <w:pPr>
        <w:pStyle w:val="ListParagraph"/>
        <w:numPr>
          <w:ilvl w:val="0"/>
          <w:numId w:val="26"/>
        </w:numPr>
        <w:rPr>
          <w:rFonts w:ascii="Book Antiqua" w:hAnsi="Book Antiqua"/>
        </w:rPr>
      </w:pPr>
      <w:r>
        <w:rPr>
          <w:rFonts w:ascii="Book Antiqua" w:hAnsi="Book Antiqua"/>
        </w:rPr>
        <w:t xml:space="preserve">Resolve suspicion and submit Red Flag form to Compliance Officer for </w:t>
      </w:r>
      <w:proofErr w:type="spellStart"/>
      <w:r>
        <w:rPr>
          <w:rFonts w:ascii="Book Antiqua" w:hAnsi="Book Antiqua"/>
        </w:rPr>
        <w:t>TransCash</w:t>
      </w:r>
      <w:proofErr w:type="spellEnd"/>
      <w:r>
        <w:rPr>
          <w:rFonts w:ascii="Book Antiqua" w:hAnsi="Book Antiqua"/>
        </w:rPr>
        <w:t xml:space="preserve"> filing</w:t>
      </w:r>
    </w:p>
    <w:p w:rsidR="004C2B9C" w:rsidRDefault="004C2B9C" w:rsidP="00274897">
      <w:pPr>
        <w:ind w:left="1125"/>
        <w:rPr>
          <w:rFonts w:ascii="Book Antiqua" w:hAnsi="Book Antiqua"/>
          <w:b/>
        </w:rPr>
      </w:pPr>
      <w:r>
        <w:rPr>
          <w:rFonts w:ascii="Book Antiqua" w:hAnsi="Book Antiqua"/>
          <w:b/>
        </w:rPr>
        <w:t>OR</w:t>
      </w:r>
    </w:p>
    <w:p w:rsidR="004C2B9C" w:rsidRPr="00274897" w:rsidRDefault="004C2B9C" w:rsidP="00274897">
      <w:pPr>
        <w:pStyle w:val="ListParagraph"/>
        <w:numPr>
          <w:ilvl w:val="0"/>
          <w:numId w:val="27"/>
        </w:numPr>
        <w:rPr>
          <w:rFonts w:ascii="Book Antiqua" w:hAnsi="Book Antiqua"/>
          <w:b/>
        </w:rPr>
      </w:pPr>
      <w:r>
        <w:rPr>
          <w:rFonts w:ascii="Book Antiqua" w:hAnsi="Book Antiqua"/>
        </w:rPr>
        <w:t>Confirm as a legitimate Red Flag and inform Compliance Officer in order to take appropriate action; Cancel/Suspend Customer and file document.</w:t>
      </w:r>
    </w:p>
    <w:p w:rsidR="004C2B9C" w:rsidRPr="00274897" w:rsidRDefault="004C2B9C" w:rsidP="00274897">
      <w:pPr>
        <w:pStyle w:val="ListParagraph"/>
        <w:ind w:left="1845"/>
        <w:rPr>
          <w:rFonts w:ascii="Book Antiqua" w:hAnsi="Book Antiqua"/>
          <w:b/>
        </w:rPr>
      </w:pPr>
      <w:r>
        <w:rPr>
          <w:rFonts w:ascii="Book Antiqua" w:hAnsi="Book Antiqua"/>
        </w:rPr>
        <w:t xml:space="preserve"> </w:t>
      </w:r>
    </w:p>
    <w:p w:rsidR="004C2B9C" w:rsidRPr="00DA2AF0" w:rsidRDefault="004C2B9C" w:rsidP="00071000">
      <w:pPr>
        <w:pStyle w:val="ListParagraph"/>
        <w:numPr>
          <w:ilvl w:val="0"/>
          <w:numId w:val="24"/>
        </w:numPr>
        <w:rPr>
          <w:rFonts w:ascii="Book Antiqua" w:hAnsi="Book Antiqua"/>
          <w:u w:val="single"/>
        </w:rPr>
      </w:pPr>
      <w:r w:rsidRPr="00071000">
        <w:rPr>
          <w:rFonts w:ascii="Book Antiqua" w:hAnsi="Book Antiqua"/>
          <w:b/>
          <w:u w:val="single"/>
        </w:rPr>
        <w:t>Transactions of $950</w:t>
      </w:r>
    </w:p>
    <w:p w:rsidR="004C2B9C" w:rsidRDefault="004C2B9C" w:rsidP="00DA2AF0">
      <w:pPr>
        <w:pStyle w:val="ListParagraph"/>
        <w:rPr>
          <w:rFonts w:ascii="Book Antiqua" w:hAnsi="Book Antiqua"/>
          <w:b/>
          <w:u w:val="single"/>
        </w:rPr>
      </w:pPr>
    </w:p>
    <w:p w:rsidR="004C2B9C" w:rsidRDefault="004C2B9C" w:rsidP="00274897">
      <w:pPr>
        <w:pStyle w:val="ListParagraph"/>
        <w:rPr>
          <w:rFonts w:ascii="Book Antiqua" w:hAnsi="Book Antiqua"/>
        </w:rPr>
      </w:pPr>
      <w:r>
        <w:rPr>
          <w:rFonts w:ascii="Book Antiqua" w:hAnsi="Book Antiqua"/>
        </w:rPr>
        <w:t xml:space="preserve">A customer will never have an </w:t>
      </w:r>
      <w:r w:rsidRPr="009B2BD4">
        <w:rPr>
          <w:rFonts w:ascii="Book Antiqua" w:hAnsi="Book Antiqua"/>
          <w:b/>
        </w:rPr>
        <w:t>initial load</w:t>
      </w:r>
      <w:r>
        <w:rPr>
          <w:rFonts w:ascii="Book Antiqua" w:hAnsi="Book Antiqua"/>
        </w:rPr>
        <w:t xml:space="preserve"> of $950 because the maximum is $100.  However if at any point a customer calls to make a </w:t>
      </w:r>
      <w:r w:rsidRPr="009B2BD4">
        <w:rPr>
          <w:rFonts w:ascii="Book Antiqua" w:hAnsi="Book Antiqua"/>
          <w:b/>
        </w:rPr>
        <w:t>transfer</w:t>
      </w:r>
      <w:r>
        <w:rPr>
          <w:rFonts w:ascii="Book Antiqua" w:hAnsi="Book Antiqua"/>
        </w:rPr>
        <w:t xml:space="preserve"> of $950 to their companion card you need to fill out a Red Flag form and submit to Manager for </w:t>
      </w:r>
      <w:proofErr w:type="spellStart"/>
      <w:r>
        <w:rPr>
          <w:rFonts w:ascii="Book Antiqua" w:hAnsi="Book Antiqua"/>
        </w:rPr>
        <w:t>TransCash</w:t>
      </w:r>
      <w:proofErr w:type="spellEnd"/>
      <w:r>
        <w:rPr>
          <w:rFonts w:ascii="Book Antiqua" w:hAnsi="Book Antiqua"/>
        </w:rPr>
        <w:t xml:space="preserve"> recordkeeping purposes.</w:t>
      </w:r>
    </w:p>
    <w:p w:rsidR="004C2B9C" w:rsidRPr="009B2BD4" w:rsidRDefault="004C2B9C" w:rsidP="00274897">
      <w:pPr>
        <w:pStyle w:val="ListParagraph"/>
        <w:rPr>
          <w:rFonts w:ascii="Book Antiqua" w:hAnsi="Book Antiqua"/>
        </w:rPr>
      </w:pPr>
      <w:r>
        <w:rPr>
          <w:rFonts w:ascii="Book Antiqua" w:hAnsi="Book Antiqua"/>
          <w:b/>
        </w:rPr>
        <w:lastRenderedPageBreak/>
        <w:t xml:space="preserve">NOTE: </w:t>
      </w:r>
      <w:r>
        <w:rPr>
          <w:rFonts w:ascii="Book Antiqua" w:hAnsi="Book Antiqua"/>
        </w:rPr>
        <w:t xml:space="preserve">It is </w:t>
      </w:r>
      <w:r w:rsidRPr="009B2BD4">
        <w:rPr>
          <w:rFonts w:ascii="Book Antiqua" w:hAnsi="Book Antiqua"/>
          <w:b/>
        </w:rPr>
        <w:t>not illegal</w:t>
      </w:r>
      <w:r>
        <w:rPr>
          <w:rFonts w:ascii="Book Antiqua" w:hAnsi="Book Antiqua"/>
        </w:rPr>
        <w:t xml:space="preserve"> to make transactions, transfers, withdrawals, or loads of $950.  The $950 is a </w:t>
      </w:r>
      <w:proofErr w:type="spellStart"/>
      <w:r>
        <w:rPr>
          <w:rFonts w:ascii="Book Antiqua" w:hAnsi="Book Antiqua"/>
        </w:rPr>
        <w:t>TransCash</w:t>
      </w:r>
      <w:proofErr w:type="spellEnd"/>
      <w:r>
        <w:rPr>
          <w:rFonts w:ascii="Book Antiqua" w:hAnsi="Book Antiqua"/>
        </w:rPr>
        <w:t xml:space="preserve"> internal card limit.  It is also </w:t>
      </w:r>
      <w:r w:rsidRPr="00660692">
        <w:rPr>
          <w:rFonts w:ascii="Book Antiqua" w:hAnsi="Book Antiqua"/>
          <w:b/>
        </w:rPr>
        <w:t>not illegal</w:t>
      </w:r>
      <w:r>
        <w:rPr>
          <w:rFonts w:ascii="Book Antiqua" w:hAnsi="Book Antiqua"/>
        </w:rPr>
        <w:t xml:space="preserve"> to make transactions, transfers, withdrawals or loads of $2,000 MSBs just need to record and report transactions of $2,000 or $10,000 for precautionary measures.  </w:t>
      </w:r>
    </w:p>
    <w:p w:rsidR="004C2B9C" w:rsidRDefault="004C2B9C" w:rsidP="00274897">
      <w:pPr>
        <w:pStyle w:val="ListParagraph"/>
        <w:rPr>
          <w:rFonts w:ascii="Book Antiqua" w:hAnsi="Book Antiqua"/>
        </w:rPr>
      </w:pPr>
    </w:p>
    <w:p w:rsidR="004C2B9C" w:rsidRDefault="004C2B9C" w:rsidP="00274897">
      <w:pPr>
        <w:pStyle w:val="ListParagraph"/>
        <w:rPr>
          <w:rFonts w:ascii="Book Antiqua" w:hAnsi="Book Antiqua"/>
        </w:rPr>
      </w:pPr>
      <w:r>
        <w:rPr>
          <w:rFonts w:ascii="Book Antiqua" w:hAnsi="Book Antiqua"/>
        </w:rPr>
        <w:t>CSR Manager will:</w:t>
      </w:r>
    </w:p>
    <w:p w:rsidR="004C2B9C" w:rsidRDefault="004C2B9C" w:rsidP="00654549">
      <w:pPr>
        <w:pStyle w:val="ListParagraph"/>
        <w:numPr>
          <w:ilvl w:val="0"/>
          <w:numId w:val="27"/>
        </w:numPr>
        <w:rPr>
          <w:rFonts w:ascii="Book Antiqua" w:hAnsi="Book Antiqua"/>
        </w:rPr>
      </w:pPr>
      <w:r>
        <w:rPr>
          <w:rFonts w:ascii="Book Antiqua" w:hAnsi="Book Antiqua"/>
        </w:rPr>
        <w:t>Review the customers’ usual behavior through CSA and determine if this is a common transfer of funds.</w:t>
      </w:r>
    </w:p>
    <w:p w:rsidR="004C2B9C" w:rsidRDefault="004C2B9C" w:rsidP="00654549">
      <w:pPr>
        <w:pStyle w:val="ListParagraph"/>
        <w:numPr>
          <w:ilvl w:val="0"/>
          <w:numId w:val="27"/>
        </w:numPr>
        <w:rPr>
          <w:rFonts w:ascii="Book Antiqua" w:hAnsi="Book Antiqua"/>
        </w:rPr>
      </w:pPr>
      <w:r>
        <w:rPr>
          <w:rFonts w:ascii="Book Antiqua" w:hAnsi="Book Antiqua"/>
        </w:rPr>
        <w:t>Determine that there are not illegal transactions.</w:t>
      </w:r>
    </w:p>
    <w:p w:rsidR="004C2B9C" w:rsidRDefault="004C2B9C" w:rsidP="00654549">
      <w:pPr>
        <w:pStyle w:val="ListParagraph"/>
        <w:numPr>
          <w:ilvl w:val="0"/>
          <w:numId w:val="27"/>
        </w:numPr>
        <w:rPr>
          <w:rFonts w:ascii="Book Antiqua" w:hAnsi="Book Antiqua"/>
        </w:rPr>
      </w:pPr>
      <w:r>
        <w:rPr>
          <w:rFonts w:ascii="Book Antiqua" w:hAnsi="Book Antiqua"/>
        </w:rPr>
        <w:t>Dismiss issue and submit to Compliance Officer for filing.</w:t>
      </w:r>
    </w:p>
    <w:p w:rsidR="004C2B9C" w:rsidRDefault="004C2B9C" w:rsidP="00654549">
      <w:pPr>
        <w:ind w:left="1485"/>
        <w:rPr>
          <w:rFonts w:ascii="Book Antiqua" w:hAnsi="Book Antiqua"/>
          <w:b/>
        </w:rPr>
      </w:pPr>
      <w:r>
        <w:rPr>
          <w:rFonts w:ascii="Book Antiqua" w:hAnsi="Book Antiqua"/>
          <w:b/>
        </w:rPr>
        <w:t>OR</w:t>
      </w:r>
    </w:p>
    <w:p w:rsidR="004C2B9C" w:rsidRDefault="004C2B9C" w:rsidP="00654549">
      <w:pPr>
        <w:pStyle w:val="ListParagraph"/>
        <w:numPr>
          <w:ilvl w:val="0"/>
          <w:numId w:val="28"/>
        </w:numPr>
        <w:rPr>
          <w:rFonts w:ascii="Book Antiqua" w:hAnsi="Book Antiqua"/>
        </w:rPr>
      </w:pPr>
      <w:r>
        <w:rPr>
          <w:rFonts w:ascii="Book Antiqua" w:hAnsi="Book Antiqua"/>
        </w:rPr>
        <w:t>Advice Compliance Officer that further investigation must be done.  Compliance Officer will proceed with appropriate actions: Dismiss issue or Cancel customer and file documents.</w:t>
      </w:r>
    </w:p>
    <w:p w:rsidR="004C2B9C" w:rsidRDefault="004C2B9C" w:rsidP="00E47271">
      <w:pPr>
        <w:rPr>
          <w:rFonts w:ascii="Book Antiqua" w:hAnsi="Book Antiqua"/>
        </w:rPr>
      </w:pPr>
      <w:r w:rsidRPr="00D30DCD">
        <w:rPr>
          <w:rFonts w:ascii="Book Antiqua" w:hAnsi="Book Antiqua"/>
          <w:b/>
        </w:rPr>
        <w:t>NOTE:</w:t>
      </w:r>
      <w:r>
        <w:rPr>
          <w:rFonts w:ascii="Book Antiqua" w:hAnsi="Book Antiqua"/>
        </w:rPr>
        <w:t xml:space="preserve"> These reports will be stored for </w:t>
      </w:r>
      <w:proofErr w:type="spellStart"/>
      <w:r>
        <w:rPr>
          <w:rFonts w:ascii="Book Antiqua" w:hAnsi="Book Antiqua"/>
        </w:rPr>
        <w:t>TransCash</w:t>
      </w:r>
      <w:proofErr w:type="spellEnd"/>
      <w:r>
        <w:rPr>
          <w:rFonts w:ascii="Book Antiqua" w:hAnsi="Book Antiqua"/>
        </w:rPr>
        <w:t xml:space="preserve"> internal Recordkeeping for up to 5 years. </w:t>
      </w:r>
      <w:proofErr w:type="spellStart"/>
      <w:r>
        <w:rPr>
          <w:rFonts w:ascii="Book Antiqua" w:hAnsi="Book Antiqua"/>
        </w:rPr>
        <w:t>TransCash</w:t>
      </w:r>
      <w:proofErr w:type="spellEnd"/>
      <w:r>
        <w:rPr>
          <w:rFonts w:ascii="Book Antiqua" w:hAnsi="Book Antiqua"/>
        </w:rPr>
        <w:t xml:space="preserve"> requests to attach the CSA </w:t>
      </w:r>
      <w:proofErr w:type="spellStart"/>
      <w:r>
        <w:rPr>
          <w:rFonts w:ascii="Book Antiqua" w:hAnsi="Book Antiqua"/>
        </w:rPr>
        <w:t>TransCash</w:t>
      </w:r>
      <w:proofErr w:type="spellEnd"/>
      <w:r>
        <w:rPr>
          <w:rFonts w:ascii="Book Antiqua" w:hAnsi="Book Antiqua"/>
        </w:rPr>
        <w:t xml:space="preserve"> Cardholder customer information form with the Red Flag </w:t>
      </w:r>
      <w:proofErr w:type="spellStart"/>
      <w:r>
        <w:rPr>
          <w:rFonts w:ascii="Book Antiqua" w:hAnsi="Book Antiqua"/>
        </w:rPr>
        <w:t>form</w:t>
      </w:r>
      <w:proofErr w:type="spellEnd"/>
      <w:r>
        <w:rPr>
          <w:rFonts w:ascii="Book Antiqua" w:hAnsi="Book Antiqua"/>
        </w:rPr>
        <w:t xml:space="preserve"> reports to have complete information. </w:t>
      </w:r>
    </w:p>
    <w:p w:rsidR="004C2B9C" w:rsidRDefault="004C2B9C" w:rsidP="0024750F">
      <w:pPr>
        <w:pStyle w:val="ListParagraph"/>
        <w:numPr>
          <w:ilvl w:val="0"/>
          <w:numId w:val="24"/>
        </w:numPr>
        <w:rPr>
          <w:rFonts w:ascii="Book Antiqua" w:hAnsi="Book Antiqua"/>
          <w:u w:val="single"/>
        </w:rPr>
      </w:pPr>
      <w:r w:rsidRPr="0024750F">
        <w:rPr>
          <w:rFonts w:ascii="Book Antiqua" w:hAnsi="Book Antiqua"/>
          <w:b/>
          <w:u w:val="single"/>
        </w:rPr>
        <w:t>Copy of IDs</w:t>
      </w:r>
      <w:r w:rsidRPr="0024750F">
        <w:rPr>
          <w:rFonts w:ascii="Book Antiqua" w:hAnsi="Book Antiqua"/>
          <w:u w:val="single"/>
        </w:rPr>
        <w:t xml:space="preserve"> </w:t>
      </w:r>
    </w:p>
    <w:p w:rsidR="004C2B9C" w:rsidRDefault="004C2B9C" w:rsidP="0024750F">
      <w:pPr>
        <w:pStyle w:val="ListParagraph"/>
        <w:rPr>
          <w:rFonts w:ascii="Book Antiqua" w:hAnsi="Book Antiqua"/>
          <w:u w:val="single"/>
        </w:rPr>
      </w:pPr>
    </w:p>
    <w:p w:rsidR="004C2B9C" w:rsidRDefault="004C2B9C" w:rsidP="0024750F">
      <w:pPr>
        <w:pStyle w:val="ListParagraph"/>
        <w:rPr>
          <w:rFonts w:ascii="Book Antiqua" w:hAnsi="Book Antiqua"/>
        </w:rPr>
      </w:pPr>
      <w:r>
        <w:rPr>
          <w:rFonts w:ascii="Book Antiqua" w:hAnsi="Book Antiqua"/>
        </w:rPr>
        <w:t>Part of the KYC due diligence is to request a copy of a proper ID that clearly shows the customers:</w:t>
      </w:r>
    </w:p>
    <w:p w:rsidR="004C2B9C" w:rsidRDefault="004C2B9C" w:rsidP="0024750F">
      <w:pPr>
        <w:pStyle w:val="ListParagraph"/>
        <w:numPr>
          <w:ilvl w:val="0"/>
          <w:numId w:val="28"/>
        </w:numPr>
        <w:rPr>
          <w:rFonts w:ascii="Book Antiqua" w:hAnsi="Book Antiqua"/>
        </w:rPr>
      </w:pPr>
      <w:r>
        <w:rPr>
          <w:rFonts w:ascii="Book Antiqua" w:hAnsi="Book Antiqua"/>
        </w:rPr>
        <w:t>Name</w:t>
      </w:r>
    </w:p>
    <w:p w:rsidR="004C2B9C" w:rsidRDefault="004C2B9C" w:rsidP="0024750F">
      <w:pPr>
        <w:pStyle w:val="ListParagraph"/>
        <w:numPr>
          <w:ilvl w:val="0"/>
          <w:numId w:val="28"/>
        </w:numPr>
        <w:rPr>
          <w:rFonts w:ascii="Book Antiqua" w:hAnsi="Book Antiqua"/>
        </w:rPr>
      </w:pPr>
      <w:r>
        <w:rPr>
          <w:rFonts w:ascii="Book Antiqua" w:hAnsi="Book Antiqua"/>
        </w:rPr>
        <w:t>Address</w:t>
      </w:r>
    </w:p>
    <w:p w:rsidR="004C2B9C" w:rsidRDefault="004C2B9C" w:rsidP="0024750F">
      <w:pPr>
        <w:pStyle w:val="ListParagraph"/>
        <w:numPr>
          <w:ilvl w:val="0"/>
          <w:numId w:val="28"/>
        </w:numPr>
        <w:rPr>
          <w:rFonts w:ascii="Book Antiqua" w:hAnsi="Book Antiqua"/>
        </w:rPr>
      </w:pPr>
      <w:r>
        <w:rPr>
          <w:rFonts w:ascii="Book Antiqua" w:hAnsi="Book Antiqua"/>
        </w:rPr>
        <w:t>DOB</w:t>
      </w:r>
    </w:p>
    <w:p w:rsidR="004C2B9C" w:rsidRDefault="004C2B9C" w:rsidP="0024750F">
      <w:pPr>
        <w:pStyle w:val="ListParagraph"/>
        <w:numPr>
          <w:ilvl w:val="0"/>
          <w:numId w:val="28"/>
        </w:numPr>
        <w:rPr>
          <w:rFonts w:ascii="Book Antiqua" w:hAnsi="Book Antiqua"/>
        </w:rPr>
      </w:pPr>
      <w:r>
        <w:rPr>
          <w:rFonts w:ascii="Book Antiqua" w:hAnsi="Book Antiqua"/>
        </w:rPr>
        <w:t>State issued</w:t>
      </w:r>
    </w:p>
    <w:p w:rsidR="004C2B9C" w:rsidRDefault="004C2B9C" w:rsidP="0024750F">
      <w:pPr>
        <w:pStyle w:val="ListParagraph"/>
        <w:numPr>
          <w:ilvl w:val="0"/>
          <w:numId w:val="28"/>
        </w:numPr>
        <w:rPr>
          <w:rFonts w:ascii="Book Antiqua" w:hAnsi="Book Antiqua"/>
        </w:rPr>
      </w:pPr>
      <w:r>
        <w:rPr>
          <w:rFonts w:ascii="Book Antiqua" w:hAnsi="Book Antiqua"/>
        </w:rPr>
        <w:t>Expiration Date</w:t>
      </w:r>
    </w:p>
    <w:p w:rsidR="004C2B9C" w:rsidRDefault="004C2B9C" w:rsidP="0024750F">
      <w:pPr>
        <w:rPr>
          <w:rFonts w:ascii="Book Antiqua" w:hAnsi="Book Antiqua"/>
        </w:rPr>
      </w:pPr>
      <w:r>
        <w:rPr>
          <w:rFonts w:ascii="Book Antiqua" w:hAnsi="Book Antiqua"/>
        </w:rPr>
        <w:t xml:space="preserve">It is </w:t>
      </w:r>
      <w:proofErr w:type="spellStart"/>
      <w:r>
        <w:rPr>
          <w:rFonts w:ascii="Book Antiqua" w:hAnsi="Book Antiqua"/>
        </w:rPr>
        <w:t>TransCash</w:t>
      </w:r>
      <w:proofErr w:type="spellEnd"/>
      <w:r>
        <w:rPr>
          <w:rFonts w:ascii="Book Antiqua" w:hAnsi="Book Antiqua"/>
        </w:rPr>
        <w:t xml:space="preserve"> policy to maintain a record of new customer IDs for up to 5 years and update every time there is a change.</w:t>
      </w:r>
    </w:p>
    <w:p w:rsidR="004C2B9C" w:rsidRDefault="004C2B9C" w:rsidP="0024750F">
      <w:pPr>
        <w:rPr>
          <w:rFonts w:ascii="Book Antiqua" w:hAnsi="Book Antiqua"/>
        </w:rPr>
      </w:pPr>
      <w:r>
        <w:rPr>
          <w:rFonts w:ascii="Book Antiqua" w:hAnsi="Book Antiqua"/>
        </w:rPr>
        <w:t>It is important that you submit the IDs to your CSR Manager at the end of the day.</w:t>
      </w:r>
    </w:p>
    <w:p w:rsidR="004C2B9C" w:rsidRDefault="004C2B9C" w:rsidP="0024750F">
      <w:pPr>
        <w:rPr>
          <w:rFonts w:ascii="Book Antiqua" w:hAnsi="Book Antiqua"/>
        </w:rPr>
      </w:pPr>
      <w:r>
        <w:rPr>
          <w:rFonts w:ascii="Book Antiqua" w:hAnsi="Book Antiqua"/>
        </w:rPr>
        <w:t>Manager will:</w:t>
      </w:r>
    </w:p>
    <w:p w:rsidR="004C2B9C" w:rsidRDefault="004C2B9C" w:rsidP="0024750F">
      <w:pPr>
        <w:pStyle w:val="ListParagraph"/>
        <w:numPr>
          <w:ilvl w:val="0"/>
          <w:numId w:val="29"/>
        </w:numPr>
        <w:rPr>
          <w:rFonts w:ascii="Book Antiqua" w:hAnsi="Book Antiqua"/>
        </w:rPr>
      </w:pPr>
      <w:r>
        <w:rPr>
          <w:rFonts w:ascii="Book Antiqua" w:hAnsi="Book Antiqua"/>
        </w:rPr>
        <w:t>Review IDs and check they are legitimate.</w:t>
      </w:r>
    </w:p>
    <w:p w:rsidR="004C2B9C" w:rsidRPr="00877E36" w:rsidRDefault="004C2B9C" w:rsidP="00877E36">
      <w:pPr>
        <w:pStyle w:val="ListParagraph"/>
        <w:numPr>
          <w:ilvl w:val="0"/>
          <w:numId w:val="29"/>
        </w:numPr>
        <w:rPr>
          <w:rFonts w:ascii="Book Antiqua" w:hAnsi="Book Antiqua"/>
        </w:rPr>
      </w:pPr>
      <w:r>
        <w:rPr>
          <w:rFonts w:ascii="Book Antiqua" w:hAnsi="Book Antiqua"/>
        </w:rPr>
        <w:t>Submit to Compliance Officer for proper filing.</w:t>
      </w:r>
    </w:p>
    <w:p w:rsidR="004C2B9C" w:rsidRDefault="004C2B9C" w:rsidP="004B3011">
      <w:pPr>
        <w:numPr>
          <w:ilvl w:val="0"/>
          <w:numId w:val="42"/>
        </w:numPr>
        <w:rPr>
          <w:rFonts w:ascii="Book Antiqua" w:hAnsi="Book Antiqua"/>
          <w:b/>
          <w:sz w:val="28"/>
          <w:szCs w:val="28"/>
          <w:u w:val="single"/>
        </w:rPr>
      </w:pPr>
      <w:r>
        <w:rPr>
          <w:rFonts w:ascii="Book Antiqua" w:hAnsi="Book Antiqua"/>
          <w:b/>
          <w:sz w:val="28"/>
          <w:szCs w:val="28"/>
          <w:u w:val="single"/>
        </w:rPr>
        <w:br w:type="page"/>
      </w:r>
      <w:r w:rsidRPr="00EA3410">
        <w:rPr>
          <w:rFonts w:ascii="Book Antiqua" w:hAnsi="Book Antiqua"/>
          <w:b/>
          <w:sz w:val="28"/>
          <w:szCs w:val="28"/>
          <w:u w:val="single"/>
        </w:rPr>
        <w:lastRenderedPageBreak/>
        <w:t>SUSPICIOUS ACTIVITY</w:t>
      </w:r>
      <w:r>
        <w:rPr>
          <w:rFonts w:ascii="Book Antiqua" w:hAnsi="Book Antiqua"/>
          <w:b/>
          <w:sz w:val="28"/>
          <w:szCs w:val="28"/>
          <w:u w:val="single"/>
        </w:rPr>
        <w:t xml:space="preserve"> RULES</w:t>
      </w:r>
    </w:p>
    <w:p w:rsidR="004C2B9C" w:rsidRPr="00EA3410" w:rsidRDefault="004C2B9C" w:rsidP="00EA3410">
      <w:pPr>
        <w:rPr>
          <w:rFonts w:ascii="Book Antiqua" w:hAnsi="Book Antiqua"/>
        </w:rPr>
      </w:pPr>
      <w:r w:rsidRPr="00EA3410">
        <w:rPr>
          <w:rFonts w:ascii="Book Antiqua" w:hAnsi="Book Antiqua"/>
        </w:rPr>
        <w:t>The federal g</w:t>
      </w:r>
      <w:r>
        <w:rPr>
          <w:rFonts w:ascii="Book Antiqua" w:hAnsi="Book Antiqua"/>
        </w:rPr>
        <w:t xml:space="preserve">overnment requires </w:t>
      </w:r>
      <w:proofErr w:type="spellStart"/>
      <w:r>
        <w:rPr>
          <w:rFonts w:ascii="Book Antiqua" w:hAnsi="Book Antiqua"/>
        </w:rPr>
        <w:t>TransCash</w:t>
      </w:r>
      <w:proofErr w:type="spellEnd"/>
      <w:r>
        <w:rPr>
          <w:rFonts w:ascii="Book Antiqua" w:hAnsi="Book Antiqua"/>
        </w:rPr>
        <w:t xml:space="preserve"> to file </w:t>
      </w:r>
      <w:r w:rsidRPr="00EA3410">
        <w:rPr>
          <w:rFonts w:ascii="Book Antiqua" w:hAnsi="Book Antiqua"/>
        </w:rPr>
        <w:t>a Suspicio</w:t>
      </w:r>
      <w:r>
        <w:rPr>
          <w:rFonts w:ascii="Book Antiqua" w:hAnsi="Book Antiqua"/>
        </w:rPr>
        <w:t xml:space="preserve">us Activity Report </w:t>
      </w:r>
      <w:r w:rsidRPr="00EA3410">
        <w:rPr>
          <w:rFonts w:ascii="Book Antiqua" w:hAnsi="Book Antiqua"/>
        </w:rPr>
        <w:t>(SAR-MSB) for any transaction – or pat</w:t>
      </w:r>
      <w:r>
        <w:rPr>
          <w:rFonts w:ascii="Book Antiqua" w:hAnsi="Book Antiqua"/>
        </w:rPr>
        <w:t xml:space="preserve">tern of transactions – that is attempted or </w:t>
      </w:r>
      <w:r w:rsidRPr="00EA3410">
        <w:rPr>
          <w:rFonts w:ascii="Book Antiqua" w:hAnsi="Book Antiqua"/>
        </w:rPr>
        <w:t xml:space="preserve">conducted with at least $2,000, that </w:t>
      </w:r>
      <w:r>
        <w:rPr>
          <w:rFonts w:ascii="Book Antiqua" w:hAnsi="Book Antiqua"/>
        </w:rPr>
        <w:t>Customer Service Representative</w:t>
      </w:r>
      <w:r w:rsidRPr="00EA3410">
        <w:rPr>
          <w:rFonts w:ascii="Book Antiqua" w:hAnsi="Book Antiqua"/>
        </w:rPr>
        <w:t xml:space="preserve"> </w:t>
      </w:r>
      <w:proofErr w:type="gramStart"/>
      <w:r w:rsidRPr="00EA3410">
        <w:rPr>
          <w:rFonts w:ascii="Book Antiqua" w:hAnsi="Book Antiqua"/>
        </w:rPr>
        <w:t>k</w:t>
      </w:r>
      <w:r>
        <w:rPr>
          <w:rFonts w:ascii="Book Antiqua" w:hAnsi="Book Antiqua"/>
        </w:rPr>
        <w:t>nows,</w:t>
      </w:r>
      <w:proofErr w:type="gramEnd"/>
      <w:r>
        <w:rPr>
          <w:rFonts w:ascii="Book Antiqua" w:hAnsi="Book Antiqua"/>
        </w:rPr>
        <w:t xml:space="preserve"> suspects or has reason to </w:t>
      </w:r>
      <w:r w:rsidRPr="00EA3410">
        <w:rPr>
          <w:rFonts w:ascii="Book Antiqua" w:hAnsi="Book Antiqua"/>
        </w:rPr>
        <w:t xml:space="preserve">suspect: </w:t>
      </w:r>
    </w:p>
    <w:p w:rsidR="004C2B9C" w:rsidRPr="00EA3410" w:rsidRDefault="004C2B9C" w:rsidP="00EA3410">
      <w:pPr>
        <w:ind w:left="720"/>
        <w:rPr>
          <w:rFonts w:ascii="Book Antiqua" w:hAnsi="Book Antiqua"/>
        </w:rPr>
      </w:pPr>
      <w:r w:rsidRPr="00EA3410">
        <w:rPr>
          <w:rFonts w:ascii="Book Antiqua" w:hAnsi="Book Antiqua"/>
          <w:b/>
        </w:rPr>
        <w:t>1.</w:t>
      </w:r>
      <w:r w:rsidRPr="00EA3410">
        <w:rPr>
          <w:rFonts w:ascii="Book Antiqua" w:hAnsi="Book Antiqua"/>
        </w:rPr>
        <w:t xml:space="preserve"> Involve funds derived from illegal activity or is intended to hid funds derived </w:t>
      </w:r>
    </w:p>
    <w:p w:rsidR="004C2B9C" w:rsidRPr="00EA3410" w:rsidRDefault="004C2B9C" w:rsidP="00EA3410">
      <w:pPr>
        <w:ind w:left="720"/>
        <w:rPr>
          <w:rFonts w:ascii="Book Antiqua" w:hAnsi="Book Antiqua"/>
        </w:rPr>
      </w:pPr>
      <w:r>
        <w:rPr>
          <w:rFonts w:ascii="Book Antiqua" w:hAnsi="Book Antiqua"/>
        </w:rPr>
        <w:t xml:space="preserve">     </w:t>
      </w:r>
      <w:proofErr w:type="gramStart"/>
      <w:r w:rsidRPr="00EA3410">
        <w:rPr>
          <w:rFonts w:ascii="Book Antiqua" w:hAnsi="Book Antiqua"/>
        </w:rPr>
        <w:t>from</w:t>
      </w:r>
      <w:proofErr w:type="gramEnd"/>
      <w:r w:rsidRPr="00EA3410">
        <w:rPr>
          <w:rFonts w:ascii="Book Antiqua" w:hAnsi="Book Antiqua"/>
        </w:rPr>
        <w:t xml:space="preserve"> illegal activity; </w:t>
      </w:r>
    </w:p>
    <w:p w:rsidR="004C2B9C" w:rsidRPr="00EA3410" w:rsidRDefault="004C2B9C" w:rsidP="00EA3410">
      <w:pPr>
        <w:ind w:left="720"/>
        <w:rPr>
          <w:rFonts w:ascii="Book Antiqua" w:hAnsi="Book Antiqua"/>
        </w:rPr>
      </w:pPr>
      <w:r w:rsidRPr="00EA3410">
        <w:rPr>
          <w:rFonts w:ascii="Book Antiqua" w:hAnsi="Book Antiqua"/>
          <w:b/>
        </w:rPr>
        <w:t>2.</w:t>
      </w:r>
      <w:r w:rsidRPr="00EA3410">
        <w:rPr>
          <w:rFonts w:ascii="Book Antiqua" w:hAnsi="Book Antiqua"/>
        </w:rPr>
        <w:t xml:space="preserve"> Is structured to avoid recordkeeping or reporting requirements;   </w:t>
      </w:r>
    </w:p>
    <w:p w:rsidR="004C2B9C" w:rsidRPr="00EA3410" w:rsidRDefault="004C2B9C" w:rsidP="00EA3410">
      <w:pPr>
        <w:ind w:left="720"/>
        <w:rPr>
          <w:rFonts w:ascii="Book Antiqua" w:hAnsi="Book Antiqua"/>
        </w:rPr>
      </w:pPr>
      <w:r w:rsidRPr="00EA3410">
        <w:rPr>
          <w:rFonts w:ascii="Book Antiqua" w:hAnsi="Book Antiqua"/>
          <w:b/>
        </w:rPr>
        <w:t>3.</w:t>
      </w:r>
      <w:r w:rsidRPr="00EA3410">
        <w:rPr>
          <w:rFonts w:ascii="Book Antiqua" w:hAnsi="Book Antiqua"/>
        </w:rPr>
        <w:t xml:space="preserve"> Has no business or apparent lawful purpose; or </w:t>
      </w:r>
    </w:p>
    <w:p w:rsidR="004C2B9C" w:rsidRPr="00EA3410" w:rsidRDefault="004C2B9C" w:rsidP="00EA3410">
      <w:pPr>
        <w:ind w:left="720"/>
        <w:rPr>
          <w:rFonts w:ascii="Book Antiqua" w:hAnsi="Book Antiqua"/>
        </w:rPr>
      </w:pPr>
      <w:r w:rsidRPr="00EA3410">
        <w:rPr>
          <w:rFonts w:ascii="Book Antiqua" w:hAnsi="Book Antiqua"/>
          <w:b/>
        </w:rPr>
        <w:t>4</w:t>
      </w:r>
      <w:r w:rsidRPr="00EA3410">
        <w:rPr>
          <w:rFonts w:ascii="Book Antiqua" w:hAnsi="Book Antiqua"/>
        </w:rPr>
        <w:t xml:space="preserve">. Facilitates criminal activity. </w:t>
      </w:r>
    </w:p>
    <w:p w:rsidR="004C2B9C" w:rsidRDefault="004C2B9C" w:rsidP="00EA3410">
      <w:pPr>
        <w:rPr>
          <w:rFonts w:ascii="Book Antiqua" w:hAnsi="Book Antiqua"/>
        </w:rPr>
      </w:pPr>
      <w:r>
        <w:rPr>
          <w:rFonts w:ascii="Book Antiqua" w:hAnsi="Book Antiqua"/>
        </w:rPr>
        <w:t>A</w:t>
      </w:r>
      <w:r w:rsidRPr="00EA3410">
        <w:rPr>
          <w:rFonts w:ascii="Book Antiqua" w:hAnsi="Book Antiqua"/>
        </w:rPr>
        <w:t xml:space="preserve"> SAR-MSB </w:t>
      </w:r>
      <w:r>
        <w:rPr>
          <w:rFonts w:ascii="Book Antiqua" w:hAnsi="Book Antiqua"/>
        </w:rPr>
        <w:t xml:space="preserve">can also be filed </w:t>
      </w:r>
      <w:r w:rsidRPr="00EA3410">
        <w:rPr>
          <w:rFonts w:ascii="Book Antiqua" w:hAnsi="Book Antiqua"/>
        </w:rPr>
        <w:t>on suspicious activity below $2,000, bu</w:t>
      </w:r>
      <w:r>
        <w:rPr>
          <w:rFonts w:ascii="Book Antiqua" w:hAnsi="Book Antiqua"/>
        </w:rPr>
        <w:t xml:space="preserve">t the regulations do not </w:t>
      </w:r>
      <w:r w:rsidRPr="00EA3410">
        <w:rPr>
          <w:rFonts w:ascii="Book Antiqua" w:hAnsi="Book Antiqua"/>
        </w:rPr>
        <w:t xml:space="preserve">require it.  </w:t>
      </w:r>
    </w:p>
    <w:p w:rsidR="004C2B9C" w:rsidRPr="00E86FB7" w:rsidRDefault="004C2B9C" w:rsidP="00E86FB7">
      <w:pPr>
        <w:rPr>
          <w:rFonts w:ascii="Book Antiqua" w:hAnsi="Book Antiqua"/>
          <w:b/>
        </w:rPr>
      </w:pPr>
      <w:r w:rsidRPr="00E86FB7">
        <w:rPr>
          <w:rFonts w:ascii="Book Antiqua" w:hAnsi="Book Antiqua"/>
          <w:b/>
        </w:rPr>
        <w:t xml:space="preserve">Filing Requirements for SAR-MSBs  </w:t>
      </w:r>
    </w:p>
    <w:p w:rsidR="004C2B9C" w:rsidRDefault="004C2B9C" w:rsidP="00E86FB7">
      <w:pPr>
        <w:rPr>
          <w:rFonts w:ascii="Book Antiqua" w:hAnsi="Book Antiqua"/>
        </w:rPr>
      </w:pPr>
      <w:proofErr w:type="spellStart"/>
      <w:r>
        <w:rPr>
          <w:rFonts w:ascii="Book Antiqua" w:hAnsi="Book Antiqua"/>
        </w:rPr>
        <w:t>TransCash</w:t>
      </w:r>
      <w:proofErr w:type="spellEnd"/>
      <w:r w:rsidRPr="00E86FB7">
        <w:rPr>
          <w:rFonts w:ascii="Book Antiqua" w:hAnsi="Book Antiqua"/>
        </w:rPr>
        <w:t xml:space="preserve"> must file a SAR-MSB within 30 days of detection of the suspicious event. The SAR</w:t>
      </w:r>
      <w:r>
        <w:rPr>
          <w:rFonts w:ascii="Book Antiqua" w:hAnsi="Book Antiqua"/>
        </w:rPr>
        <w:t>-</w:t>
      </w:r>
      <w:r w:rsidRPr="00E86FB7">
        <w:rPr>
          <w:rFonts w:ascii="Book Antiqua" w:hAnsi="Book Antiqua"/>
        </w:rPr>
        <w:t>MSB must be mailed to the address on the form</w:t>
      </w:r>
      <w:r>
        <w:rPr>
          <w:rFonts w:ascii="Book Antiqua" w:hAnsi="Book Antiqua"/>
        </w:rPr>
        <w:t xml:space="preserve"> or E-filed through </w:t>
      </w:r>
      <w:proofErr w:type="spellStart"/>
      <w:r>
        <w:rPr>
          <w:rFonts w:ascii="Book Antiqua" w:hAnsi="Book Antiqua"/>
        </w:rPr>
        <w:t>FinCEN</w:t>
      </w:r>
      <w:proofErr w:type="spellEnd"/>
      <w:r>
        <w:rPr>
          <w:rFonts w:ascii="Book Antiqua" w:hAnsi="Book Antiqua"/>
        </w:rPr>
        <w:t>.</w:t>
      </w:r>
    </w:p>
    <w:p w:rsidR="004C2B9C" w:rsidRPr="0032665A" w:rsidRDefault="004C2B9C" w:rsidP="004416C2">
      <w:pPr>
        <w:pBdr>
          <w:top w:val="single" w:sz="4" w:space="1" w:color="auto"/>
          <w:left w:val="single" w:sz="4" w:space="4" w:color="auto"/>
          <w:bottom w:val="single" w:sz="4" w:space="1" w:color="auto"/>
          <w:right w:val="single" w:sz="4" w:space="4" w:color="auto"/>
        </w:pBdr>
        <w:rPr>
          <w:rFonts w:ascii="Book Antiqua" w:hAnsi="Book Antiqua"/>
          <w:b/>
        </w:rPr>
      </w:pPr>
      <w:r w:rsidRPr="003C1788">
        <w:rPr>
          <w:rFonts w:ascii="Book Antiqua" w:hAnsi="Book Antiqua"/>
          <w:b/>
        </w:rPr>
        <w:t xml:space="preserve">At </w:t>
      </w:r>
      <w:proofErr w:type="spellStart"/>
      <w:r w:rsidRPr="003C1788">
        <w:rPr>
          <w:rFonts w:ascii="Book Antiqua" w:hAnsi="Book Antiqua"/>
          <w:b/>
        </w:rPr>
        <w:t>TransCash</w:t>
      </w:r>
      <w:proofErr w:type="spellEnd"/>
      <w:r>
        <w:rPr>
          <w:rFonts w:ascii="Book Antiqua" w:hAnsi="Book Antiqua"/>
          <w:b/>
        </w:rPr>
        <w:t>,</w:t>
      </w:r>
      <w:r w:rsidRPr="003C1788">
        <w:rPr>
          <w:rFonts w:ascii="Book Antiqua" w:hAnsi="Book Antiqua"/>
          <w:b/>
        </w:rPr>
        <w:t xml:space="preserve"> the SAR will be filed by Management and Compliance Officer.  Please notify your </w:t>
      </w:r>
      <w:r>
        <w:rPr>
          <w:rFonts w:ascii="Book Antiqua" w:hAnsi="Book Antiqua"/>
          <w:b/>
        </w:rPr>
        <w:t>CSR M</w:t>
      </w:r>
      <w:r w:rsidRPr="003C1788">
        <w:rPr>
          <w:rFonts w:ascii="Book Antiqua" w:hAnsi="Book Antiqua"/>
          <w:b/>
        </w:rPr>
        <w:t>anager immediately if for any reason</w:t>
      </w:r>
      <w:r>
        <w:rPr>
          <w:rFonts w:ascii="Book Antiqua" w:hAnsi="Book Antiqua"/>
          <w:b/>
        </w:rPr>
        <w:t>s,</w:t>
      </w:r>
      <w:r w:rsidRPr="003C1788">
        <w:rPr>
          <w:rFonts w:ascii="Book Antiqua" w:hAnsi="Book Antiqua"/>
          <w:b/>
        </w:rPr>
        <w:t xml:space="preserve"> you suspect the customer to be involved with illegal transactions.  </w:t>
      </w:r>
    </w:p>
    <w:p w:rsidR="004C2B9C" w:rsidRDefault="004C2B9C" w:rsidP="00E86FB7">
      <w:pPr>
        <w:rPr>
          <w:rFonts w:ascii="Book Antiqua" w:hAnsi="Book Antiqua"/>
        </w:rPr>
      </w:pPr>
      <w:r>
        <w:rPr>
          <w:rFonts w:ascii="Book Antiqua" w:hAnsi="Book Antiqua"/>
        </w:rPr>
        <w:t>Management and Compliance Officer will:</w:t>
      </w:r>
    </w:p>
    <w:p w:rsidR="004C2B9C" w:rsidRDefault="004C2B9C" w:rsidP="00B24009">
      <w:pPr>
        <w:pStyle w:val="ListParagraph"/>
        <w:numPr>
          <w:ilvl w:val="0"/>
          <w:numId w:val="30"/>
        </w:numPr>
        <w:rPr>
          <w:rFonts w:ascii="Book Antiqua" w:hAnsi="Book Antiqua"/>
        </w:rPr>
      </w:pPr>
      <w:r>
        <w:rPr>
          <w:rFonts w:ascii="Book Antiqua" w:hAnsi="Book Antiqua"/>
        </w:rPr>
        <w:t>Review customer transactions</w:t>
      </w:r>
    </w:p>
    <w:p w:rsidR="004C2B9C" w:rsidRDefault="004C2B9C" w:rsidP="00B24009">
      <w:pPr>
        <w:pStyle w:val="ListParagraph"/>
        <w:numPr>
          <w:ilvl w:val="0"/>
          <w:numId w:val="30"/>
        </w:numPr>
        <w:rPr>
          <w:rFonts w:ascii="Book Antiqua" w:hAnsi="Book Antiqua"/>
        </w:rPr>
      </w:pPr>
      <w:r>
        <w:rPr>
          <w:rFonts w:ascii="Book Antiqua" w:hAnsi="Book Antiqua"/>
        </w:rPr>
        <w:t xml:space="preserve">Determine whether a SAR needs to filed with </w:t>
      </w:r>
      <w:proofErr w:type="spellStart"/>
      <w:r>
        <w:rPr>
          <w:rFonts w:ascii="Book Antiqua" w:hAnsi="Book Antiqua"/>
        </w:rPr>
        <w:t>FinCEN</w:t>
      </w:r>
      <w:proofErr w:type="spellEnd"/>
    </w:p>
    <w:p w:rsidR="004C2B9C" w:rsidRPr="00B24009" w:rsidRDefault="004C2B9C" w:rsidP="00B24009">
      <w:pPr>
        <w:pStyle w:val="ListParagraph"/>
        <w:numPr>
          <w:ilvl w:val="0"/>
          <w:numId w:val="30"/>
        </w:numPr>
        <w:rPr>
          <w:rFonts w:ascii="Book Antiqua" w:hAnsi="Book Antiqua"/>
        </w:rPr>
      </w:pPr>
      <w:r>
        <w:rPr>
          <w:rFonts w:ascii="Book Antiqua" w:hAnsi="Book Antiqua"/>
        </w:rPr>
        <w:t xml:space="preserve">File away the initial request or the file the actual SAR if submitted to </w:t>
      </w:r>
      <w:proofErr w:type="spellStart"/>
      <w:r>
        <w:rPr>
          <w:rFonts w:ascii="Book Antiqua" w:hAnsi="Book Antiqua"/>
        </w:rPr>
        <w:t>FinCEN</w:t>
      </w:r>
      <w:proofErr w:type="spellEnd"/>
      <w:r>
        <w:rPr>
          <w:rFonts w:ascii="Book Antiqua" w:hAnsi="Book Antiqua"/>
        </w:rPr>
        <w:t xml:space="preserve"> </w:t>
      </w:r>
    </w:p>
    <w:p w:rsidR="004C2B9C" w:rsidRPr="00B24009" w:rsidRDefault="004C2B9C" w:rsidP="00E86FB7">
      <w:pPr>
        <w:rPr>
          <w:rFonts w:ascii="Book Antiqua" w:hAnsi="Book Antiqua"/>
          <w:b/>
        </w:rPr>
      </w:pPr>
      <w:r w:rsidRPr="00B24009">
        <w:rPr>
          <w:rFonts w:ascii="Book Antiqua" w:hAnsi="Book Antiqua"/>
          <w:b/>
        </w:rPr>
        <w:t xml:space="preserve">Recordkeeping for SAR-MSBs </w:t>
      </w:r>
    </w:p>
    <w:p w:rsidR="004C2B9C" w:rsidRDefault="004C2B9C" w:rsidP="00E86FB7">
      <w:pPr>
        <w:rPr>
          <w:rFonts w:ascii="Book Antiqua" w:hAnsi="Book Antiqua"/>
        </w:rPr>
      </w:pPr>
      <w:proofErr w:type="spellStart"/>
      <w:r>
        <w:rPr>
          <w:rFonts w:ascii="Book Antiqua" w:hAnsi="Book Antiqua"/>
        </w:rPr>
        <w:t>TransCash</w:t>
      </w:r>
      <w:proofErr w:type="spellEnd"/>
      <w:r>
        <w:rPr>
          <w:rFonts w:ascii="Book Antiqua" w:hAnsi="Book Antiqua"/>
        </w:rPr>
        <w:t xml:space="preserve"> must</w:t>
      </w:r>
      <w:r w:rsidRPr="00E86FB7">
        <w:rPr>
          <w:rFonts w:ascii="Book Antiqua" w:hAnsi="Book Antiqua"/>
        </w:rPr>
        <w:t xml:space="preserve"> keep a copy of each SAR-MSB for at least five (5) years.  </w:t>
      </w:r>
    </w:p>
    <w:p w:rsidR="004C2B9C" w:rsidRDefault="004C2B9C" w:rsidP="0048448E">
      <w:pPr>
        <w:rPr>
          <w:rFonts w:ascii="Book Antiqua" w:hAnsi="Book Antiqua"/>
          <w:b/>
        </w:rPr>
      </w:pPr>
      <w:r w:rsidRPr="0048448E">
        <w:rPr>
          <w:rFonts w:ascii="Book Antiqua" w:hAnsi="Book Antiqua"/>
          <w:b/>
        </w:rPr>
        <w:t>Never Tell Your Cus</w:t>
      </w:r>
      <w:r>
        <w:rPr>
          <w:rFonts w:ascii="Book Antiqua" w:hAnsi="Book Antiqua"/>
          <w:b/>
        </w:rPr>
        <w:t>tomer that You Filed a SAR-MSB</w:t>
      </w:r>
    </w:p>
    <w:p w:rsidR="004C2B9C" w:rsidRPr="001676C9" w:rsidRDefault="004C2B9C" w:rsidP="004B74CC">
      <w:pPr>
        <w:pStyle w:val="NormalWeb"/>
        <w:spacing w:before="0" w:beforeAutospacing="0" w:after="120" w:afterAutospacing="0"/>
        <w:ind w:left="150" w:right="210" w:firstLine="210"/>
        <w:rPr>
          <w:rFonts w:ascii="Book Antiqua" w:hAnsi="Book Antiqua" w:cs="Arial"/>
          <w:sz w:val="22"/>
          <w:szCs w:val="22"/>
          <w:shd w:val="clear" w:color="auto" w:fill="FFFFFF"/>
        </w:rPr>
      </w:pPr>
      <w:r w:rsidRPr="00693DED">
        <w:rPr>
          <w:rFonts w:ascii="Book Antiqua" w:hAnsi="Book Antiqua"/>
          <w:sz w:val="22"/>
          <w:szCs w:val="22"/>
        </w:rPr>
        <w:t xml:space="preserve">It is illegal to tell a customer that you are filing a SAR-MSB or a Red Flag form. If </w:t>
      </w:r>
      <w:proofErr w:type="spellStart"/>
      <w:r w:rsidRPr="00693DED">
        <w:rPr>
          <w:rFonts w:ascii="Book Antiqua" w:hAnsi="Book Antiqua"/>
          <w:sz w:val="22"/>
          <w:szCs w:val="22"/>
        </w:rPr>
        <w:t>TransCash</w:t>
      </w:r>
      <w:proofErr w:type="spellEnd"/>
      <w:r w:rsidRPr="00693DED">
        <w:rPr>
          <w:rFonts w:ascii="Book Antiqua" w:hAnsi="Book Antiqua"/>
          <w:sz w:val="22"/>
          <w:szCs w:val="22"/>
        </w:rPr>
        <w:t xml:space="preserve"> believes that customers may be misusing the </w:t>
      </w:r>
      <w:proofErr w:type="spellStart"/>
      <w:r w:rsidRPr="00693DED">
        <w:rPr>
          <w:rFonts w:ascii="Book Antiqua" w:hAnsi="Book Antiqua"/>
          <w:sz w:val="22"/>
          <w:szCs w:val="22"/>
        </w:rPr>
        <w:t>TransCash</w:t>
      </w:r>
      <w:proofErr w:type="spellEnd"/>
      <w:r w:rsidRPr="00693DED">
        <w:rPr>
          <w:rFonts w:ascii="Book Antiqua" w:hAnsi="Book Antiqua"/>
          <w:sz w:val="22"/>
          <w:szCs w:val="22"/>
        </w:rPr>
        <w:t xml:space="preserve"> Cards our compliance staff will take proper action.</w:t>
      </w:r>
      <w:r w:rsidRPr="004B74CC">
        <w:rPr>
          <w:rFonts w:ascii="Book Antiqua" w:hAnsi="Book Antiqua" w:cs="Arial"/>
          <w:sz w:val="22"/>
          <w:szCs w:val="22"/>
          <w:shd w:val="clear" w:color="auto" w:fill="FFFFFF"/>
        </w:rPr>
        <w:t xml:space="preserve"> </w:t>
      </w:r>
      <w:r>
        <w:rPr>
          <w:rFonts w:ascii="Book Antiqua" w:hAnsi="Book Antiqua" w:cs="Arial"/>
          <w:sz w:val="22"/>
          <w:szCs w:val="22"/>
          <w:shd w:val="clear" w:color="auto" w:fill="FFFFFF"/>
        </w:rPr>
        <w:t xml:space="preserve"> </w:t>
      </w:r>
      <w:proofErr w:type="spellStart"/>
      <w:r>
        <w:rPr>
          <w:rFonts w:ascii="Book Antiqua" w:hAnsi="Book Antiqua" w:cs="Arial"/>
          <w:sz w:val="22"/>
          <w:szCs w:val="22"/>
          <w:shd w:val="clear" w:color="auto" w:fill="FFFFFF"/>
        </w:rPr>
        <w:t>TransCash</w:t>
      </w:r>
      <w:proofErr w:type="spellEnd"/>
      <w:r w:rsidRPr="001676C9">
        <w:rPr>
          <w:rFonts w:ascii="Book Antiqua" w:hAnsi="Book Antiqua" w:cs="Arial"/>
          <w:sz w:val="22"/>
          <w:szCs w:val="22"/>
          <w:shd w:val="clear" w:color="auto" w:fill="FFFFFF"/>
        </w:rPr>
        <w:t xml:space="preserve"> does not allow money transfers intended for </w:t>
      </w:r>
      <w:r w:rsidRPr="001676C9">
        <w:rPr>
          <w:rFonts w:ascii="Book Antiqua" w:hAnsi="Book Antiqua" w:cs="Arial"/>
          <w:sz w:val="22"/>
          <w:szCs w:val="22"/>
          <w:shd w:val="clear" w:color="auto" w:fill="FFFFFF"/>
        </w:rPr>
        <w:lastRenderedPageBreak/>
        <w:t>gaming, gambling or illegal activity. We will stop all identified transfers associated with any such activity</w:t>
      </w:r>
      <w:r>
        <w:rPr>
          <w:rFonts w:ascii="Book Antiqua" w:hAnsi="Book Antiqua" w:cs="Arial"/>
          <w:sz w:val="22"/>
          <w:szCs w:val="22"/>
          <w:shd w:val="clear" w:color="auto" w:fill="FFFFFF"/>
        </w:rPr>
        <w:t>.</w:t>
      </w:r>
    </w:p>
    <w:p w:rsidR="004C2B9C" w:rsidRDefault="004C2B9C" w:rsidP="004B3011">
      <w:pPr>
        <w:numPr>
          <w:ilvl w:val="0"/>
          <w:numId w:val="42"/>
        </w:numPr>
        <w:rPr>
          <w:rFonts w:ascii="Book Antiqua" w:hAnsi="Book Antiqua"/>
          <w:b/>
          <w:sz w:val="28"/>
          <w:szCs w:val="28"/>
          <w:u w:val="single"/>
        </w:rPr>
      </w:pPr>
      <w:r>
        <w:rPr>
          <w:rFonts w:ascii="Book Antiqua" w:hAnsi="Book Antiqua"/>
        </w:rPr>
        <w:br w:type="page"/>
      </w:r>
      <w:r>
        <w:rPr>
          <w:rFonts w:ascii="Book Antiqua" w:hAnsi="Book Antiqua"/>
          <w:b/>
          <w:sz w:val="28"/>
          <w:szCs w:val="28"/>
          <w:u w:val="single"/>
        </w:rPr>
        <w:lastRenderedPageBreak/>
        <w:t>CIVIL AND CRIMINAL PENALTIES</w:t>
      </w:r>
    </w:p>
    <w:p w:rsidR="004C2B9C" w:rsidRPr="0048448E" w:rsidRDefault="004C2B9C" w:rsidP="00F60425">
      <w:pPr>
        <w:ind w:firstLine="720"/>
        <w:rPr>
          <w:rFonts w:ascii="Book Antiqua" w:hAnsi="Book Antiqua"/>
        </w:rPr>
      </w:pPr>
      <w:r w:rsidRPr="0048448E">
        <w:rPr>
          <w:rFonts w:ascii="Book Antiqua" w:hAnsi="Book Antiqua"/>
        </w:rPr>
        <w:t>The government can impose harsh civil and crimin</w:t>
      </w:r>
      <w:r>
        <w:rPr>
          <w:rFonts w:ascii="Book Antiqua" w:hAnsi="Book Antiqua"/>
        </w:rPr>
        <w:t xml:space="preserve">al penalties against anyone who </w:t>
      </w:r>
      <w:r w:rsidRPr="0048448E">
        <w:rPr>
          <w:rFonts w:ascii="Book Antiqua" w:hAnsi="Book Antiqua"/>
        </w:rPr>
        <w:t>violates the BSA, USA PATRIOT Act, OFAC or other</w:t>
      </w:r>
      <w:r>
        <w:rPr>
          <w:rFonts w:ascii="Book Antiqua" w:hAnsi="Book Antiqua"/>
        </w:rPr>
        <w:t xml:space="preserve"> anti-money laundering laws and </w:t>
      </w:r>
      <w:r w:rsidRPr="0048448E">
        <w:rPr>
          <w:rFonts w:ascii="Book Antiqua" w:hAnsi="Book Antiqua"/>
        </w:rPr>
        <w:t xml:space="preserve">regulations. </w:t>
      </w:r>
      <w:r>
        <w:rPr>
          <w:rFonts w:ascii="Book Antiqua" w:hAnsi="Book Antiqua"/>
        </w:rPr>
        <w:t xml:space="preserve"> </w:t>
      </w:r>
      <w:r w:rsidRPr="0048448E">
        <w:rPr>
          <w:rFonts w:ascii="Book Antiqua" w:hAnsi="Book Antiqua"/>
        </w:rPr>
        <w:t xml:space="preserve">Civil and criminal fines can quickly reach into the hundreds of thousands or even millions of dollars. </w:t>
      </w:r>
      <w:r>
        <w:rPr>
          <w:rFonts w:ascii="Book Antiqua" w:hAnsi="Book Antiqua"/>
        </w:rPr>
        <w:t xml:space="preserve"> </w:t>
      </w:r>
      <w:r w:rsidRPr="0048448E">
        <w:rPr>
          <w:rFonts w:ascii="Book Antiqua" w:hAnsi="Book Antiqua"/>
        </w:rPr>
        <w:t xml:space="preserve">The criminal penalty for violating a BSA requirement is a fine of </w:t>
      </w:r>
      <w:r>
        <w:rPr>
          <w:rFonts w:ascii="Book Antiqua" w:hAnsi="Book Antiqua"/>
        </w:rPr>
        <w:t>u</w:t>
      </w:r>
      <w:r w:rsidRPr="0048448E">
        <w:rPr>
          <w:rFonts w:ascii="Book Antiqua" w:hAnsi="Book Antiqua"/>
        </w:rPr>
        <w:t xml:space="preserve">p to $500,000, a jail term of up to 10 years, OR BOTH. </w:t>
      </w:r>
      <w:r>
        <w:rPr>
          <w:rFonts w:ascii="Book Antiqua" w:hAnsi="Book Antiqua"/>
        </w:rPr>
        <w:t xml:space="preserve"> </w:t>
      </w:r>
    </w:p>
    <w:p w:rsidR="004C2B9C" w:rsidRPr="0048448E" w:rsidRDefault="004C2B9C" w:rsidP="00F60425">
      <w:pPr>
        <w:ind w:firstLine="720"/>
        <w:rPr>
          <w:rFonts w:ascii="Book Antiqua" w:hAnsi="Book Antiqua"/>
        </w:rPr>
      </w:pPr>
      <w:r w:rsidRPr="0048448E">
        <w:rPr>
          <w:rFonts w:ascii="Book Antiqua" w:hAnsi="Book Antiqua"/>
        </w:rPr>
        <w:t>Under certain</w:t>
      </w:r>
      <w:r>
        <w:rPr>
          <w:rFonts w:ascii="Book Antiqua" w:hAnsi="Book Antiqua"/>
        </w:rPr>
        <w:t xml:space="preserve"> circumstances, businesses can </w:t>
      </w:r>
      <w:r w:rsidRPr="0048448E">
        <w:rPr>
          <w:rFonts w:ascii="Book Antiqua" w:hAnsi="Book Antiqua"/>
        </w:rPr>
        <w:t xml:space="preserve">be held criminally liable for the acts of their employees; it is important for your employees to be trained in these matters and for your business to have a system in place to ensure employees’ compliance with the laws and regulations. If you or your employees do not comply, you may be subject to large fines and/or imprisonment.  </w:t>
      </w:r>
    </w:p>
    <w:p w:rsidR="004C2B9C" w:rsidRPr="00D50EBE" w:rsidRDefault="004C2B9C" w:rsidP="00D50EBE">
      <w:pPr>
        <w:pStyle w:val="NormalWeb"/>
        <w:spacing w:before="0" w:beforeAutospacing="0" w:after="120" w:afterAutospacing="0"/>
        <w:ind w:left="150" w:right="210" w:firstLine="210"/>
        <w:rPr>
          <w:rFonts w:ascii="Book Antiqua" w:hAnsi="Book Antiqua" w:cs="Arial"/>
          <w:sz w:val="22"/>
          <w:szCs w:val="22"/>
          <w:shd w:val="clear" w:color="auto" w:fill="FFFFFF"/>
        </w:rPr>
      </w:pPr>
      <w:r w:rsidRPr="0048448E">
        <w:rPr>
          <w:rFonts w:ascii="Book Antiqua" w:hAnsi="Book Antiqua"/>
        </w:rPr>
        <w:t xml:space="preserve">  </w:t>
      </w:r>
      <w:r w:rsidRPr="00D50EBE">
        <w:rPr>
          <w:rFonts w:ascii="Book Antiqua" w:hAnsi="Book Antiqua"/>
          <w:sz w:val="22"/>
          <w:szCs w:val="22"/>
        </w:rPr>
        <w:t xml:space="preserve">The government requires strict compliance with these laws and regulations.  </w:t>
      </w:r>
      <w:proofErr w:type="spellStart"/>
      <w:r w:rsidRPr="00D50EBE">
        <w:rPr>
          <w:rFonts w:ascii="Book Antiqua" w:hAnsi="Book Antiqua"/>
          <w:sz w:val="22"/>
          <w:szCs w:val="22"/>
        </w:rPr>
        <w:t>TransCash</w:t>
      </w:r>
      <w:proofErr w:type="spellEnd"/>
      <w:r w:rsidRPr="00D50EBE">
        <w:rPr>
          <w:rFonts w:ascii="Book Antiqua" w:hAnsi="Book Antiqua"/>
          <w:sz w:val="22"/>
          <w:szCs w:val="22"/>
        </w:rPr>
        <w:t xml:space="preserve"> will immediately terminate employment of anyone who knowingly fails to comply with the laws and regulations</w:t>
      </w:r>
      <w:r w:rsidRPr="0048448E">
        <w:rPr>
          <w:rFonts w:ascii="Book Antiqua" w:hAnsi="Book Antiqua"/>
        </w:rPr>
        <w:t>.</w:t>
      </w:r>
      <w:r w:rsidRPr="00D50EBE">
        <w:rPr>
          <w:rFonts w:ascii="Book Antiqua" w:hAnsi="Book Antiqua" w:cs="Arial"/>
          <w:sz w:val="22"/>
          <w:szCs w:val="22"/>
          <w:shd w:val="clear" w:color="auto" w:fill="FFFFFF"/>
        </w:rPr>
        <w:t xml:space="preserve"> </w:t>
      </w:r>
      <w:r>
        <w:rPr>
          <w:rFonts w:ascii="Book Antiqua" w:hAnsi="Book Antiqua" w:cs="Arial"/>
          <w:sz w:val="22"/>
          <w:szCs w:val="22"/>
          <w:shd w:val="clear" w:color="auto" w:fill="FFFFFF"/>
        </w:rPr>
        <w:t xml:space="preserve"> </w:t>
      </w:r>
      <w:proofErr w:type="spellStart"/>
      <w:r>
        <w:rPr>
          <w:rFonts w:ascii="Book Antiqua" w:hAnsi="Book Antiqua" w:cs="Arial"/>
          <w:sz w:val="22"/>
          <w:szCs w:val="22"/>
          <w:shd w:val="clear" w:color="auto" w:fill="FFFFFF"/>
        </w:rPr>
        <w:t>TransCash</w:t>
      </w:r>
      <w:proofErr w:type="spellEnd"/>
      <w:r w:rsidRPr="001676C9">
        <w:rPr>
          <w:rFonts w:ascii="Book Antiqua" w:hAnsi="Book Antiqua" w:cs="Arial"/>
          <w:sz w:val="22"/>
          <w:szCs w:val="22"/>
          <w:shd w:val="clear" w:color="auto" w:fill="FFFFFF"/>
        </w:rPr>
        <w:t xml:space="preserve"> does not allow money transfers intended for gaming, gambling or illegal activity. We will stop all identified transfers associated with any such activity</w:t>
      </w:r>
      <w:r>
        <w:rPr>
          <w:rFonts w:ascii="Book Antiqua" w:hAnsi="Book Antiqua" w:cs="Arial"/>
          <w:sz w:val="22"/>
          <w:szCs w:val="22"/>
          <w:shd w:val="clear" w:color="auto" w:fill="FFFFFF"/>
        </w:rPr>
        <w:t xml:space="preserve">. </w:t>
      </w:r>
    </w:p>
    <w:p w:rsidR="004C2B9C" w:rsidRPr="003412A6" w:rsidRDefault="004C2B9C" w:rsidP="003412A6">
      <w:pPr>
        <w:pStyle w:val="ListParagraph"/>
        <w:numPr>
          <w:ilvl w:val="0"/>
          <w:numId w:val="35"/>
        </w:numPr>
        <w:rPr>
          <w:rFonts w:ascii="Book Antiqua" w:hAnsi="Book Antiqua"/>
        </w:rPr>
      </w:pPr>
      <w:r w:rsidRPr="003412A6">
        <w:rPr>
          <w:rFonts w:ascii="Book Antiqua" w:hAnsi="Book Antiqua"/>
        </w:rPr>
        <w:t xml:space="preserve">If you suspect terrorist financing, you should immediately report the incident to the </w:t>
      </w:r>
      <w:r>
        <w:rPr>
          <w:rFonts w:ascii="Book Antiqua" w:hAnsi="Book Antiqua"/>
        </w:rPr>
        <w:t xml:space="preserve">Manager and Compliance Officer for them to report it to </w:t>
      </w:r>
      <w:proofErr w:type="spellStart"/>
      <w:r w:rsidRPr="003412A6">
        <w:rPr>
          <w:rFonts w:ascii="Book Antiqua" w:hAnsi="Book Antiqua"/>
        </w:rPr>
        <w:t>FinCEN</w:t>
      </w:r>
      <w:proofErr w:type="spellEnd"/>
      <w:r w:rsidRPr="003412A6">
        <w:rPr>
          <w:rFonts w:ascii="Book Antiqua" w:hAnsi="Book Antiqua"/>
        </w:rPr>
        <w:t xml:space="preserve"> hotline at </w:t>
      </w:r>
      <w:r w:rsidRPr="003412A6">
        <w:rPr>
          <w:rFonts w:ascii="Book Antiqua" w:hAnsi="Book Antiqua"/>
          <w:b/>
        </w:rPr>
        <w:t>1-800-556-3974</w:t>
      </w:r>
      <w:r w:rsidRPr="003412A6">
        <w:rPr>
          <w:rFonts w:ascii="Book Antiqua" w:hAnsi="Book Antiqua"/>
        </w:rPr>
        <w:t xml:space="preserve">, which is operated 24 hours a day, seven (7) days a week. </w:t>
      </w:r>
      <w:proofErr w:type="spellStart"/>
      <w:r>
        <w:rPr>
          <w:rFonts w:ascii="Book Antiqua" w:hAnsi="Book Antiqua"/>
        </w:rPr>
        <w:t>TransCash</w:t>
      </w:r>
      <w:proofErr w:type="spellEnd"/>
      <w:r>
        <w:rPr>
          <w:rFonts w:ascii="Book Antiqua" w:hAnsi="Book Antiqua"/>
        </w:rPr>
        <w:t xml:space="preserve"> Management will</w:t>
      </w:r>
      <w:r w:rsidRPr="003412A6">
        <w:rPr>
          <w:rFonts w:ascii="Book Antiqua" w:hAnsi="Book Antiqua"/>
        </w:rPr>
        <w:t xml:space="preserve"> also file a SAR-MSB on any suspected terrorist activity.  </w:t>
      </w:r>
    </w:p>
    <w:p w:rsidR="004C2B9C" w:rsidRPr="003412A6" w:rsidRDefault="004C2B9C" w:rsidP="003412A6">
      <w:pPr>
        <w:pStyle w:val="ListParagraph"/>
        <w:numPr>
          <w:ilvl w:val="0"/>
          <w:numId w:val="35"/>
        </w:numPr>
        <w:rPr>
          <w:rFonts w:ascii="Book Antiqua" w:hAnsi="Book Antiqua"/>
        </w:rPr>
      </w:pPr>
      <w:r w:rsidRPr="003412A6">
        <w:rPr>
          <w:rFonts w:ascii="Book Antiqua" w:hAnsi="Book Antiqua"/>
        </w:rPr>
        <w:t>The Financial Action Task Force (</w:t>
      </w:r>
      <w:r w:rsidRPr="003412A6">
        <w:rPr>
          <w:rFonts w:ascii="Book Antiqua" w:hAnsi="Book Antiqua"/>
          <w:b/>
        </w:rPr>
        <w:t>FATF</w:t>
      </w:r>
      <w:r w:rsidRPr="003412A6">
        <w:rPr>
          <w:rFonts w:ascii="Book Antiqua" w:hAnsi="Book Antiqua"/>
        </w:rPr>
        <w:t xml:space="preserve">) and </w:t>
      </w:r>
      <w:proofErr w:type="spellStart"/>
      <w:r w:rsidRPr="003412A6">
        <w:rPr>
          <w:rFonts w:ascii="Book Antiqua" w:hAnsi="Book Antiqua"/>
        </w:rPr>
        <w:t>FinCEN</w:t>
      </w:r>
      <w:proofErr w:type="spellEnd"/>
      <w:r w:rsidRPr="003412A6">
        <w:rPr>
          <w:rFonts w:ascii="Book Antiqua" w:hAnsi="Book Antiqua"/>
        </w:rPr>
        <w:t xml:space="preserve"> have both issued guidance on financial transactions that may be indicative of terrorist financing at </w:t>
      </w:r>
      <w:hyperlink r:id="rId10" w:history="1">
        <w:r w:rsidRPr="003412A6">
          <w:rPr>
            <w:rStyle w:val="Hyperlink"/>
            <w:rFonts w:ascii="Book Antiqua" w:hAnsi="Book Antiqua"/>
          </w:rPr>
          <w:t>www.fatf-gafi.org</w:t>
        </w:r>
      </w:hyperlink>
      <w:r w:rsidRPr="003412A6">
        <w:rPr>
          <w:rFonts w:ascii="Book Antiqua" w:hAnsi="Book Antiqua"/>
        </w:rPr>
        <w:t xml:space="preserve"> and </w:t>
      </w:r>
      <w:hyperlink r:id="rId11" w:history="1">
        <w:r w:rsidRPr="003412A6">
          <w:rPr>
            <w:rStyle w:val="Hyperlink"/>
            <w:rFonts w:ascii="Book Antiqua" w:hAnsi="Book Antiqua"/>
          </w:rPr>
          <w:t>www.fincen.gov</w:t>
        </w:r>
      </w:hyperlink>
      <w:r w:rsidRPr="003412A6">
        <w:rPr>
          <w:rFonts w:ascii="Book Antiqua" w:hAnsi="Book Antiqua"/>
        </w:rPr>
        <w:t>.</w:t>
      </w:r>
    </w:p>
    <w:p w:rsidR="004C2B9C" w:rsidRPr="003412A6" w:rsidRDefault="004C2B9C" w:rsidP="003412A6">
      <w:pPr>
        <w:pStyle w:val="ListParagraph"/>
        <w:numPr>
          <w:ilvl w:val="0"/>
          <w:numId w:val="35"/>
        </w:numPr>
        <w:rPr>
          <w:rFonts w:ascii="Book Antiqua" w:hAnsi="Book Antiqua"/>
        </w:rPr>
      </w:pPr>
      <w:r w:rsidRPr="003412A6">
        <w:rPr>
          <w:rFonts w:ascii="Book Antiqua" w:hAnsi="Book Antiqua"/>
          <w:b/>
        </w:rPr>
        <w:t>OFAC</w:t>
      </w:r>
      <w:r w:rsidRPr="003412A6">
        <w:rPr>
          <w:rFonts w:ascii="Book Antiqua" w:hAnsi="Book Antiqua"/>
        </w:rPr>
        <w:t xml:space="preserve"> is part of the </w:t>
      </w:r>
      <w:r w:rsidRPr="003412A6">
        <w:rPr>
          <w:rFonts w:ascii="Book Antiqua" w:hAnsi="Book Antiqua"/>
          <w:b/>
        </w:rPr>
        <w:t>U.S. Department of the Treasury</w:t>
      </w:r>
      <w:r w:rsidRPr="003412A6">
        <w:rPr>
          <w:rFonts w:ascii="Book Antiqua" w:hAnsi="Book Antiqua"/>
        </w:rPr>
        <w:t xml:space="preserve"> and is responsible for enforcing U.S. government sanctions programs against countries, organizations and individuals. </w:t>
      </w:r>
    </w:p>
    <w:p w:rsidR="004C2B9C" w:rsidRDefault="004C2B9C" w:rsidP="003412A6">
      <w:pPr>
        <w:ind w:left="360"/>
        <w:rPr>
          <w:rFonts w:ascii="Book Antiqua" w:hAnsi="Book Antiqua"/>
        </w:rPr>
      </w:pPr>
      <w:r w:rsidRPr="00F71A7B">
        <w:rPr>
          <w:rFonts w:ascii="Book Antiqua" w:hAnsi="Book Antiqua"/>
        </w:rPr>
        <w:t>Sanctions programs typically involve blocking assets to f</w:t>
      </w:r>
      <w:r>
        <w:rPr>
          <w:rFonts w:ascii="Book Antiqua" w:hAnsi="Book Antiqua"/>
        </w:rPr>
        <w:t xml:space="preserve">urther national security.  Many </w:t>
      </w:r>
      <w:r w:rsidRPr="00F71A7B">
        <w:rPr>
          <w:rFonts w:ascii="Book Antiqua" w:hAnsi="Book Antiqua"/>
        </w:rPr>
        <w:t>of the sanctioned individuals, commonly referred to as “SDNs,” are drug dea</w:t>
      </w:r>
      <w:r>
        <w:rPr>
          <w:rFonts w:ascii="Book Antiqua" w:hAnsi="Book Antiqua"/>
        </w:rPr>
        <w:t xml:space="preserve">lers and </w:t>
      </w:r>
      <w:r w:rsidRPr="00F71A7B">
        <w:rPr>
          <w:rFonts w:ascii="Book Antiqua" w:hAnsi="Book Antiqua"/>
        </w:rPr>
        <w:t xml:space="preserve">terrorists. </w:t>
      </w:r>
      <w:r>
        <w:rPr>
          <w:rFonts w:ascii="Book Antiqua" w:hAnsi="Book Antiqua"/>
        </w:rPr>
        <w:t xml:space="preserve"> </w:t>
      </w:r>
      <w:r w:rsidRPr="00F71A7B">
        <w:rPr>
          <w:rFonts w:ascii="Book Antiqua" w:hAnsi="Book Antiqua"/>
        </w:rPr>
        <w:t>All U.S. entities are prohibited from conducting a</w:t>
      </w:r>
      <w:r>
        <w:rPr>
          <w:rFonts w:ascii="Book Antiqua" w:hAnsi="Book Antiqua"/>
        </w:rPr>
        <w:t xml:space="preserve">ny financial transactions with </w:t>
      </w:r>
      <w:r w:rsidRPr="00F71A7B">
        <w:rPr>
          <w:rFonts w:ascii="Book Antiqua" w:hAnsi="Book Antiqua"/>
        </w:rPr>
        <w:t xml:space="preserve">SDNs.  </w:t>
      </w:r>
      <w:r>
        <w:rPr>
          <w:rFonts w:ascii="Book Antiqua" w:hAnsi="Book Antiqua"/>
        </w:rPr>
        <w:t xml:space="preserve"> </w:t>
      </w:r>
      <w:r w:rsidRPr="00F71A7B">
        <w:rPr>
          <w:rFonts w:ascii="Book Antiqua" w:hAnsi="Book Antiqua"/>
        </w:rPr>
        <w:t xml:space="preserve">You can learn more about OFAC by visiting the Treasury Department’s website at </w:t>
      </w:r>
      <w:hyperlink r:id="rId12" w:history="1">
        <w:r w:rsidRPr="00A8730F">
          <w:rPr>
            <w:rStyle w:val="Hyperlink"/>
            <w:rFonts w:ascii="Book Antiqua" w:hAnsi="Book Antiqua"/>
          </w:rPr>
          <w:t>www.ustreas.gov/offices/enforcement/ofac</w:t>
        </w:r>
      </w:hyperlink>
      <w:r w:rsidRPr="00F71A7B">
        <w:rPr>
          <w:rFonts w:ascii="Book Antiqua" w:hAnsi="Book Antiqua"/>
        </w:rPr>
        <w:t>.</w:t>
      </w:r>
      <w:r>
        <w:rPr>
          <w:rFonts w:ascii="Book Antiqua" w:hAnsi="Book Antiqua"/>
        </w:rPr>
        <w:t xml:space="preserve">  The </w:t>
      </w:r>
      <w:r w:rsidRPr="00F71A7B">
        <w:rPr>
          <w:rFonts w:ascii="Book Antiqua" w:hAnsi="Book Antiqua"/>
        </w:rPr>
        <w:t>site also include</w:t>
      </w:r>
      <w:r>
        <w:rPr>
          <w:rFonts w:ascii="Book Antiqua" w:hAnsi="Book Antiqua"/>
        </w:rPr>
        <w:t xml:space="preserve">s an extensive list of </w:t>
      </w:r>
      <w:r w:rsidRPr="00F71A7B">
        <w:rPr>
          <w:rFonts w:ascii="Book Antiqua" w:hAnsi="Book Antiqua"/>
        </w:rPr>
        <w:t>questions and answers to common questions regarding OFAC.</w:t>
      </w:r>
    </w:p>
    <w:p w:rsidR="004C2B9C" w:rsidRPr="003412A6" w:rsidRDefault="004C2B9C" w:rsidP="00F71A7B">
      <w:pPr>
        <w:pStyle w:val="ListParagraph"/>
        <w:numPr>
          <w:ilvl w:val="0"/>
          <w:numId w:val="36"/>
        </w:numPr>
        <w:rPr>
          <w:rFonts w:ascii="Book Antiqua" w:hAnsi="Book Antiqua"/>
        </w:rPr>
      </w:pPr>
      <w:r w:rsidRPr="003412A6">
        <w:rPr>
          <w:rFonts w:ascii="Book Antiqua" w:hAnsi="Book Antiqua"/>
          <w:b/>
        </w:rPr>
        <w:t>The Financial Crimes Enforcement Network (</w:t>
      </w:r>
      <w:proofErr w:type="spellStart"/>
      <w:r w:rsidRPr="003412A6">
        <w:rPr>
          <w:rFonts w:ascii="Book Antiqua" w:hAnsi="Book Antiqua"/>
          <w:b/>
        </w:rPr>
        <w:t>FinCEN</w:t>
      </w:r>
      <w:proofErr w:type="spellEnd"/>
      <w:r w:rsidRPr="003412A6">
        <w:rPr>
          <w:rFonts w:ascii="Book Antiqua" w:hAnsi="Book Antiqua"/>
          <w:b/>
        </w:rPr>
        <w:t>)</w:t>
      </w:r>
      <w:r w:rsidRPr="003412A6">
        <w:rPr>
          <w:rFonts w:ascii="Book Antiqua" w:hAnsi="Book Antiqua"/>
        </w:rPr>
        <w:t xml:space="preserve"> is a bureau within the U.S. Treasury Department that administers the federal government’s anti-money laundering </w:t>
      </w:r>
      <w:r w:rsidRPr="003412A6">
        <w:rPr>
          <w:rFonts w:ascii="Book Antiqua" w:hAnsi="Book Antiqua"/>
        </w:rPr>
        <w:lastRenderedPageBreak/>
        <w:t xml:space="preserve">laws and regulations.  </w:t>
      </w:r>
      <w:r>
        <w:rPr>
          <w:rFonts w:ascii="Book Antiqua" w:hAnsi="Book Antiqua"/>
        </w:rPr>
        <w:t>R</w:t>
      </w:r>
      <w:r w:rsidRPr="003412A6">
        <w:rPr>
          <w:rFonts w:ascii="Book Antiqua" w:hAnsi="Book Antiqua"/>
        </w:rPr>
        <w:t xml:space="preserve">egularly review </w:t>
      </w:r>
      <w:proofErr w:type="spellStart"/>
      <w:r w:rsidRPr="003412A6">
        <w:rPr>
          <w:rFonts w:ascii="Book Antiqua" w:hAnsi="Book Antiqua"/>
        </w:rPr>
        <w:t>FinCEN’s</w:t>
      </w:r>
      <w:proofErr w:type="spellEnd"/>
      <w:r w:rsidRPr="003412A6">
        <w:rPr>
          <w:rFonts w:ascii="Book Antiqua" w:hAnsi="Book Antiqua"/>
        </w:rPr>
        <w:t xml:space="preserve"> website for MSBs (</w:t>
      </w:r>
      <w:hyperlink r:id="rId13" w:history="1">
        <w:r w:rsidRPr="00A8730F">
          <w:rPr>
            <w:rStyle w:val="Hyperlink"/>
            <w:rFonts w:ascii="Book Antiqua" w:hAnsi="Book Antiqua"/>
          </w:rPr>
          <w:t>www.msb.gov</w:t>
        </w:r>
      </w:hyperlink>
      <w:r>
        <w:rPr>
          <w:rFonts w:ascii="Book Antiqua" w:hAnsi="Book Antiqua"/>
        </w:rPr>
        <w:t xml:space="preserve"> ) updates.</w:t>
      </w:r>
    </w:p>
    <w:p w:rsidR="004C2B9C" w:rsidRDefault="004C2B9C" w:rsidP="00716DCC">
      <w:pPr>
        <w:pStyle w:val="Header"/>
        <w:numPr>
          <w:ilvl w:val="0"/>
          <w:numId w:val="42"/>
        </w:numPr>
        <w:tabs>
          <w:tab w:val="clear" w:pos="4320"/>
          <w:tab w:val="center" w:pos="810"/>
        </w:tabs>
        <w:ind w:right="-180"/>
        <w:rPr>
          <w:rFonts w:ascii="Book Antiqua" w:hAnsi="Book Antiqua"/>
          <w:b/>
          <w:sz w:val="28"/>
          <w:szCs w:val="28"/>
          <w:u w:val="single"/>
          <w:lang w:val="en-US"/>
        </w:rPr>
      </w:pPr>
      <w:r>
        <w:rPr>
          <w:rFonts w:ascii="Book Antiqua" w:hAnsi="Book Antiqua"/>
          <w:b/>
          <w:color w:val="365F91"/>
          <w:sz w:val="28"/>
          <w:szCs w:val="28"/>
          <w:u w:val="single"/>
          <w:lang w:val="en-US"/>
        </w:rPr>
        <w:br w:type="page"/>
      </w:r>
      <w:r w:rsidRPr="004B3011">
        <w:rPr>
          <w:rFonts w:ascii="Book Antiqua" w:hAnsi="Book Antiqua"/>
          <w:b/>
          <w:sz w:val="28"/>
          <w:szCs w:val="28"/>
          <w:u w:val="single"/>
          <w:lang w:val="en-US"/>
        </w:rPr>
        <w:lastRenderedPageBreak/>
        <w:t>FINCEN FORM 109</w:t>
      </w:r>
    </w:p>
    <w:p w:rsidR="004C2B9C" w:rsidRDefault="004C2B9C" w:rsidP="004B3011">
      <w:pPr>
        <w:pStyle w:val="Header"/>
        <w:ind w:right="-180"/>
        <w:rPr>
          <w:rFonts w:ascii="Book Antiqua" w:hAnsi="Book Antiqua"/>
          <w:b/>
          <w:sz w:val="28"/>
          <w:szCs w:val="28"/>
          <w:u w:val="single"/>
          <w:lang w:val="en-US"/>
        </w:rPr>
      </w:pPr>
    </w:p>
    <w:p w:rsidR="004C2B9C" w:rsidRDefault="004C2B9C" w:rsidP="004B3011">
      <w:pPr>
        <w:pStyle w:val="Header"/>
        <w:ind w:right="-180"/>
        <w:rPr>
          <w:rFonts w:ascii="Book Antiqua" w:hAnsi="Book Antiqua"/>
          <w:sz w:val="22"/>
          <w:szCs w:val="22"/>
          <w:lang w:val="en-US"/>
        </w:rPr>
      </w:pPr>
      <w:r>
        <w:rPr>
          <w:rFonts w:ascii="Book Antiqua" w:hAnsi="Book Antiqua"/>
          <w:sz w:val="22"/>
          <w:szCs w:val="22"/>
          <w:lang w:val="en-US"/>
        </w:rPr>
        <w:tab/>
        <w:t xml:space="preserve">Form 109 is the official form from </w:t>
      </w:r>
      <w:proofErr w:type="spellStart"/>
      <w:r>
        <w:rPr>
          <w:rFonts w:ascii="Book Antiqua" w:hAnsi="Book Antiqua"/>
          <w:sz w:val="22"/>
          <w:szCs w:val="22"/>
          <w:lang w:val="en-US"/>
        </w:rPr>
        <w:t>FinCEN</w:t>
      </w:r>
      <w:proofErr w:type="spellEnd"/>
      <w:r>
        <w:rPr>
          <w:rFonts w:ascii="Book Antiqua" w:hAnsi="Book Antiqua"/>
          <w:sz w:val="22"/>
          <w:szCs w:val="22"/>
          <w:lang w:val="en-US"/>
        </w:rPr>
        <w:t xml:space="preserve"> to report Suspicious Activity.  This form can be easily accessed from the </w:t>
      </w:r>
      <w:proofErr w:type="spellStart"/>
      <w:r>
        <w:rPr>
          <w:rFonts w:ascii="Book Antiqua" w:hAnsi="Book Antiqua"/>
          <w:sz w:val="22"/>
          <w:szCs w:val="22"/>
          <w:lang w:val="en-US"/>
        </w:rPr>
        <w:t>FinCEN</w:t>
      </w:r>
      <w:proofErr w:type="spellEnd"/>
      <w:r>
        <w:rPr>
          <w:rFonts w:ascii="Book Antiqua" w:hAnsi="Book Antiqua"/>
          <w:sz w:val="22"/>
          <w:szCs w:val="22"/>
          <w:lang w:val="en-US"/>
        </w:rPr>
        <w:t xml:space="preserve"> website; also Compliance Officer always has extra copies.</w:t>
      </w:r>
    </w:p>
    <w:p w:rsidR="004C2B9C" w:rsidRDefault="004C2B9C" w:rsidP="004B3011">
      <w:pPr>
        <w:pStyle w:val="Header"/>
        <w:ind w:right="-180"/>
        <w:rPr>
          <w:rFonts w:ascii="Book Antiqua" w:hAnsi="Book Antiqua"/>
          <w:sz w:val="22"/>
          <w:szCs w:val="22"/>
          <w:lang w:val="en-US"/>
        </w:rPr>
      </w:pPr>
    </w:p>
    <w:p w:rsidR="004C2B9C" w:rsidRPr="001E691C" w:rsidRDefault="004C2B9C" w:rsidP="004B3011">
      <w:pPr>
        <w:pStyle w:val="Header"/>
        <w:ind w:right="-180"/>
        <w:rPr>
          <w:rFonts w:ascii="Book Antiqua" w:hAnsi="Book Antiqua"/>
          <w:b/>
          <w:sz w:val="28"/>
          <w:szCs w:val="28"/>
          <w:u w:val="single"/>
          <w:lang w:val="en-US"/>
        </w:rPr>
      </w:pPr>
      <w:r>
        <w:rPr>
          <w:rFonts w:ascii="Book Antiqua" w:hAnsi="Book Antiqua"/>
          <w:sz w:val="22"/>
          <w:szCs w:val="22"/>
          <w:lang w:val="en-US"/>
        </w:rPr>
        <w:t xml:space="preserve">However, at </w:t>
      </w:r>
      <w:proofErr w:type="spellStart"/>
      <w:r>
        <w:rPr>
          <w:rFonts w:ascii="Book Antiqua" w:hAnsi="Book Antiqua"/>
          <w:sz w:val="22"/>
          <w:szCs w:val="22"/>
          <w:lang w:val="en-US"/>
        </w:rPr>
        <w:t>TransCash</w:t>
      </w:r>
      <w:proofErr w:type="spellEnd"/>
      <w:r>
        <w:rPr>
          <w:rFonts w:ascii="Book Antiqua" w:hAnsi="Book Antiqua"/>
          <w:sz w:val="22"/>
          <w:szCs w:val="22"/>
          <w:lang w:val="en-US"/>
        </w:rPr>
        <w:t xml:space="preserve"> if SAR </w:t>
      </w:r>
      <w:proofErr w:type="gramStart"/>
      <w:r>
        <w:rPr>
          <w:rFonts w:ascii="Book Antiqua" w:hAnsi="Book Antiqua"/>
          <w:sz w:val="22"/>
          <w:szCs w:val="22"/>
          <w:lang w:val="en-US"/>
        </w:rPr>
        <w:t>need</w:t>
      </w:r>
      <w:proofErr w:type="gramEnd"/>
      <w:r>
        <w:rPr>
          <w:rFonts w:ascii="Book Antiqua" w:hAnsi="Book Antiqua"/>
          <w:sz w:val="22"/>
          <w:szCs w:val="22"/>
          <w:lang w:val="en-US"/>
        </w:rPr>
        <w:t xml:space="preserve"> to be filed they will be done electronically through the </w:t>
      </w:r>
      <w:proofErr w:type="spellStart"/>
      <w:r>
        <w:rPr>
          <w:rFonts w:ascii="Book Antiqua" w:hAnsi="Book Antiqua"/>
          <w:sz w:val="22"/>
          <w:szCs w:val="22"/>
          <w:lang w:val="en-US"/>
        </w:rPr>
        <w:t>FinCEN</w:t>
      </w:r>
      <w:proofErr w:type="spellEnd"/>
      <w:r>
        <w:rPr>
          <w:rFonts w:ascii="Book Antiqua" w:hAnsi="Book Antiqua"/>
          <w:sz w:val="22"/>
          <w:szCs w:val="22"/>
          <w:lang w:val="en-US"/>
        </w:rPr>
        <w:t xml:space="preserve"> e-filing system.  This form can serve as reference only.  </w:t>
      </w:r>
      <w:r>
        <w:rPr>
          <w:rFonts w:ascii="Book Antiqua" w:hAnsi="Book Antiqua"/>
          <w:b/>
          <w:color w:val="365F91"/>
          <w:sz w:val="28"/>
          <w:szCs w:val="28"/>
          <w:u w:val="single"/>
          <w:lang w:val="en-US"/>
        </w:rPr>
        <w:br w:type="page"/>
      </w:r>
      <w:r w:rsidRPr="004B3011">
        <w:rPr>
          <w:rFonts w:ascii="Book Antiqua" w:hAnsi="Book Antiqua"/>
          <w:b/>
          <w:sz w:val="28"/>
          <w:szCs w:val="28"/>
          <w:lang w:val="en-US"/>
        </w:rPr>
        <w:lastRenderedPageBreak/>
        <w:t>11.</w:t>
      </w:r>
      <w:r w:rsidRPr="004B3011">
        <w:rPr>
          <w:rFonts w:ascii="Book Antiqua" w:hAnsi="Book Antiqua"/>
          <w:b/>
          <w:color w:val="365F91"/>
          <w:sz w:val="28"/>
          <w:szCs w:val="28"/>
          <w:lang w:val="en-US"/>
        </w:rPr>
        <w:t xml:space="preserve">  </w:t>
      </w:r>
      <w:r w:rsidRPr="001E691C">
        <w:rPr>
          <w:rFonts w:ascii="Book Antiqua" w:hAnsi="Book Antiqua"/>
          <w:b/>
          <w:sz w:val="28"/>
          <w:szCs w:val="28"/>
          <w:u w:val="single"/>
          <w:lang w:val="en-US"/>
        </w:rPr>
        <w:t>TRANSCASH RED FLAG (POTENTIAL SAR)</w:t>
      </w:r>
    </w:p>
    <w:p w:rsidR="004C2B9C" w:rsidRPr="005908A3" w:rsidRDefault="004C2B9C" w:rsidP="001320B3">
      <w:pPr>
        <w:pStyle w:val="Header"/>
        <w:ind w:right="-180" w:hanging="720"/>
        <w:jc w:val="center"/>
        <w:rPr>
          <w:rFonts w:ascii="Book Antiqua" w:hAnsi="Book Antiqua"/>
          <w:b/>
          <w:sz w:val="28"/>
          <w:szCs w:val="28"/>
          <w:u w:val="single"/>
          <w:lang w:val="en-US"/>
        </w:rPr>
      </w:pPr>
    </w:p>
    <w:p w:rsidR="004C2B9C" w:rsidRDefault="004C2B9C" w:rsidP="001320B3">
      <w:pPr>
        <w:rPr>
          <w:rFonts w:ascii="Book Antiqua" w:hAnsi="Book Antiqua"/>
        </w:rPr>
      </w:pPr>
      <w:r w:rsidRPr="00337260">
        <w:rPr>
          <w:rFonts w:ascii="Book Antiqua" w:hAnsi="Book Antiqua"/>
          <w:b/>
        </w:rPr>
        <w:t>Purpose:</w:t>
      </w:r>
      <w:r>
        <w:rPr>
          <w:rFonts w:ascii="Book Antiqua" w:hAnsi="Book Antiqua"/>
        </w:rPr>
        <w:t xml:space="preserve">  The client o</w:t>
      </w:r>
      <w:r w:rsidRPr="00337260">
        <w:rPr>
          <w:rFonts w:ascii="Book Antiqua" w:hAnsi="Book Antiqua"/>
        </w:rPr>
        <w:t>n this list has been flagged as suspicious</w:t>
      </w:r>
      <w:r>
        <w:rPr>
          <w:rFonts w:ascii="Book Antiqua" w:hAnsi="Book Antiqua"/>
        </w:rPr>
        <w:t xml:space="preserve"> due to (check all that apply):</w:t>
      </w:r>
    </w:p>
    <w:p w:rsidR="004C2B9C" w:rsidRDefault="004C2B9C" w:rsidP="001320B3">
      <w:pPr>
        <w:pStyle w:val="ListParagraph"/>
        <w:numPr>
          <w:ilvl w:val="0"/>
          <w:numId w:val="32"/>
        </w:numPr>
        <w:rPr>
          <w:rFonts w:ascii="Book Antiqua" w:hAnsi="Book Antiqua"/>
        </w:rPr>
      </w:pPr>
      <w:r>
        <w:rPr>
          <w:rFonts w:ascii="Book Antiqua" w:hAnsi="Book Antiqua"/>
        </w:rPr>
        <w:t>The initial load amount</w:t>
      </w:r>
    </w:p>
    <w:p w:rsidR="004C2B9C" w:rsidRDefault="004C2B9C" w:rsidP="001320B3">
      <w:pPr>
        <w:pStyle w:val="ListParagraph"/>
        <w:numPr>
          <w:ilvl w:val="0"/>
          <w:numId w:val="32"/>
        </w:numPr>
        <w:rPr>
          <w:rFonts w:ascii="Book Antiqua" w:hAnsi="Book Antiqua"/>
        </w:rPr>
      </w:pPr>
      <w:r>
        <w:rPr>
          <w:rFonts w:ascii="Book Antiqua" w:hAnsi="Book Antiqua"/>
        </w:rPr>
        <w:t>KYC problems</w:t>
      </w:r>
    </w:p>
    <w:p w:rsidR="004C2B9C" w:rsidRDefault="004C2B9C" w:rsidP="001320B3">
      <w:pPr>
        <w:pStyle w:val="ListParagraph"/>
        <w:numPr>
          <w:ilvl w:val="0"/>
          <w:numId w:val="32"/>
        </w:numPr>
        <w:rPr>
          <w:rFonts w:ascii="Book Antiqua" w:hAnsi="Book Antiqua"/>
        </w:rPr>
      </w:pPr>
      <w:r>
        <w:rPr>
          <w:rFonts w:ascii="Book Antiqua" w:hAnsi="Book Antiqua"/>
        </w:rPr>
        <w:t>You noticed structuring in the customers activity</w:t>
      </w:r>
    </w:p>
    <w:p w:rsidR="004C2B9C" w:rsidRDefault="004C2B9C" w:rsidP="001320B3">
      <w:pPr>
        <w:pStyle w:val="ListParagraph"/>
        <w:numPr>
          <w:ilvl w:val="0"/>
          <w:numId w:val="32"/>
        </w:numPr>
        <w:rPr>
          <w:rFonts w:ascii="Book Antiqua" w:hAnsi="Book Antiqua"/>
        </w:rPr>
      </w:pPr>
      <w:r>
        <w:rPr>
          <w:rFonts w:ascii="Book Antiqua" w:hAnsi="Book Antiqua"/>
        </w:rPr>
        <w:t xml:space="preserve">You noticed customer is not properly using their </w:t>
      </w:r>
      <w:proofErr w:type="spellStart"/>
      <w:r>
        <w:rPr>
          <w:rFonts w:ascii="Book Antiqua" w:hAnsi="Book Antiqua"/>
        </w:rPr>
        <w:t>TransCash</w:t>
      </w:r>
      <w:proofErr w:type="spellEnd"/>
      <w:r>
        <w:rPr>
          <w:rFonts w:ascii="Book Antiqua" w:hAnsi="Book Antiqua"/>
        </w:rPr>
        <w:t xml:space="preserve"> card</w:t>
      </w:r>
    </w:p>
    <w:p w:rsidR="004C2B9C" w:rsidRPr="00CC4AA2" w:rsidRDefault="004C2B9C" w:rsidP="001320B3">
      <w:pPr>
        <w:pStyle w:val="ListParagraph"/>
        <w:numPr>
          <w:ilvl w:val="0"/>
          <w:numId w:val="32"/>
        </w:numPr>
        <w:rPr>
          <w:rFonts w:ascii="Book Antiqua" w:hAnsi="Book Antiqua"/>
        </w:rPr>
      </w:pPr>
      <w:r>
        <w:rPr>
          <w:rFonts w:ascii="Book Antiqua" w:hAnsi="Book Antiqua"/>
        </w:rPr>
        <w:t>Other________________________________________________________________</w:t>
      </w:r>
    </w:p>
    <w:p w:rsidR="004C2B9C" w:rsidRPr="005908A3" w:rsidRDefault="004C2B9C" w:rsidP="001320B3">
      <w:pPr>
        <w:rPr>
          <w:rFonts w:ascii="Book Antiqua" w:hAnsi="Book Antiqua"/>
          <w:b/>
        </w:rPr>
      </w:pPr>
      <w:r w:rsidRPr="005908A3">
        <w:rPr>
          <w:rFonts w:ascii="Book Antiqua" w:hAnsi="Book Antiqua"/>
          <w:b/>
        </w:rPr>
        <w:t>Compliance Department will:</w:t>
      </w:r>
    </w:p>
    <w:p w:rsidR="004C2B9C" w:rsidRDefault="004C2B9C" w:rsidP="001320B3">
      <w:pPr>
        <w:pStyle w:val="ListParagraph"/>
        <w:numPr>
          <w:ilvl w:val="0"/>
          <w:numId w:val="31"/>
        </w:numPr>
        <w:rPr>
          <w:rFonts w:ascii="Book Antiqua" w:hAnsi="Book Antiqua"/>
        </w:rPr>
      </w:pPr>
      <w:r>
        <w:rPr>
          <w:rFonts w:ascii="Book Antiqua" w:hAnsi="Book Antiqua"/>
        </w:rPr>
        <w:t>D</w:t>
      </w:r>
      <w:r w:rsidRPr="00337260">
        <w:rPr>
          <w:rFonts w:ascii="Book Antiqua" w:hAnsi="Book Antiqua"/>
        </w:rPr>
        <w:t xml:space="preserve">ouble check </w:t>
      </w:r>
      <w:r>
        <w:rPr>
          <w:rFonts w:ascii="Book Antiqua" w:hAnsi="Book Antiqua"/>
        </w:rPr>
        <w:t xml:space="preserve">and verify </w:t>
      </w:r>
      <w:r w:rsidRPr="00337260">
        <w:rPr>
          <w:rFonts w:ascii="Book Antiqua" w:hAnsi="Book Antiqua"/>
        </w:rPr>
        <w:t>the i</w:t>
      </w:r>
      <w:r>
        <w:rPr>
          <w:rFonts w:ascii="Book Antiqua" w:hAnsi="Book Antiqua"/>
        </w:rPr>
        <w:t>nformation on this customer</w:t>
      </w:r>
    </w:p>
    <w:p w:rsidR="004C2B9C" w:rsidRDefault="004C2B9C" w:rsidP="001320B3">
      <w:pPr>
        <w:pStyle w:val="ListParagraph"/>
        <w:numPr>
          <w:ilvl w:val="0"/>
          <w:numId w:val="31"/>
        </w:numPr>
        <w:rPr>
          <w:rFonts w:ascii="Book Antiqua" w:hAnsi="Book Antiqua"/>
        </w:rPr>
      </w:pPr>
      <w:r>
        <w:rPr>
          <w:rFonts w:ascii="Book Antiqua" w:hAnsi="Book Antiqua"/>
        </w:rPr>
        <w:t>R</w:t>
      </w:r>
      <w:r w:rsidRPr="00337260">
        <w:rPr>
          <w:rFonts w:ascii="Book Antiqua" w:hAnsi="Book Antiqua"/>
        </w:rPr>
        <w:t>eview activity on the card</w:t>
      </w:r>
    </w:p>
    <w:p w:rsidR="004C2B9C" w:rsidRDefault="004C2B9C" w:rsidP="001320B3">
      <w:pPr>
        <w:pStyle w:val="ListParagraph"/>
        <w:numPr>
          <w:ilvl w:val="0"/>
          <w:numId w:val="31"/>
        </w:numPr>
        <w:rPr>
          <w:rFonts w:ascii="Book Antiqua" w:hAnsi="Book Antiqua"/>
        </w:rPr>
      </w:pPr>
      <w:r>
        <w:rPr>
          <w:rFonts w:ascii="Book Antiqua" w:hAnsi="Book Antiqua"/>
        </w:rPr>
        <w:t>Monitor Customer as needed; Daily or Weekly</w:t>
      </w:r>
    </w:p>
    <w:tbl>
      <w:tblPr>
        <w:tblW w:w="9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718"/>
        <w:gridCol w:w="6900"/>
      </w:tblGrid>
      <w:tr w:rsidR="004C2B9C" w:rsidRPr="00D37B5C" w:rsidTr="00D37B5C">
        <w:trPr>
          <w:trHeight w:val="485"/>
        </w:trPr>
        <w:tc>
          <w:tcPr>
            <w:tcW w:w="2718" w:type="dxa"/>
          </w:tcPr>
          <w:p w:rsidR="004C2B9C" w:rsidRPr="00D37B5C" w:rsidRDefault="004C2B9C" w:rsidP="00D37B5C">
            <w:pPr>
              <w:spacing w:after="0" w:line="240" w:lineRule="auto"/>
              <w:rPr>
                <w:rFonts w:ascii="Book Antiqua" w:hAnsi="Book Antiqua"/>
                <w:b/>
              </w:rPr>
            </w:pPr>
            <w:r w:rsidRPr="00D37B5C">
              <w:rPr>
                <w:rFonts w:ascii="Book Antiqua" w:hAnsi="Book Antiqua"/>
                <w:b/>
              </w:rPr>
              <w:t>Name of Customer</w:t>
            </w:r>
          </w:p>
        </w:tc>
        <w:tc>
          <w:tcPr>
            <w:tcW w:w="6900" w:type="dxa"/>
          </w:tcPr>
          <w:p w:rsidR="004C2B9C" w:rsidRPr="00D37B5C" w:rsidRDefault="004C2B9C" w:rsidP="00D37B5C">
            <w:pPr>
              <w:spacing w:after="0" w:line="240" w:lineRule="auto"/>
              <w:rPr>
                <w:rFonts w:ascii="Book Antiqua" w:hAnsi="Book Antiqua"/>
                <w:b/>
              </w:rPr>
            </w:pPr>
          </w:p>
        </w:tc>
      </w:tr>
      <w:tr w:rsidR="004C2B9C" w:rsidRPr="00D37B5C" w:rsidTr="00D37B5C">
        <w:trPr>
          <w:trHeight w:val="440"/>
        </w:trPr>
        <w:tc>
          <w:tcPr>
            <w:tcW w:w="2718" w:type="dxa"/>
          </w:tcPr>
          <w:p w:rsidR="004C2B9C" w:rsidRPr="00D37B5C" w:rsidRDefault="004C2B9C" w:rsidP="00D37B5C">
            <w:pPr>
              <w:spacing w:after="0" w:line="240" w:lineRule="auto"/>
              <w:rPr>
                <w:rFonts w:ascii="Book Antiqua" w:hAnsi="Book Antiqua"/>
              </w:rPr>
            </w:pPr>
            <w:r w:rsidRPr="00D37B5C">
              <w:rPr>
                <w:rFonts w:ascii="Book Antiqua" w:hAnsi="Book Antiqua"/>
                <w:b/>
              </w:rPr>
              <w:t>Card Number &amp; Location of Retailer</w:t>
            </w:r>
          </w:p>
        </w:tc>
        <w:tc>
          <w:tcPr>
            <w:tcW w:w="6900" w:type="dxa"/>
          </w:tcPr>
          <w:p w:rsidR="004C2B9C" w:rsidRPr="00D37B5C" w:rsidRDefault="004C2B9C" w:rsidP="00D37B5C">
            <w:pPr>
              <w:spacing w:after="0" w:line="240" w:lineRule="auto"/>
              <w:rPr>
                <w:rFonts w:ascii="Book Antiqua" w:hAnsi="Book Antiqua"/>
              </w:rPr>
            </w:pPr>
          </w:p>
        </w:tc>
      </w:tr>
      <w:tr w:rsidR="004C2B9C" w:rsidRPr="00D37B5C" w:rsidTr="00D37B5C">
        <w:trPr>
          <w:trHeight w:val="440"/>
        </w:trPr>
        <w:tc>
          <w:tcPr>
            <w:tcW w:w="2718" w:type="dxa"/>
          </w:tcPr>
          <w:p w:rsidR="004C2B9C" w:rsidRPr="00D37B5C" w:rsidRDefault="004C2B9C" w:rsidP="00D37B5C">
            <w:pPr>
              <w:spacing w:after="0" w:line="240" w:lineRule="auto"/>
              <w:rPr>
                <w:rFonts w:ascii="Book Antiqua" w:hAnsi="Book Antiqua"/>
                <w:b/>
              </w:rPr>
            </w:pPr>
            <w:r w:rsidRPr="00D37B5C">
              <w:rPr>
                <w:rFonts w:ascii="Book Antiqua" w:hAnsi="Book Antiqua"/>
                <w:b/>
              </w:rPr>
              <w:t>Date reported</w:t>
            </w:r>
          </w:p>
          <w:p w:rsidR="004C2B9C" w:rsidRPr="00D37B5C" w:rsidRDefault="004C2B9C" w:rsidP="00D37B5C">
            <w:pPr>
              <w:spacing w:after="0" w:line="240" w:lineRule="auto"/>
              <w:rPr>
                <w:rFonts w:ascii="Book Antiqua" w:hAnsi="Book Antiqua"/>
              </w:rPr>
            </w:pPr>
          </w:p>
        </w:tc>
        <w:tc>
          <w:tcPr>
            <w:tcW w:w="6900" w:type="dxa"/>
          </w:tcPr>
          <w:p w:rsidR="004C2B9C" w:rsidRPr="00D37B5C" w:rsidRDefault="004C2B9C" w:rsidP="00D37B5C">
            <w:pPr>
              <w:spacing w:after="0" w:line="240" w:lineRule="auto"/>
              <w:rPr>
                <w:rFonts w:ascii="Book Antiqua" w:hAnsi="Book Antiqua"/>
              </w:rPr>
            </w:pPr>
          </w:p>
        </w:tc>
      </w:tr>
      <w:tr w:rsidR="004C2B9C" w:rsidRPr="00D37B5C" w:rsidTr="00D37B5C">
        <w:trPr>
          <w:trHeight w:val="467"/>
        </w:trPr>
        <w:tc>
          <w:tcPr>
            <w:tcW w:w="2718" w:type="dxa"/>
          </w:tcPr>
          <w:p w:rsidR="004C2B9C" w:rsidRPr="00D37B5C" w:rsidRDefault="004C2B9C" w:rsidP="00D37B5C">
            <w:pPr>
              <w:spacing w:after="0" w:line="240" w:lineRule="auto"/>
              <w:rPr>
                <w:rFonts w:ascii="Book Antiqua" w:hAnsi="Book Antiqua"/>
              </w:rPr>
            </w:pPr>
            <w:r w:rsidRPr="00D37B5C">
              <w:rPr>
                <w:rFonts w:ascii="Book Antiqua" w:hAnsi="Book Antiqua"/>
                <w:b/>
              </w:rPr>
              <w:t>Customer Reps Name</w:t>
            </w:r>
          </w:p>
        </w:tc>
        <w:tc>
          <w:tcPr>
            <w:tcW w:w="6900" w:type="dxa"/>
          </w:tcPr>
          <w:p w:rsidR="004C2B9C" w:rsidRPr="00D37B5C" w:rsidRDefault="004C2B9C" w:rsidP="00D37B5C">
            <w:pPr>
              <w:spacing w:after="0" w:line="240" w:lineRule="auto"/>
              <w:rPr>
                <w:rFonts w:ascii="Book Antiqua" w:hAnsi="Book Antiqua"/>
              </w:rPr>
            </w:pPr>
          </w:p>
        </w:tc>
      </w:tr>
      <w:tr w:rsidR="004C2B9C" w:rsidRPr="00D37B5C" w:rsidTr="00D37B5C">
        <w:trPr>
          <w:trHeight w:val="2627"/>
        </w:trPr>
        <w:tc>
          <w:tcPr>
            <w:tcW w:w="2718" w:type="dxa"/>
          </w:tcPr>
          <w:p w:rsidR="004C2B9C" w:rsidRPr="00D37B5C" w:rsidRDefault="004C2B9C" w:rsidP="00D37B5C">
            <w:pPr>
              <w:spacing w:after="0" w:line="240" w:lineRule="auto"/>
              <w:rPr>
                <w:rFonts w:ascii="Book Antiqua" w:hAnsi="Book Antiqua"/>
                <w:b/>
              </w:rPr>
            </w:pPr>
            <w:r w:rsidRPr="00D37B5C">
              <w:rPr>
                <w:rFonts w:ascii="Book Antiqua" w:hAnsi="Book Antiqua"/>
                <w:b/>
              </w:rPr>
              <w:t xml:space="preserve">Reason for Flagging </w:t>
            </w:r>
          </w:p>
          <w:p w:rsidR="004C2B9C" w:rsidRPr="00D37B5C" w:rsidRDefault="004C2B9C" w:rsidP="00D37B5C">
            <w:pPr>
              <w:spacing w:after="0" w:line="240" w:lineRule="auto"/>
              <w:rPr>
                <w:rFonts w:ascii="Book Antiqua" w:hAnsi="Book Antiqua"/>
                <w:b/>
              </w:rPr>
            </w:pPr>
            <w:r w:rsidRPr="00D37B5C">
              <w:rPr>
                <w:rFonts w:ascii="Book Antiqua" w:hAnsi="Book Antiqua"/>
                <w:b/>
              </w:rPr>
              <w:t>(Details)</w:t>
            </w:r>
          </w:p>
        </w:tc>
        <w:tc>
          <w:tcPr>
            <w:tcW w:w="6900" w:type="dxa"/>
          </w:tcPr>
          <w:p w:rsidR="004C2B9C" w:rsidRPr="00D37B5C" w:rsidRDefault="004C2B9C" w:rsidP="00D37B5C">
            <w:pPr>
              <w:spacing w:after="0" w:line="240" w:lineRule="auto"/>
              <w:rPr>
                <w:rFonts w:ascii="Book Antiqua" w:hAnsi="Book Antiqua"/>
              </w:rPr>
            </w:pPr>
          </w:p>
        </w:tc>
      </w:tr>
      <w:tr w:rsidR="004C2B9C" w:rsidRPr="00D37B5C" w:rsidTr="00D37B5C">
        <w:trPr>
          <w:trHeight w:val="1808"/>
        </w:trPr>
        <w:tc>
          <w:tcPr>
            <w:tcW w:w="2718" w:type="dxa"/>
          </w:tcPr>
          <w:p w:rsidR="004C2B9C" w:rsidRPr="00D37B5C" w:rsidRDefault="004C2B9C" w:rsidP="00D37B5C">
            <w:pPr>
              <w:spacing w:after="0" w:line="240" w:lineRule="auto"/>
              <w:rPr>
                <w:rFonts w:ascii="Book Antiqua" w:hAnsi="Book Antiqua"/>
                <w:b/>
              </w:rPr>
            </w:pPr>
            <w:r w:rsidRPr="00D37B5C">
              <w:rPr>
                <w:rFonts w:ascii="Book Antiqua" w:hAnsi="Book Antiqua"/>
                <w:b/>
              </w:rPr>
              <w:t>Approval by CS Manager &amp; Date</w:t>
            </w:r>
          </w:p>
          <w:p w:rsidR="004C2B9C" w:rsidRPr="00D37B5C" w:rsidRDefault="004C2B9C" w:rsidP="00D37B5C">
            <w:pPr>
              <w:spacing w:after="0" w:line="240" w:lineRule="auto"/>
              <w:rPr>
                <w:rFonts w:ascii="Book Antiqua" w:hAnsi="Book Antiqua"/>
                <w:b/>
              </w:rPr>
            </w:pPr>
          </w:p>
          <w:p w:rsidR="004C2B9C" w:rsidRPr="00D37B5C" w:rsidRDefault="004C2B9C" w:rsidP="00D37B5C">
            <w:pPr>
              <w:spacing w:after="0" w:line="240" w:lineRule="auto"/>
              <w:rPr>
                <w:rFonts w:ascii="Book Antiqua" w:hAnsi="Book Antiqua"/>
                <w:b/>
              </w:rPr>
            </w:pPr>
          </w:p>
          <w:p w:rsidR="004C2B9C" w:rsidRPr="00D37B5C" w:rsidRDefault="004C2B9C" w:rsidP="00D37B5C">
            <w:pPr>
              <w:spacing w:after="0" w:line="240" w:lineRule="auto"/>
              <w:rPr>
                <w:rFonts w:ascii="Book Antiqua" w:hAnsi="Book Antiqua"/>
              </w:rPr>
            </w:pPr>
          </w:p>
        </w:tc>
        <w:tc>
          <w:tcPr>
            <w:tcW w:w="6900" w:type="dxa"/>
          </w:tcPr>
          <w:p w:rsidR="004C2B9C" w:rsidRPr="00D37B5C" w:rsidRDefault="004C2B9C" w:rsidP="00D37B5C">
            <w:pPr>
              <w:spacing w:after="0" w:line="240" w:lineRule="auto"/>
              <w:rPr>
                <w:rFonts w:ascii="Book Antiqua" w:hAnsi="Book Antiqua"/>
              </w:rPr>
            </w:pPr>
          </w:p>
          <w:p w:rsidR="004C2B9C" w:rsidRPr="00D37B5C" w:rsidRDefault="004C2B9C" w:rsidP="00D37B5C">
            <w:pPr>
              <w:spacing w:after="0" w:line="240" w:lineRule="auto"/>
              <w:rPr>
                <w:rFonts w:ascii="Book Antiqua" w:hAnsi="Book Antiqua"/>
              </w:rPr>
            </w:pPr>
          </w:p>
          <w:p w:rsidR="004C2B9C" w:rsidRPr="00D37B5C" w:rsidRDefault="004C2B9C" w:rsidP="00D37B5C">
            <w:pPr>
              <w:spacing w:after="0" w:line="240" w:lineRule="auto"/>
              <w:rPr>
                <w:rFonts w:ascii="Book Antiqua" w:hAnsi="Book Antiqua"/>
              </w:rPr>
            </w:pPr>
            <w:r w:rsidRPr="00D37B5C">
              <w:rPr>
                <w:rFonts w:ascii="Book Antiqua" w:hAnsi="Book Antiqua"/>
              </w:rPr>
              <w:t>Comments:</w:t>
            </w:r>
          </w:p>
        </w:tc>
      </w:tr>
    </w:tbl>
    <w:p w:rsidR="004C2B9C" w:rsidRPr="00CC4AA2" w:rsidRDefault="004C2B9C" w:rsidP="001320B3">
      <w:pPr>
        <w:rPr>
          <w:rFonts w:ascii="Book Antiqua" w:hAnsi="Book Antiqua"/>
          <w:b/>
          <w:i/>
          <w:sz w:val="20"/>
          <w:szCs w:val="20"/>
        </w:rPr>
      </w:pPr>
      <w:r w:rsidRPr="00CC4AA2">
        <w:rPr>
          <w:rFonts w:ascii="Book Antiqua" w:hAnsi="Book Antiqua"/>
          <w:b/>
          <w:i/>
          <w:sz w:val="20"/>
          <w:szCs w:val="20"/>
        </w:rPr>
        <w:t>Please Note: It is illegal to tell any person involved in a transaction that a SAR or “Hot List Flag” has been reported to management.  Maintaining the confidentiality is part of your duty.</w:t>
      </w:r>
    </w:p>
    <w:p w:rsidR="004C2B9C" w:rsidRPr="001E691C" w:rsidRDefault="004C2B9C" w:rsidP="00716DCC">
      <w:pPr>
        <w:pStyle w:val="Header"/>
        <w:ind w:right="-180"/>
        <w:rPr>
          <w:rFonts w:ascii="Book Antiqua" w:hAnsi="Book Antiqua"/>
          <w:b/>
          <w:sz w:val="28"/>
          <w:szCs w:val="28"/>
          <w:u w:val="single"/>
          <w:lang w:val="en-US"/>
        </w:rPr>
      </w:pPr>
      <w:r>
        <w:rPr>
          <w:rFonts w:ascii="Book Antiqua" w:hAnsi="Book Antiqua"/>
          <w:b/>
          <w:color w:val="365F91"/>
          <w:sz w:val="28"/>
          <w:szCs w:val="28"/>
          <w:u w:val="single"/>
          <w:lang w:val="en-US"/>
        </w:rPr>
        <w:br w:type="page"/>
      </w:r>
      <w:r w:rsidRPr="00716DCC">
        <w:rPr>
          <w:rFonts w:ascii="Book Antiqua" w:hAnsi="Book Antiqua"/>
          <w:b/>
          <w:sz w:val="28"/>
          <w:szCs w:val="28"/>
          <w:lang w:val="en-US"/>
        </w:rPr>
        <w:lastRenderedPageBreak/>
        <w:t>12.</w:t>
      </w:r>
      <w:r w:rsidRPr="00716DCC">
        <w:rPr>
          <w:rFonts w:ascii="Book Antiqua" w:hAnsi="Book Antiqua"/>
          <w:b/>
          <w:color w:val="365F91"/>
          <w:sz w:val="28"/>
          <w:szCs w:val="28"/>
          <w:lang w:val="en-US"/>
        </w:rPr>
        <w:t xml:space="preserve">  </w:t>
      </w:r>
      <w:r w:rsidRPr="001E691C">
        <w:rPr>
          <w:rFonts w:ascii="Book Antiqua" w:hAnsi="Book Antiqua"/>
          <w:b/>
          <w:sz w:val="28"/>
          <w:szCs w:val="28"/>
          <w:u w:val="single"/>
          <w:lang w:val="en-US"/>
        </w:rPr>
        <w:t>TRANSCASH NON-RESPONSIVE CUSTOMERS</w:t>
      </w:r>
    </w:p>
    <w:p w:rsidR="004C2B9C" w:rsidRPr="005908A3" w:rsidRDefault="004C2B9C" w:rsidP="00027758">
      <w:pPr>
        <w:pStyle w:val="Header"/>
        <w:ind w:right="-180" w:hanging="720"/>
        <w:jc w:val="center"/>
        <w:rPr>
          <w:rFonts w:ascii="Book Antiqua" w:hAnsi="Book Antiqua"/>
          <w:b/>
          <w:sz w:val="28"/>
          <w:szCs w:val="28"/>
          <w:u w:val="single"/>
          <w:lang w:val="en-US"/>
        </w:rPr>
      </w:pPr>
    </w:p>
    <w:p w:rsidR="004C2B9C" w:rsidRDefault="004C2B9C" w:rsidP="00027758">
      <w:pPr>
        <w:rPr>
          <w:rFonts w:ascii="Book Antiqua" w:hAnsi="Book Antiqua"/>
        </w:rPr>
      </w:pPr>
      <w:r w:rsidRPr="00337260">
        <w:rPr>
          <w:rFonts w:ascii="Book Antiqua" w:hAnsi="Book Antiqua"/>
          <w:b/>
        </w:rPr>
        <w:t>Purpose:</w:t>
      </w:r>
      <w:r>
        <w:rPr>
          <w:rFonts w:ascii="Book Antiqua" w:hAnsi="Book Antiqua"/>
        </w:rPr>
        <w:t xml:space="preserve">  The client o</w:t>
      </w:r>
      <w:r w:rsidRPr="00337260">
        <w:rPr>
          <w:rFonts w:ascii="Book Antiqua" w:hAnsi="Book Antiqua"/>
        </w:rPr>
        <w:t xml:space="preserve">n this list has been flagged </w:t>
      </w:r>
      <w:r>
        <w:rPr>
          <w:rFonts w:ascii="Book Antiqua" w:hAnsi="Book Antiqua"/>
        </w:rPr>
        <w:t>because:</w:t>
      </w:r>
    </w:p>
    <w:p w:rsidR="004C2B9C" w:rsidRDefault="004C2B9C" w:rsidP="00027758">
      <w:pPr>
        <w:pStyle w:val="ListParagraph"/>
        <w:numPr>
          <w:ilvl w:val="0"/>
          <w:numId w:val="33"/>
        </w:numPr>
        <w:rPr>
          <w:rFonts w:ascii="Book Antiqua" w:hAnsi="Book Antiqua"/>
        </w:rPr>
      </w:pPr>
      <w:r>
        <w:rPr>
          <w:rFonts w:ascii="Book Antiqua" w:hAnsi="Book Antiqua"/>
        </w:rPr>
        <w:t>The client has not activated his/her cards (after 2 months of purchase).</w:t>
      </w:r>
    </w:p>
    <w:p w:rsidR="004C2B9C" w:rsidRPr="00DA225D" w:rsidRDefault="004C2B9C" w:rsidP="00027758">
      <w:pPr>
        <w:ind w:left="360"/>
        <w:rPr>
          <w:rFonts w:ascii="Book Antiqua" w:hAnsi="Book Antiqua"/>
        </w:rPr>
      </w:pPr>
      <w:r w:rsidRPr="00DA225D">
        <w:rPr>
          <w:rFonts w:ascii="Book Antiqua" w:hAnsi="Book Antiqua"/>
        </w:rPr>
        <w:t>OR</w:t>
      </w:r>
    </w:p>
    <w:p w:rsidR="004C2B9C" w:rsidRPr="00765D7D" w:rsidRDefault="004C2B9C" w:rsidP="00027758">
      <w:pPr>
        <w:pStyle w:val="ListParagraph"/>
        <w:numPr>
          <w:ilvl w:val="0"/>
          <w:numId w:val="33"/>
        </w:numPr>
        <w:rPr>
          <w:rFonts w:ascii="Book Antiqua" w:hAnsi="Book Antiqua"/>
        </w:rPr>
      </w:pPr>
      <w:r>
        <w:rPr>
          <w:rFonts w:ascii="Book Antiqua" w:hAnsi="Book Antiqua"/>
        </w:rPr>
        <w:t>The client activated his/her card but has never used it and money is sitting in the account (after 2 months of purchase).</w:t>
      </w:r>
    </w:p>
    <w:p w:rsidR="004C2B9C" w:rsidRPr="005908A3" w:rsidRDefault="004C2B9C" w:rsidP="00027758">
      <w:pPr>
        <w:rPr>
          <w:rFonts w:ascii="Book Antiqua" w:hAnsi="Book Antiqua"/>
          <w:b/>
        </w:rPr>
      </w:pPr>
      <w:r>
        <w:rPr>
          <w:rFonts w:ascii="Book Antiqua" w:hAnsi="Book Antiqua"/>
          <w:b/>
        </w:rPr>
        <w:t>Customer Service Manager will</w:t>
      </w:r>
      <w:r w:rsidRPr="005908A3">
        <w:rPr>
          <w:rFonts w:ascii="Book Antiqua" w:hAnsi="Book Antiqua"/>
          <w:b/>
        </w:rPr>
        <w:t>:</w:t>
      </w:r>
    </w:p>
    <w:p w:rsidR="004C2B9C" w:rsidRDefault="004C2B9C" w:rsidP="00027758">
      <w:pPr>
        <w:pStyle w:val="ListParagraph"/>
        <w:numPr>
          <w:ilvl w:val="0"/>
          <w:numId w:val="31"/>
        </w:numPr>
        <w:rPr>
          <w:rFonts w:ascii="Book Antiqua" w:hAnsi="Book Antiqua"/>
        </w:rPr>
      </w:pPr>
      <w:r>
        <w:rPr>
          <w:rFonts w:ascii="Book Antiqua" w:hAnsi="Book Antiqua"/>
        </w:rPr>
        <w:t>Contact the customer via:</w:t>
      </w:r>
    </w:p>
    <w:p w:rsidR="004C2B9C" w:rsidRDefault="004C2B9C" w:rsidP="00027758">
      <w:pPr>
        <w:pStyle w:val="ListParagraph"/>
        <w:numPr>
          <w:ilvl w:val="0"/>
          <w:numId w:val="34"/>
        </w:numPr>
        <w:rPr>
          <w:rFonts w:ascii="Book Antiqua" w:hAnsi="Book Antiqua"/>
        </w:rPr>
      </w:pPr>
      <w:r>
        <w:rPr>
          <w:rFonts w:ascii="Book Antiqua" w:hAnsi="Book Antiqua"/>
        </w:rPr>
        <w:t>E-mail</w:t>
      </w:r>
    </w:p>
    <w:p w:rsidR="004C2B9C" w:rsidRDefault="004C2B9C" w:rsidP="00027758">
      <w:pPr>
        <w:pStyle w:val="ListParagraph"/>
        <w:numPr>
          <w:ilvl w:val="0"/>
          <w:numId w:val="34"/>
        </w:numPr>
        <w:rPr>
          <w:rFonts w:ascii="Book Antiqua" w:hAnsi="Book Antiqua"/>
        </w:rPr>
      </w:pPr>
      <w:r>
        <w:rPr>
          <w:rFonts w:ascii="Book Antiqua" w:hAnsi="Book Antiqua"/>
        </w:rPr>
        <w:t>Telephone: Cell &amp; Home</w:t>
      </w:r>
    </w:p>
    <w:p w:rsidR="004C2B9C" w:rsidRPr="00DA225D" w:rsidRDefault="004C2B9C" w:rsidP="00027758">
      <w:pPr>
        <w:pStyle w:val="ListParagraph"/>
        <w:numPr>
          <w:ilvl w:val="0"/>
          <w:numId w:val="34"/>
        </w:numPr>
        <w:rPr>
          <w:rFonts w:ascii="Book Antiqua" w:hAnsi="Book Antiqua"/>
        </w:rPr>
      </w:pPr>
      <w:r>
        <w:rPr>
          <w:rFonts w:ascii="Book Antiqua" w:hAnsi="Book Antiqua"/>
        </w:rPr>
        <w:t>Mail if unable to contact otherwise</w:t>
      </w:r>
    </w:p>
    <w:tbl>
      <w:tblPr>
        <w:tblW w:w="9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718"/>
        <w:gridCol w:w="6900"/>
      </w:tblGrid>
      <w:tr w:rsidR="004C2B9C" w:rsidRPr="00D37B5C" w:rsidTr="008402F0">
        <w:trPr>
          <w:trHeight w:val="485"/>
        </w:trPr>
        <w:tc>
          <w:tcPr>
            <w:tcW w:w="2718" w:type="dxa"/>
          </w:tcPr>
          <w:p w:rsidR="004C2B9C" w:rsidRPr="00D37B5C" w:rsidRDefault="004C2B9C" w:rsidP="008402F0">
            <w:pPr>
              <w:spacing w:after="0" w:line="240" w:lineRule="auto"/>
              <w:rPr>
                <w:rFonts w:ascii="Book Antiqua" w:hAnsi="Book Antiqua"/>
                <w:b/>
              </w:rPr>
            </w:pPr>
            <w:r w:rsidRPr="00D37B5C">
              <w:rPr>
                <w:rFonts w:ascii="Book Antiqua" w:hAnsi="Book Antiqua"/>
                <w:b/>
              </w:rPr>
              <w:t>Name of Customer</w:t>
            </w:r>
          </w:p>
        </w:tc>
        <w:tc>
          <w:tcPr>
            <w:tcW w:w="6900" w:type="dxa"/>
          </w:tcPr>
          <w:p w:rsidR="004C2B9C" w:rsidRPr="00D37B5C" w:rsidRDefault="004C2B9C" w:rsidP="008402F0">
            <w:pPr>
              <w:spacing w:after="0" w:line="240" w:lineRule="auto"/>
              <w:rPr>
                <w:rFonts w:ascii="Book Antiqua" w:hAnsi="Book Antiqua"/>
                <w:b/>
              </w:rPr>
            </w:pPr>
          </w:p>
        </w:tc>
      </w:tr>
      <w:tr w:rsidR="004C2B9C" w:rsidRPr="00D37B5C" w:rsidTr="008402F0">
        <w:trPr>
          <w:trHeight w:val="440"/>
        </w:trPr>
        <w:tc>
          <w:tcPr>
            <w:tcW w:w="2718" w:type="dxa"/>
          </w:tcPr>
          <w:p w:rsidR="004C2B9C" w:rsidRPr="00D37B5C" w:rsidRDefault="004C2B9C" w:rsidP="008402F0">
            <w:pPr>
              <w:spacing w:after="0" w:line="240" w:lineRule="auto"/>
              <w:rPr>
                <w:rFonts w:ascii="Book Antiqua" w:hAnsi="Book Antiqua"/>
              </w:rPr>
            </w:pPr>
            <w:r w:rsidRPr="00D37B5C">
              <w:rPr>
                <w:rFonts w:ascii="Book Antiqua" w:hAnsi="Book Antiqua"/>
                <w:b/>
              </w:rPr>
              <w:t>Card Number</w:t>
            </w:r>
          </w:p>
        </w:tc>
        <w:tc>
          <w:tcPr>
            <w:tcW w:w="6900" w:type="dxa"/>
          </w:tcPr>
          <w:p w:rsidR="004C2B9C" w:rsidRPr="00D37B5C" w:rsidRDefault="004C2B9C" w:rsidP="008402F0">
            <w:pPr>
              <w:spacing w:after="0" w:line="240" w:lineRule="auto"/>
              <w:rPr>
                <w:rFonts w:ascii="Book Antiqua" w:hAnsi="Book Antiqua"/>
              </w:rPr>
            </w:pPr>
          </w:p>
        </w:tc>
      </w:tr>
      <w:tr w:rsidR="004C2B9C" w:rsidRPr="00D37B5C" w:rsidTr="008402F0">
        <w:trPr>
          <w:trHeight w:val="440"/>
        </w:trPr>
        <w:tc>
          <w:tcPr>
            <w:tcW w:w="2718" w:type="dxa"/>
          </w:tcPr>
          <w:p w:rsidR="004C2B9C" w:rsidRPr="00D37B5C" w:rsidRDefault="004C2B9C" w:rsidP="008402F0">
            <w:pPr>
              <w:spacing w:after="0" w:line="240" w:lineRule="auto"/>
              <w:rPr>
                <w:rFonts w:ascii="Book Antiqua" w:hAnsi="Book Antiqua"/>
                <w:b/>
              </w:rPr>
            </w:pPr>
            <w:r w:rsidRPr="00D37B5C">
              <w:rPr>
                <w:rFonts w:ascii="Book Antiqua" w:hAnsi="Book Antiqua"/>
                <w:b/>
              </w:rPr>
              <w:t>Date reported</w:t>
            </w:r>
          </w:p>
          <w:p w:rsidR="004C2B9C" w:rsidRPr="00D37B5C" w:rsidRDefault="004C2B9C" w:rsidP="008402F0">
            <w:pPr>
              <w:spacing w:after="0" w:line="240" w:lineRule="auto"/>
              <w:rPr>
                <w:rFonts w:ascii="Book Antiqua" w:hAnsi="Book Antiqua"/>
              </w:rPr>
            </w:pPr>
          </w:p>
        </w:tc>
        <w:tc>
          <w:tcPr>
            <w:tcW w:w="6900" w:type="dxa"/>
          </w:tcPr>
          <w:p w:rsidR="004C2B9C" w:rsidRPr="00D37B5C" w:rsidRDefault="004C2B9C" w:rsidP="008402F0">
            <w:pPr>
              <w:spacing w:after="0" w:line="240" w:lineRule="auto"/>
              <w:rPr>
                <w:rFonts w:ascii="Book Antiqua" w:hAnsi="Book Antiqua"/>
              </w:rPr>
            </w:pPr>
          </w:p>
        </w:tc>
      </w:tr>
      <w:tr w:rsidR="004C2B9C" w:rsidRPr="00D37B5C" w:rsidTr="008402F0">
        <w:trPr>
          <w:trHeight w:val="467"/>
        </w:trPr>
        <w:tc>
          <w:tcPr>
            <w:tcW w:w="2718" w:type="dxa"/>
          </w:tcPr>
          <w:p w:rsidR="004C2B9C" w:rsidRPr="00D37B5C" w:rsidRDefault="004C2B9C" w:rsidP="008402F0">
            <w:pPr>
              <w:spacing w:after="0" w:line="240" w:lineRule="auto"/>
              <w:rPr>
                <w:rFonts w:ascii="Book Antiqua" w:hAnsi="Book Antiqua"/>
              </w:rPr>
            </w:pPr>
            <w:r w:rsidRPr="00D37B5C">
              <w:rPr>
                <w:rFonts w:ascii="Book Antiqua" w:hAnsi="Book Antiqua"/>
                <w:b/>
              </w:rPr>
              <w:t>Customer Reps Name</w:t>
            </w:r>
          </w:p>
        </w:tc>
        <w:tc>
          <w:tcPr>
            <w:tcW w:w="6900" w:type="dxa"/>
          </w:tcPr>
          <w:p w:rsidR="004C2B9C" w:rsidRPr="00D37B5C" w:rsidRDefault="004C2B9C" w:rsidP="008402F0">
            <w:pPr>
              <w:spacing w:after="0" w:line="240" w:lineRule="auto"/>
              <w:rPr>
                <w:rFonts w:ascii="Book Antiqua" w:hAnsi="Book Antiqua"/>
              </w:rPr>
            </w:pPr>
          </w:p>
        </w:tc>
      </w:tr>
      <w:tr w:rsidR="004C2B9C" w:rsidRPr="00D37B5C" w:rsidTr="008402F0">
        <w:trPr>
          <w:trHeight w:val="1520"/>
        </w:trPr>
        <w:tc>
          <w:tcPr>
            <w:tcW w:w="2718" w:type="dxa"/>
          </w:tcPr>
          <w:p w:rsidR="004C2B9C" w:rsidRPr="00D37B5C" w:rsidRDefault="004C2B9C" w:rsidP="008402F0">
            <w:pPr>
              <w:spacing w:after="0" w:line="240" w:lineRule="auto"/>
              <w:rPr>
                <w:rFonts w:ascii="Book Antiqua" w:hAnsi="Book Antiqua"/>
                <w:b/>
              </w:rPr>
            </w:pPr>
            <w:r w:rsidRPr="00D37B5C">
              <w:rPr>
                <w:rFonts w:ascii="Book Antiqua" w:hAnsi="Book Antiqua"/>
                <w:b/>
              </w:rPr>
              <w:t xml:space="preserve">Reason for Flagging </w:t>
            </w:r>
          </w:p>
          <w:p w:rsidR="004C2B9C" w:rsidRPr="00D37B5C" w:rsidRDefault="004C2B9C" w:rsidP="008402F0">
            <w:pPr>
              <w:spacing w:after="0" w:line="240" w:lineRule="auto"/>
              <w:rPr>
                <w:rFonts w:ascii="Book Antiqua" w:hAnsi="Book Antiqua"/>
                <w:b/>
              </w:rPr>
            </w:pPr>
            <w:r w:rsidRPr="00D37B5C">
              <w:rPr>
                <w:rFonts w:ascii="Book Antiqua" w:hAnsi="Book Antiqua"/>
                <w:b/>
              </w:rPr>
              <w:t>(Details)</w:t>
            </w:r>
          </w:p>
        </w:tc>
        <w:tc>
          <w:tcPr>
            <w:tcW w:w="6900" w:type="dxa"/>
          </w:tcPr>
          <w:p w:rsidR="004C2B9C" w:rsidRPr="00D37B5C" w:rsidRDefault="004C2B9C" w:rsidP="008402F0">
            <w:pPr>
              <w:spacing w:after="0" w:line="240" w:lineRule="auto"/>
              <w:rPr>
                <w:rFonts w:ascii="Book Antiqua" w:hAnsi="Book Antiqua"/>
              </w:rPr>
            </w:pPr>
          </w:p>
        </w:tc>
      </w:tr>
      <w:tr w:rsidR="004C2B9C" w:rsidRPr="00D37B5C" w:rsidTr="008402F0">
        <w:trPr>
          <w:trHeight w:val="2960"/>
        </w:trPr>
        <w:tc>
          <w:tcPr>
            <w:tcW w:w="2718" w:type="dxa"/>
          </w:tcPr>
          <w:p w:rsidR="004C2B9C" w:rsidRPr="00D37B5C" w:rsidRDefault="004C2B9C" w:rsidP="008402F0">
            <w:pPr>
              <w:spacing w:after="0" w:line="240" w:lineRule="auto"/>
              <w:rPr>
                <w:rFonts w:ascii="Book Antiqua" w:hAnsi="Book Antiqua"/>
              </w:rPr>
            </w:pPr>
            <w:r w:rsidRPr="00D37B5C">
              <w:rPr>
                <w:rFonts w:ascii="Book Antiqua" w:hAnsi="Book Antiqua"/>
                <w:b/>
              </w:rPr>
              <w:t>Resolution by CS Manager &amp; Date</w:t>
            </w:r>
          </w:p>
        </w:tc>
        <w:tc>
          <w:tcPr>
            <w:tcW w:w="6900" w:type="dxa"/>
          </w:tcPr>
          <w:p w:rsidR="004C2B9C" w:rsidRPr="00D37B5C" w:rsidRDefault="004C2B9C" w:rsidP="008402F0">
            <w:pPr>
              <w:spacing w:after="0" w:line="240" w:lineRule="auto"/>
              <w:rPr>
                <w:rFonts w:ascii="Book Antiqua" w:hAnsi="Book Antiqua"/>
              </w:rPr>
            </w:pPr>
          </w:p>
        </w:tc>
      </w:tr>
    </w:tbl>
    <w:p w:rsidR="004C2B9C" w:rsidRDefault="004C2B9C" w:rsidP="00027758">
      <w:pPr>
        <w:rPr>
          <w:rFonts w:ascii="Book Antiqua" w:hAnsi="Book Antiqua"/>
        </w:rPr>
      </w:pPr>
    </w:p>
    <w:p w:rsidR="004C2B9C" w:rsidRPr="001E691C" w:rsidRDefault="004C2B9C" w:rsidP="00716DCC">
      <w:pPr>
        <w:pStyle w:val="Header"/>
        <w:ind w:right="-180"/>
        <w:rPr>
          <w:rFonts w:ascii="Book Antiqua" w:hAnsi="Book Antiqua"/>
          <w:b/>
          <w:sz w:val="28"/>
          <w:szCs w:val="28"/>
          <w:u w:val="single"/>
          <w:lang w:val="en-US"/>
        </w:rPr>
      </w:pPr>
      <w:r>
        <w:rPr>
          <w:rFonts w:ascii="Book Antiqua" w:hAnsi="Book Antiqua"/>
          <w:b/>
          <w:sz w:val="28"/>
          <w:szCs w:val="28"/>
          <w:u w:val="single"/>
          <w:lang w:val="en-US"/>
        </w:rPr>
        <w:br w:type="page"/>
      </w:r>
      <w:r w:rsidRPr="00716DCC">
        <w:rPr>
          <w:rFonts w:ascii="Book Antiqua" w:hAnsi="Book Antiqua"/>
          <w:b/>
          <w:sz w:val="28"/>
          <w:szCs w:val="28"/>
          <w:lang w:val="en-US"/>
        </w:rPr>
        <w:lastRenderedPageBreak/>
        <w:t xml:space="preserve">13.  </w:t>
      </w:r>
      <w:r w:rsidRPr="001E691C">
        <w:rPr>
          <w:rFonts w:ascii="Book Antiqua" w:hAnsi="Book Antiqua"/>
          <w:b/>
          <w:sz w:val="28"/>
          <w:szCs w:val="28"/>
          <w:u w:val="single"/>
          <w:lang w:val="en-US"/>
        </w:rPr>
        <w:t>AML- INDEPENDENT REVIEW</w:t>
      </w:r>
    </w:p>
    <w:p w:rsidR="004C2B9C" w:rsidRPr="001E691C" w:rsidRDefault="004C2B9C" w:rsidP="00360420">
      <w:pPr>
        <w:pStyle w:val="Header"/>
        <w:ind w:right="-180" w:hanging="720"/>
        <w:jc w:val="center"/>
        <w:rPr>
          <w:rFonts w:ascii="Book Antiqua" w:hAnsi="Book Antiqua"/>
          <w:b/>
          <w:sz w:val="22"/>
          <w:szCs w:val="22"/>
          <w:u w:val="single"/>
          <w:lang w:val="en-US"/>
        </w:rPr>
      </w:pPr>
    </w:p>
    <w:p w:rsidR="004C2B9C" w:rsidRPr="00B03F0E" w:rsidRDefault="004C2B9C" w:rsidP="00360420">
      <w:pPr>
        <w:pStyle w:val="Header"/>
        <w:ind w:right="-180" w:hanging="720"/>
        <w:jc w:val="center"/>
        <w:rPr>
          <w:rFonts w:ascii="Book Antiqua" w:hAnsi="Book Antiqua"/>
          <w:b/>
          <w:sz w:val="22"/>
          <w:szCs w:val="22"/>
          <w:u w:val="single"/>
          <w:lang w:val="en-US"/>
        </w:rPr>
      </w:pPr>
    </w:p>
    <w:p w:rsidR="004C2B9C" w:rsidRPr="00B03F0E" w:rsidRDefault="004C2B9C" w:rsidP="00360420">
      <w:pPr>
        <w:pStyle w:val="Header"/>
        <w:spacing w:line="480" w:lineRule="auto"/>
        <w:ind w:right="-180" w:hanging="720"/>
        <w:rPr>
          <w:sz w:val="22"/>
          <w:szCs w:val="22"/>
          <w:lang w:val="en-US"/>
        </w:rPr>
      </w:pPr>
      <w:r w:rsidRPr="00B03F0E">
        <w:rPr>
          <w:rFonts w:ascii="Book Antiqua" w:hAnsi="Book Antiqua"/>
          <w:sz w:val="22"/>
          <w:szCs w:val="22"/>
          <w:lang w:val="en-US"/>
        </w:rPr>
        <w:tab/>
      </w:r>
      <w:r w:rsidRPr="00B03F0E">
        <w:rPr>
          <w:rFonts w:ascii="Book Antiqua" w:hAnsi="Book Antiqua"/>
          <w:sz w:val="22"/>
          <w:szCs w:val="22"/>
          <w:lang w:val="en-US"/>
        </w:rPr>
        <w:tab/>
        <w:t xml:space="preserve">This is to certify that on </w:t>
      </w:r>
      <w:r w:rsidRPr="00B03F0E">
        <w:rPr>
          <w:rFonts w:ascii="Book Antiqua" w:hAnsi="Book Antiqua"/>
          <w:sz w:val="22"/>
          <w:szCs w:val="22"/>
          <w:lang w:val="en-US"/>
        </w:rPr>
        <w:softHyphen/>
      </w:r>
      <w:r w:rsidRPr="00B03F0E">
        <w:rPr>
          <w:rFonts w:ascii="Book Antiqua" w:hAnsi="Book Antiqua"/>
          <w:sz w:val="22"/>
          <w:szCs w:val="22"/>
          <w:lang w:val="en-US"/>
        </w:rPr>
        <w:softHyphen/>
      </w:r>
      <w:r w:rsidRPr="00B03F0E">
        <w:rPr>
          <w:rFonts w:ascii="Book Antiqua" w:hAnsi="Book Antiqua"/>
          <w:sz w:val="22"/>
          <w:szCs w:val="22"/>
          <w:lang w:val="en-US"/>
        </w:rPr>
        <w:softHyphen/>
      </w:r>
      <w:r w:rsidRPr="00B03F0E">
        <w:rPr>
          <w:rFonts w:ascii="Book Antiqua" w:hAnsi="Book Antiqua"/>
          <w:sz w:val="22"/>
          <w:szCs w:val="22"/>
          <w:lang w:val="en-US"/>
        </w:rPr>
        <w:softHyphen/>
        <w:t xml:space="preserve">________________ the </w:t>
      </w:r>
      <w:proofErr w:type="spellStart"/>
      <w:r w:rsidRPr="00B03F0E">
        <w:rPr>
          <w:rFonts w:ascii="Book Antiqua" w:hAnsi="Book Antiqua"/>
          <w:sz w:val="22"/>
          <w:szCs w:val="22"/>
          <w:lang w:val="en-US"/>
        </w:rPr>
        <w:t>TransCash</w:t>
      </w:r>
      <w:proofErr w:type="spellEnd"/>
      <w:r w:rsidRPr="00B03F0E">
        <w:rPr>
          <w:rFonts w:ascii="Book Antiqua" w:hAnsi="Book Antiqua"/>
          <w:sz w:val="22"/>
          <w:szCs w:val="22"/>
          <w:lang w:val="en-US"/>
        </w:rPr>
        <w:t xml:space="preserve"> Independent Review was conducted by ______________________ at the designated location: 1801 Avenue of the Stars, Suite 1444 Century City, 90067.</w:t>
      </w:r>
    </w:p>
    <w:p w:rsidR="004C2B9C" w:rsidRPr="00B03F0E" w:rsidRDefault="004C2B9C" w:rsidP="00360420">
      <w:pPr>
        <w:spacing w:line="480" w:lineRule="auto"/>
        <w:rPr>
          <w:rFonts w:ascii="Book Antiqua" w:hAnsi="Book Antiqua"/>
        </w:rPr>
      </w:pPr>
      <w:r w:rsidRPr="00B03F0E">
        <w:rPr>
          <w:rFonts w:ascii="Book Antiqua" w:hAnsi="Book Antiqua"/>
        </w:rPr>
        <w:t>By signing this form, I certify that the following aspects</w:t>
      </w:r>
      <w:r>
        <w:rPr>
          <w:rFonts w:ascii="Book Antiqua" w:hAnsi="Book Antiqua"/>
        </w:rPr>
        <w:t xml:space="preserve"> of the </w:t>
      </w:r>
      <w:proofErr w:type="spellStart"/>
      <w:r>
        <w:rPr>
          <w:rFonts w:ascii="Book Antiqua" w:hAnsi="Book Antiqua"/>
        </w:rPr>
        <w:t>TransCash</w:t>
      </w:r>
      <w:proofErr w:type="spellEnd"/>
      <w:r>
        <w:rPr>
          <w:rFonts w:ascii="Book Antiqua" w:hAnsi="Book Antiqua"/>
        </w:rPr>
        <w:t xml:space="preserve"> AML program were</w:t>
      </w:r>
      <w:r w:rsidRPr="00B03F0E">
        <w:rPr>
          <w:rFonts w:ascii="Book Antiqua" w:hAnsi="Book Antiqua"/>
        </w:rPr>
        <w:t xml:space="preserve"> verified:</w:t>
      </w:r>
    </w:p>
    <w:p w:rsidR="004C2B9C" w:rsidRPr="00B03F0E" w:rsidRDefault="004C2B9C" w:rsidP="00360420">
      <w:pPr>
        <w:pStyle w:val="ListParagraph"/>
        <w:numPr>
          <w:ilvl w:val="0"/>
          <w:numId w:val="37"/>
        </w:numPr>
        <w:spacing w:line="480" w:lineRule="auto"/>
        <w:rPr>
          <w:rFonts w:ascii="Book Antiqua" w:hAnsi="Book Antiqua"/>
        </w:rPr>
      </w:pPr>
      <w:r w:rsidRPr="00B03F0E">
        <w:rPr>
          <w:rFonts w:ascii="Book Antiqua" w:hAnsi="Book Antiqua"/>
        </w:rPr>
        <w:t xml:space="preserve">The Compliance Officer has updated procedures for rules and regulations regarding the AML program according to </w:t>
      </w:r>
      <w:proofErr w:type="spellStart"/>
      <w:r w:rsidRPr="00B03F0E">
        <w:rPr>
          <w:rFonts w:ascii="Book Antiqua" w:hAnsi="Book Antiqua"/>
        </w:rPr>
        <w:t>FinCEN</w:t>
      </w:r>
      <w:proofErr w:type="spellEnd"/>
      <w:r w:rsidRPr="00B03F0E">
        <w:rPr>
          <w:rFonts w:ascii="Book Antiqua" w:hAnsi="Book Antiqua"/>
        </w:rPr>
        <w:t>.</w:t>
      </w:r>
    </w:p>
    <w:p w:rsidR="004C2B9C" w:rsidRPr="00B03F0E" w:rsidRDefault="004C2B9C" w:rsidP="00360420">
      <w:pPr>
        <w:pStyle w:val="ListParagraph"/>
        <w:numPr>
          <w:ilvl w:val="0"/>
          <w:numId w:val="37"/>
        </w:numPr>
        <w:spacing w:line="480" w:lineRule="auto"/>
        <w:rPr>
          <w:rFonts w:ascii="Book Antiqua" w:hAnsi="Book Antiqua"/>
        </w:rPr>
      </w:pPr>
      <w:r w:rsidRPr="00B03F0E">
        <w:rPr>
          <w:rFonts w:ascii="Book Antiqua" w:hAnsi="Book Antiqua"/>
        </w:rPr>
        <w:t>The Compliance Officer is properly keeping records of new and continuous customers and of filed or resolved potential SAR issues.</w:t>
      </w:r>
    </w:p>
    <w:p w:rsidR="004C2B9C" w:rsidRPr="00B03F0E" w:rsidRDefault="004C2B9C" w:rsidP="00360420">
      <w:pPr>
        <w:pStyle w:val="ListParagraph"/>
        <w:numPr>
          <w:ilvl w:val="0"/>
          <w:numId w:val="37"/>
        </w:numPr>
        <w:spacing w:line="480" w:lineRule="auto"/>
        <w:rPr>
          <w:rFonts w:ascii="Book Antiqua" w:hAnsi="Book Antiqua"/>
        </w:rPr>
      </w:pPr>
      <w:r w:rsidRPr="00B03F0E">
        <w:rPr>
          <w:rFonts w:ascii="Book Antiqua" w:hAnsi="Book Antiqua"/>
        </w:rPr>
        <w:t>The Compliance Officer has a yearly mandatory training program in place for employees and schedules meetings if necessary to update employees.</w:t>
      </w:r>
    </w:p>
    <w:p w:rsidR="004C2B9C" w:rsidRPr="00B03F0E" w:rsidRDefault="004C2B9C" w:rsidP="00360420">
      <w:pPr>
        <w:pStyle w:val="ListParagraph"/>
        <w:numPr>
          <w:ilvl w:val="0"/>
          <w:numId w:val="37"/>
        </w:numPr>
        <w:spacing w:line="480" w:lineRule="auto"/>
        <w:rPr>
          <w:rFonts w:ascii="Book Antiqua" w:hAnsi="Book Antiqua"/>
        </w:rPr>
      </w:pPr>
      <w:r w:rsidRPr="00B03F0E">
        <w:rPr>
          <w:rFonts w:ascii="Book Antiqua" w:hAnsi="Book Antiqua"/>
        </w:rPr>
        <w:t>The Compliance Officer has a hard copy of the AML manual available for employees upon request.</w:t>
      </w:r>
    </w:p>
    <w:p w:rsidR="004C2B9C" w:rsidRPr="00B03F0E" w:rsidRDefault="004C2B9C" w:rsidP="00360420">
      <w:pPr>
        <w:pStyle w:val="ListParagraph"/>
        <w:numPr>
          <w:ilvl w:val="0"/>
          <w:numId w:val="37"/>
        </w:numPr>
        <w:spacing w:line="480" w:lineRule="auto"/>
        <w:rPr>
          <w:rFonts w:ascii="Book Antiqua" w:hAnsi="Book Antiqua"/>
        </w:rPr>
      </w:pPr>
      <w:r w:rsidRPr="00B03F0E">
        <w:rPr>
          <w:rFonts w:ascii="Book Antiqua" w:hAnsi="Book Antiqua"/>
        </w:rPr>
        <w:t xml:space="preserve">The Compliance Officer has a new file with the continuous policy changes and updates from </w:t>
      </w:r>
      <w:proofErr w:type="spellStart"/>
      <w:r w:rsidRPr="00B03F0E">
        <w:rPr>
          <w:rFonts w:ascii="Book Antiqua" w:hAnsi="Book Antiqua"/>
        </w:rPr>
        <w:t>FinCEN</w:t>
      </w:r>
      <w:proofErr w:type="spellEnd"/>
      <w:r w:rsidRPr="00B03F0E">
        <w:rPr>
          <w:rFonts w:ascii="Book Antiqua" w:hAnsi="Book Antiqua"/>
        </w:rPr>
        <w:t>.</w:t>
      </w:r>
    </w:p>
    <w:p w:rsidR="004C2B9C" w:rsidRPr="00B03F0E" w:rsidRDefault="004C2B9C" w:rsidP="00360420">
      <w:pPr>
        <w:pStyle w:val="ListParagraph"/>
        <w:numPr>
          <w:ilvl w:val="0"/>
          <w:numId w:val="37"/>
        </w:numPr>
        <w:spacing w:line="480" w:lineRule="auto"/>
        <w:rPr>
          <w:rFonts w:ascii="Book Antiqua" w:hAnsi="Book Antiqua"/>
        </w:rPr>
      </w:pPr>
      <w:r w:rsidRPr="00B03F0E">
        <w:rPr>
          <w:rFonts w:ascii="Book Antiqua" w:hAnsi="Book Antiqua"/>
        </w:rPr>
        <w:t xml:space="preserve">All employees of </w:t>
      </w:r>
      <w:proofErr w:type="spellStart"/>
      <w:r w:rsidRPr="00B03F0E">
        <w:rPr>
          <w:rFonts w:ascii="Book Antiqua" w:hAnsi="Book Antiqua"/>
        </w:rPr>
        <w:t>TransCash</w:t>
      </w:r>
      <w:proofErr w:type="spellEnd"/>
      <w:r w:rsidRPr="00B03F0E">
        <w:rPr>
          <w:rFonts w:ascii="Book Antiqua" w:hAnsi="Book Antiqua"/>
        </w:rPr>
        <w:t xml:space="preserve"> have attended and signed the AML Training Completion form.</w:t>
      </w:r>
    </w:p>
    <w:p w:rsidR="004C2B9C" w:rsidRPr="00B03F0E" w:rsidRDefault="004C2B9C" w:rsidP="00360420">
      <w:pPr>
        <w:pStyle w:val="ListParagraph"/>
        <w:numPr>
          <w:ilvl w:val="0"/>
          <w:numId w:val="37"/>
        </w:numPr>
        <w:spacing w:line="480" w:lineRule="auto"/>
        <w:rPr>
          <w:rFonts w:ascii="Book Antiqua" w:hAnsi="Book Antiqua"/>
        </w:rPr>
      </w:pPr>
      <w:r w:rsidRPr="00B03F0E">
        <w:rPr>
          <w:rFonts w:ascii="Book Antiqua" w:hAnsi="Book Antiqua"/>
        </w:rPr>
        <w:t xml:space="preserve">All employees dealing directly with customers have a copy of </w:t>
      </w:r>
      <w:proofErr w:type="spellStart"/>
      <w:r w:rsidRPr="00B03F0E">
        <w:rPr>
          <w:rFonts w:ascii="Book Antiqua" w:hAnsi="Book Antiqua"/>
        </w:rPr>
        <w:t>TransCash</w:t>
      </w:r>
      <w:proofErr w:type="spellEnd"/>
      <w:r w:rsidRPr="00B03F0E">
        <w:rPr>
          <w:rFonts w:ascii="Book Antiqua" w:hAnsi="Book Antiqua"/>
        </w:rPr>
        <w:t xml:space="preserve"> Red Flags alerts and KYC procedures in a visible place at their desk where it can easily be accessed.</w:t>
      </w:r>
    </w:p>
    <w:p w:rsidR="004C2B9C" w:rsidRPr="00B03F0E" w:rsidRDefault="004C2B9C" w:rsidP="00360420">
      <w:pPr>
        <w:pStyle w:val="ListParagraph"/>
        <w:numPr>
          <w:ilvl w:val="0"/>
          <w:numId w:val="37"/>
        </w:numPr>
        <w:spacing w:line="480" w:lineRule="auto"/>
        <w:rPr>
          <w:rFonts w:ascii="Book Antiqua" w:hAnsi="Book Antiqua"/>
        </w:rPr>
      </w:pPr>
      <w:r w:rsidRPr="00B03F0E">
        <w:rPr>
          <w:rFonts w:ascii="Book Antiqua" w:hAnsi="Book Antiqua"/>
        </w:rPr>
        <w:lastRenderedPageBreak/>
        <w:t xml:space="preserve">All employees have a copy of the </w:t>
      </w:r>
      <w:proofErr w:type="spellStart"/>
      <w:r w:rsidRPr="00B03F0E">
        <w:rPr>
          <w:rFonts w:ascii="Book Antiqua" w:hAnsi="Book Antiqua"/>
        </w:rPr>
        <w:t>TransCash</w:t>
      </w:r>
      <w:proofErr w:type="spellEnd"/>
      <w:r w:rsidRPr="00B03F0E">
        <w:rPr>
          <w:rFonts w:ascii="Book Antiqua" w:hAnsi="Book Antiqua"/>
        </w:rPr>
        <w:t xml:space="preserve"> AML Program.</w:t>
      </w:r>
    </w:p>
    <w:p w:rsidR="004C2B9C" w:rsidRPr="00B03F0E" w:rsidRDefault="004C2B9C" w:rsidP="00360420">
      <w:pPr>
        <w:pStyle w:val="ListParagraph"/>
        <w:numPr>
          <w:ilvl w:val="0"/>
          <w:numId w:val="37"/>
        </w:numPr>
        <w:spacing w:line="480" w:lineRule="auto"/>
        <w:rPr>
          <w:rFonts w:ascii="Book Antiqua" w:hAnsi="Book Antiqua"/>
        </w:rPr>
      </w:pPr>
      <w:r w:rsidRPr="00B03F0E">
        <w:rPr>
          <w:rFonts w:ascii="Book Antiqua" w:hAnsi="Book Antiqua"/>
        </w:rPr>
        <w:t xml:space="preserve">There is an established “check and balance” between the Compliance Officer and the Customer Service Manager. </w:t>
      </w:r>
    </w:p>
    <w:p w:rsidR="004C2B9C" w:rsidRPr="00B03F0E" w:rsidRDefault="004C2B9C" w:rsidP="00360420">
      <w:pPr>
        <w:pStyle w:val="ListParagraph"/>
        <w:numPr>
          <w:ilvl w:val="0"/>
          <w:numId w:val="37"/>
        </w:numPr>
        <w:spacing w:line="480" w:lineRule="auto"/>
        <w:rPr>
          <w:rFonts w:ascii="Book Antiqua" w:hAnsi="Book Antiqua"/>
        </w:rPr>
      </w:pPr>
      <w:r w:rsidRPr="00B03F0E">
        <w:rPr>
          <w:rFonts w:ascii="Book Antiqua" w:hAnsi="Book Antiqua"/>
        </w:rPr>
        <w:t xml:space="preserve">Compliance Officer checks and verifies new customers and activity reports on a weekly basis and records check-ups as stated in the </w:t>
      </w:r>
      <w:proofErr w:type="spellStart"/>
      <w:r w:rsidRPr="00B03F0E">
        <w:rPr>
          <w:rFonts w:ascii="Book Antiqua" w:hAnsi="Book Antiqua"/>
        </w:rPr>
        <w:t>TransCash</w:t>
      </w:r>
      <w:proofErr w:type="spellEnd"/>
      <w:r w:rsidRPr="00B03F0E">
        <w:rPr>
          <w:rFonts w:ascii="Book Antiqua" w:hAnsi="Book Antiqua"/>
        </w:rPr>
        <w:t xml:space="preserve"> AML program. </w:t>
      </w:r>
    </w:p>
    <w:p w:rsidR="004C2B9C" w:rsidRPr="00B03F0E" w:rsidRDefault="004C2B9C" w:rsidP="00360420">
      <w:pPr>
        <w:pStyle w:val="ListParagraph"/>
        <w:spacing w:line="480" w:lineRule="auto"/>
        <w:ind w:left="0"/>
        <w:rPr>
          <w:rFonts w:ascii="Book Antiqua" w:hAnsi="Book Antiqua"/>
        </w:rPr>
      </w:pPr>
      <w:r w:rsidRPr="00B03F0E">
        <w:rPr>
          <w:rFonts w:ascii="Book Antiqua" w:hAnsi="Book Antiqua"/>
        </w:rPr>
        <w:t>Please insert notes and comments if needs be:</w:t>
      </w:r>
    </w:p>
    <w:p w:rsidR="004C2B9C" w:rsidRPr="00B03F0E" w:rsidRDefault="004C2B9C" w:rsidP="00360420">
      <w:pPr>
        <w:pStyle w:val="ListParagraph"/>
        <w:spacing w:line="480" w:lineRule="auto"/>
        <w:ind w:left="0"/>
        <w:rPr>
          <w:rFonts w:ascii="Book Antiqua" w:hAnsi="Book Antiqua"/>
        </w:rPr>
      </w:pPr>
      <w:r w:rsidRPr="00B03F0E">
        <w:rPr>
          <w:rFonts w:ascii="Book Antiqua" w:hAnsi="Book Antiqua"/>
        </w:rPr>
        <w:t>____________________________________________________________________</w:t>
      </w:r>
    </w:p>
    <w:p w:rsidR="004C2B9C" w:rsidRPr="00B03F0E" w:rsidRDefault="004C2B9C" w:rsidP="00360420">
      <w:pPr>
        <w:pStyle w:val="ListParagraph"/>
        <w:spacing w:line="480" w:lineRule="auto"/>
        <w:ind w:left="0"/>
        <w:rPr>
          <w:rFonts w:ascii="Book Antiqua" w:hAnsi="Book Antiqua"/>
        </w:rPr>
      </w:pPr>
      <w:r w:rsidRPr="00B03F0E">
        <w:rPr>
          <w:rFonts w:ascii="Book Antiqua" w:hAnsi="Book Antiqua"/>
        </w:rPr>
        <w:t>____________________________________________________________________</w:t>
      </w:r>
    </w:p>
    <w:p w:rsidR="004C2B9C" w:rsidRPr="00B03F0E" w:rsidRDefault="004C2B9C" w:rsidP="00360420">
      <w:pPr>
        <w:pStyle w:val="ListParagraph"/>
        <w:spacing w:line="480" w:lineRule="auto"/>
        <w:ind w:left="0"/>
        <w:rPr>
          <w:rFonts w:ascii="Book Antiqua" w:hAnsi="Book Antiqua"/>
        </w:rPr>
      </w:pPr>
      <w:r w:rsidRPr="00B03F0E">
        <w:rPr>
          <w:rFonts w:ascii="Book Antiqua" w:hAnsi="Book Antiqua"/>
        </w:rPr>
        <w:t>____________________________________________________________________</w:t>
      </w:r>
    </w:p>
    <w:p w:rsidR="004C2B9C" w:rsidRPr="00B03F0E" w:rsidRDefault="004C2B9C" w:rsidP="00360420">
      <w:pPr>
        <w:pStyle w:val="ListParagraph"/>
        <w:spacing w:line="480" w:lineRule="auto"/>
        <w:ind w:left="0"/>
        <w:rPr>
          <w:rFonts w:ascii="Book Antiqua" w:hAnsi="Book Antiqua"/>
        </w:rPr>
      </w:pPr>
      <w:r w:rsidRPr="00B03F0E">
        <w:rPr>
          <w:rFonts w:ascii="Book Antiqua" w:hAnsi="Book Antiqua"/>
        </w:rPr>
        <w:t>____________________________________________________________________</w:t>
      </w:r>
    </w:p>
    <w:p w:rsidR="004C2B9C" w:rsidRPr="00B03F0E" w:rsidRDefault="004C2B9C" w:rsidP="00360420">
      <w:pPr>
        <w:spacing w:line="480" w:lineRule="auto"/>
        <w:rPr>
          <w:rFonts w:ascii="Book Antiqua" w:hAnsi="Book Antiqua"/>
        </w:rPr>
      </w:pPr>
      <w:r w:rsidRPr="00B03F0E">
        <w:rPr>
          <w:rFonts w:ascii="Book Antiqua" w:hAnsi="Book Antiqua"/>
        </w:rPr>
        <w:t xml:space="preserve">I will act with high ethical standards in compliance with laws and regulations governing financial transactions here at </w:t>
      </w:r>
      <w:proofErr w:type="spellStart"/>
      <w:r w:rsidRPr="00B03F0E">
        <w:rPr>
          <w:rFonts w:ascii="Book Antiqua" w:hAnsi="Book Antiqua"/>
        </w:rPr>
        <w:t>TransCash</w:t>
      </w:r>
      <w:proofErr w:type="spellEnd"/>
      <w:r w:rsidRPr="00B03F0E">
        <w:rPr>
          <w:rFonts w:ascii="Book Antiqua" w:hAnsi="Book Antiqua"/>
        </w:rPr>
        <w:t xml:space="preserve"> and the AML yearly Independent Review.</w:t>
      </w:r>
    </w:p>
    <w:p w:rsidR="004C2B9C" w:rsidRPr="00B03F0E" w:rsidRDefault="004C2B9C" w:rsidP="00360420">
      <w:pPr>
        <w:pStyle w:val="ListParagraph"/>
        <w:spacing w:line="480" w:lineRule="auto"/>
        <w:rPr>
          <w:rFonts w:ascii="Book Antiqua" w:hAnsi="Book Antiqua"/>
        </w:rPr>
      </w:pPr>
      <w:r w:rsidRPr="00B03F0E">
        <w:rPr>
          <w:rFonts w:ascii="Book Antiqua" w:hAnsi="Book Antiqua"/>
        </w:rPr>
        <w:t xml:space="preserve">                                </w:t>
      </w:r>
    </w:p>
    <w:p w:rsidR="004C2B9C" w:rsidRPr="00B03F0E" w:rsidRDefault="00D21A49" w:rsidP="00360420">
      <w:pPr>
        <w:pStyle w:val="ListParagraph"/>
        <w:spacing w:line="480" w:lineRule="auto"/>
        <w:ind w:left="0"/>
        <w:rPr>
          <w:rFonts w:ascii="Book Antiqua" w:hAnsi="Book Antiqua"/>
        </w:rPr>
      </w:pPr>
      <w:r>
        <w:rPr>
          <w:noProof/>
        </w:rPr>
        <w:pict>
          <v:shape id="Picture 10" o:spid="_x0000_i1028" type="#_x0000_t75" alt="Microsoft Office Signature Line..." style="width:161.25pt;height:63pt;visibility:visible">
            <v:imagedata r:id="rId14" o:title=""/>
          </v:shape>
        </w:pict>
      </w:r>
      <w:r w:rsidR="004C2B9C">
        <w:t xml:space="preserve">               </w:t>
      </w:r>
      <w:r w:rsidR="004C2B9C" w:rsidRPr="00B03F0E">
        <w:rPr>
          <w:rFonts w:ascii="Book Antiqua" w:hAnsi="Book Antiqua"/>
        </w:rPr>
        <w:t xml:space="preserve">                             </w:t>
      </w:r>
    </w:p>
    <w:p w:rsidR="004C2B9C" w:rsidRDefault="00D21A49" w:rsidP="00360420">
      <w:pPr>
        <w:pStyle w:val="ListParagraph"/>
        <w:spacing w:line="480" w:lineRule="auto"/>
        <w:ind w:left="0"/>
        <w:rPr>
          <w:rFonts w:ascii="Book Antiqua" w:hAnsi="Book Antiqua"/>
        </w:rPr>
      </w:pPr>
      <w:r>
        <w:rPr>
          <w:noProof/>
        </w:rPr>
        <w:pict>
          <v:shape id="Picture 11" o:spid="_x0000_i1029" type="#_x0000_t75" alt="Microsoft Office Signature Line..." style="width:179.25pt;height:66.75pt;visibility:visible">
            <v:imagedata r:id="rId15" o:title=""/>
          </v:shape>
        </w:pict>
      </w:r>
    </w:p>
    <w:p w:rsidR="004C2B9C" w:rsidRDefault="004C2B9C" w:rsidP="00360420">
      <w:pPr>
        <w:pStyle w:val="ListParagraph"/>
        <w:spacing w:line="480" w:lineRule="auto"/>
        <w:ind w:left="0"/>
        <w:rPr>
          <w:rFonts w:ascii="Book Antiqua" w:hAnsi="Book Antiqua"/>
        </w:rPr>
      </w:pPr>
    </w:p>
    <w:p w:rsidR="004C2B9C" w:rsidRDefault="004C2B9C" w:rsidP="00360420">
      <w:pPr>
        <w:pStyle w:val="ListParagraph"/>
        <w:spacing w:line="480" w:lineRule="auto"/>
        <w:ind w:left="0"/>
        <w:rPr>
          <w:rFonts w:ascii="Book Antiqua" w:hAnsi="Book Antiqua"/>
        </w:rPr>
      </w:pPr>
    </w:p>
    <w:p w:rsidR="004C2B9C" w:rsidRPr="001E691C" w:rsidRDefault="004C2B9C" w:rsidP="00716DCC">
      <w:pPr>
        <w:pStyle w:val="Header"/>
        <w:ind w:right="-180"/>
        <w:rPr>
          <w:rFonts w:ascii="Book Antiqua" w:hAnsi="Book Antiqua"/>
          <w:sz w:val="28"/>
          <w:szCs w:val="28"/>
          <w:lang w:val="en-US"/>
        </w:rPr>
      </w:pPr>
      <w:r>
        <w:rPr>
          <w:rFonts w:ascii="Book Antiqua" w:hAnsi="Book Antiqua"/>
          <w:b/>
          <w:color w:val="0000FF"/>
          <w:sz w:val="28"/>
          <w:szCs w:val="28"/>
          <w:u w:val="single"/>
          <w:lang w:val="en-US"/>
        </w:rPr>
        <w:br w:type="page"/>
      </w:r>
      <w:r w:rsidRPr="00716DCC">
        <w:rPr>
          <w:rFonts w:ascii="Book Antiqua" w:hAnsi="Book Antiqua"/>
          <w:b/>
          <w:sz w:val="28"/>
          <w:szCs w:val="28"/>
          <w:lang w:val="en-US"/>
        </w:rPr>
        <w:lastRenderedPageBreak/>
        <w:t>14.</w:t>
      </w:r>
      <w:r w:rsidRPr="00716DCC">
        <w:rPr>
          <w:rFonts w:ascii="Book Antiqua" w:hAnsi="Book Antiqua"/>
          <w:b/>
          <w:color w:val="0000FF"/>
          <w:sz w:val="28"/>
          <w:szCs w:val="28"/>
          <w:lang w:val="en-US"/>
        </w:rPr>
        <w:t xml:space="preserve">  </w:t>
      </w:r>
      <w:r w:rsidRPr="001E691C">
        <w:rPr>
          <w:rFonts w:ascii="Book Antiqua" w:hAnsi="Book Antiqua"/>
          <w:b/>
          <w:sz w:val="28"/>
          <w:szCs w:val="28"/>
          <w:u w:val="single"/>
          <w:lang w:val="en-US"/>
        </w:rPr>
        <w:t>ANTI MONEY-LAUNDERING TRAINING PROGRAM</w:t>
      </w:r>
    </w:p>
    <w:p w:rsidR="004C2B9C" w:rsidRPr="00631D02" w:rsidRDefault="004C2B9C" w:rsidP="00360420">
      <w:pPr>
        <w:spacing w:line="480" w:lineRule="auto"/>
        <w:ind w:firstLine="720"/>
        <w:rPr>
          <w:rFonts w:ascii="Book Antiqua" w:hAnsi="Book Antiqua"/>
        </w:rPr>
      </w:pPr>
    </w:p>
    <w:p w:rsidR="004C2B9C" w:rsidRPr="00631D02" w:rsidRDefault="004C2B9C" w:rsidP="00360420">
      <w:pPr>
        <w:spacing w:line="480" w:lineRule="auto"/>
        <w:ind w:firstLine="720"/>
        <w:rPr>
          <w:rFonts w:ascii="Book Antiqua" w:hAnsi="Book Antiqua"/>
        </w:rPr>
      </w:pPr>
      <w:r w:rsidRPr="00631D02">
        <w:rPr>
          <w:rFonts w:ascii="Book Antiqua" w:hAnsi="Book Antiqua"/>
        </w:rPr>
        <w:t xml:space="preserve">This form is to confirm that I have attended the mandatory Anti-Money Laundering training program for </w:t>
      </w:r>
      <w:proofErr w:type="spellStart"/>
      <w:r w:rsidRPr="00631D02">
        <w:rPr>
          <w:rFonts w:ascii="Book Antiqua" w:hAnsi="Book Antiqua"/>
        </w:rPr>
        <w:t>TransCash</w:t>
      </w:r>
      <w:proofErr w:type="spellEnd"/>
      <w:r w:rsidRPr="00631D02">
        <w:rPr>
          <w:rFonts w:ascii="Book Antiqua" w:hAnsi="Book Antiqua"/>
        </w:rPr>
        <w:t xml:space="preserve"> that took place on ______________ in the </w:t>
      </w:r>
      <w:proofErr w:type="spellStart"/>
      <w:r w:rsidRPr="00631D02">
        <w:rPr>
          <w:rFonts w:ascii="Book Antiqua" w:hAnsi="Book Antiqua"/>
        </w:rPr>
        <w:t>TransCash</w:t>
      </w:r>
      <w:proofErr w:type="spellEnd"/>
      <w:r w:rsidRPr="00631D02">
        <w:rPr>
          <w:rFonts w:ascii="Book Antiqua" w:hAnsi="Book Antiqua"/>
        </w:rPr>
        <w:t xml:space="preserve"> Headquarters, located at 1801 Avenue of the Stars, Suite 1444 Century City 90067.</w:t>
      </w:r>
    </w:p>
    <w:p w:rsidR="004C2B9C" w:rsidRPr="00631D02" w:rsidRDefault="004C2B9C" w:rsidP="00360420">
      <w:pPr>
        <w:spacing w:line="480" w:lineRule="auto"/>
        <w:rPr>
          <w:rFonts w:ascii="Book Antiqua" w:hAnsi="Book Antiqua"/>
        </w:rPr>
      </w:pPr>
      <w:r w:rsidRPr="00631D02">
        <w:rPr>
          <w:rFonts w:ascii="Book Antiqua" w:hAnsi="Book Antiqua"/>
        </w:rPr>
        <w:tab/>
        <w:t>By signing this form, I declare that I have read and understood the following facts:</w:t>
      </w:r>
    </w:p>
    <w:p w:rsidR="004C2B9C" w:rsidRPr="00631D02" w:rsidRDefault="004C2B9C" w:rsidP="00360420">
      <w:pPr>
        <w:pStyle w:val="ListParagraph"/>
        <w:numPr>
          <w:ilvl w:val="0"/>
          <w:numId w:val="38"/>
        </w:numPr>
        <w:spacing w:line="480" w:lineRule="auto"/>
        <w:rPr>
          <w:rFonts w:ascii="Book Antiqua" w:hAnsi="Book Antiqua"/>
        </w:rPr>
      </w:pPr>
      <w:r w:rsidRPr="00631D02">
        <w:rPr>
          <w:rFonts w:ascii="Book Antiqua" w:hAnsi="Book Antiqua"/>
        </w:rPr>
        <w:t>What is Money Laundering</w:t>
      </w:r>
    </w:p>
    <w:p w:rsidR="004C2B9C" w:rsidRPr="00631D02" w:rsidRDefault="004C2B9C" w:rsidP="00360420">
      <w:pPr>
        <w:pStyle w:val="ListParagraph"/>
        <w:numPr>
          <w:ilvl w:val="0"/>
          <w:numId w:val="38"/>
        </w:numPr>
        <w:spacing w:line="480" w:lineRule="auto"/>
        <w:rPr>
          <w:rFonts w:ascii="Book Antiqua" w:hAnsi="Book Antiqua"/>
        </w:rPr>
      </w:pPr>
      <w:r w:rsidRPr="00631D02">
        <w:rPr>
          <w:rFonts w:ascii="Book Antiqua" w:hAnsi="Book Antiqua"/>
        </w:rPr>
        <w:t xml:space="preserve">What are the </w:t>
      </w:r>
      <w:proofErr w:type="spellStart"/>
      <w:r w:rsidRPr="00631D02">
        <w:rPr>
          <w:rFonts w:ascii="Book Antiqua" w:hAnsi="Book Antiqua"/>
        </w:rPr>
        <w:t>TransCash</w:t>
      </w:r>
      <w:proofErr w:type="spellEnd"/>
      <w:r w:rsidRPr="00631D02">
        <w:rPr>
          <w:rFonts w:ascii="Book Antiqua" w:hAnsi="Book Antiqua"/>
        </w:rPr>
        <w:t xml:space="preserve"> Red Flags </w:t>
      </w:r>
    </w:p>
    <w:p w:rsidR="004C2B9C" w:rsidRPr="00631D02" w:rsidRDefault="004C2B9C" w:rsidP="00360420">
      <w:pPr>
        <w:pStyle w:val="ListParagraph"/>
        <w:numPr>
          <w:ilvl w:val="0"/>
          <w:numId w:val="38"/>
        </w:numPr>
        <w:spacing w:line="480" w:lineRule="auto"/>
        <w:rPr>
          <w:rFonts w:ascii="Book Antiqua" w:hAnsi="Book Antiqua"/>
        </w:rPr>
      </w:pPr>
      <w:r w:rsidRPr="00631D02">
        <w:rPr>
          <w:rFonts w:ascii="Book Antiqua" w:hAnsi="Book Antiqua"/>
        </w:rPr>
        <w:t xml:space="preserve">What are the </w:t>
      </w:r>
      <w:proofErr w:type="spellStart"/>
      <w:r w:rsidRPr="00631D02">
        <w:rPr>
          <w:rFonts w:ascii="Book Antiqua" w:hAnsi="Book Antiqua"/>
        </w:rPr>
        <w:t>TransCash</w:t>
      </w:r>
      <w:proofErr w:type="spellEnd"/>
      <w:r w:rsidRPr="00631D02">
        <w:rPr>
          <w:rFonts w:ascii="Book Antiqua" w:hAnsi="Book Antiqua"/>
        </w:rPr>
        <w:t xml:space="preserve"> KYC procedures</w:t>
      </w:r>
    </w:p>
    <w:p w:rsidR="004C2B9C" w:rsidRPr="00631D02" w:rsidRDefault="004C2B9C" w:rsidP="00360420">
      <w:pPr>
        <w:pStyle w:val="ListParagraph"/>
        <w:numPr>
          <w:ilvl w:val="0"/>
          <w:numId w:val="38"/>
        </w:numPr>
        <w:spacing w:line="480" w:lineRule="auto"/>
        <w:rPr>
          <w:rFonts w:ascii="Book Antiqua" w:hAnsi="Book Antiqua"/>
        </w:rPr>
      </w:pPr>
      <w:r w:rsidRPr="00631D02">
        <w:rPr>
          <w:rFonts w:ascii="Book Antiqua" w:hAnsi="Book Antiqua"/>
        </w:rPr>
        <w:t>When to file a SAR</w:t>
      </w:r>
    </w:p>
    <w:p w:rsidR="004C2B9C" w:rsidRPr="00631D02" w:rsidRDefault="004C2B9C" w:rsidP="00360420">
      <w:pPr>
        <w:pStyle w:val="ListParagraph"/>
        <w:numPr>
          <w:ilvl w:val="0"/>
          <w:numId w:val="38"/>
        </w:numPr>
        <w:spacing w:line="480" w:lineRule="auto"/>
        <w:rPr>
          <w:rFonts w:ascii="Book Antiqua" w:hAnsi="Book Antiqua"/>
        </w:rPr>
      </w:pPr>
      <w:r w:rsidRPr="00631D02">
        <w:rPr>
          <w:rFonts w:ascii="Book Antiqua" w:hAnsi="Book Antiqua"/>
        </w:rPr>
        <w:t>Procedures to follow in order to file a SAR</w:t>
      </w:r>
    </w:p>
    <w:p w:rsidR="004C2B9C" w:rsidRPr="00631D02" w:rsidRDefault="004C2B9C" w:rsidP="00360420">
      <w:pPr>
        <w:pStyle w:val="ListParagraph"/>
        <w:numPr>
          <w:ilvl w:val="0"/>
          <w:numId w:val="38"/>
        </w:numPr>
        <w:spacing w:line="480" w:lineRule="auto"/>
        <w:rPr>
          <w:rFonts w:ascii="Book Antiqua" w:hAnsi="Book Antiqua"/>
        </w:rPr>
      </w:pPr>
      <w:r w:rsidRPr="00631D02">
        <w:rPr>
          <w:rFonts w:ascii="Book Antiqua" w:hAnsi="Book Antiqua"/>
        </w:rPr>
        <w:t xml:space="preserve">How to submit a suspicious activity to </w:t>
      </w:r>
      <w:proofErr w:type="spellStart"/>
      <w:r w:rsidRPr="00631D02">
        <w:rPr>
          <w:rFonts w:ascii="Book Antiqua" w:hAnsi="Book Antiqua"/>
        </w:rPr>
        <w:t>TransCash</w:t>
      </w:r>
      <w:proofErr w:type="spellEnd"/>
      <w:r w:rsidRPr="00631D02">
        <w:rPr>
          <w:rFonts w:ascii="Book Antiqua" w:hAnsi="Book Antiqua"/>
        </w:rPr>
        <w:t xml:space="preserve"> management </w:t>
      </w:r>
    </w:p>
    <w:p w:rsidR="004C2B9C" w:rsidRDefault="004C2B9C" w:rsidP="00360420">
      <w:pPr>
        <w:pStyle w:val="ListParagraph"/>
        <w:spacing w:line="480" w:lineRule="auto"/>
        <w:ind w:left="0"/>
        <w:rPr>
          <w:rFonts w:ascii="Book Antiqua" w:hAnsi="Book Antiqua"/>
        </w:rPr>
      </w:pPr>
      <w:r w:rsidRPr="00631D02">
        <w:rPr>
          <w:rFonts w:ascii="Book Antiqua" w:hAnsi="Book Antiqua"/>
        </w:rPr>
        <w:t xml:space="preserve">I </w:t>
      </w:r>
      <w:r>
        <w:rPr>
          <w:rFonts w:ascii="Book Antiqua" w:hAnsi="Book Antiqua"/>
        </w:rPr>
        <w:t xml:space="preserve">understand that this information is confidential under the BSA Act. I </w:t>
      </w:r>
      <w:r w:rsidRPr="00631D02">
        <w:rPr>
          <w:rFonts w:ascii="Book Antiqua" w:hAnsi="Book Antiqua"/>
        </w:rPr>
        <w:t xml:space="preserve">will act with high ethical standards in financial transactions and compliance with laws and regulations governing financial transactions here at </w:t>
      </w:r>
      <w:proofErr w:type="spellStart"/>
      <w:r w:rsidRPr="00631D02">
        <w:rPr>
          <w:rFonts w:ascii="Book Antiqua" w:hAnsi="Book Antiqua"/>
        </w:rPr>
        <w:t>TransCash</w:t>
      </w:r>
      <w:proofErr w:type="spellEnd"/>
      <w:r w:rsidRPr="00631D02">
        <w:rPr>
          <w:rFonts w:ascii="Book Antiqua" w:hAnsi="Book Antiqua"/>
        </w:rPr>
        <w:t>.</w:t>
      </w:r>
      <w:r w:rsidRPr="00E7654C">
        <w:rPr>
          <w:rFonts w:ascii="Book Antiqua" w:hAnsi="Book Antiqua"/>
        </w:rPr>
        <w:t xml:space="preserve"> </w:t>
      </w:r>
    </w:p>
    <w:p w:rsidR="004C2B9C" w:rsidRPr="00631D02" w:rsidRDefault="00D21A49" w:rsidP="00360420">
      <w:pPr>
        <w:pStyle w:val="ListParagraph"/>
        <w:spacing w:line="480" w:lineRule="auto"/>
        <w:ind w:left="0"/>
        <w:rPr>
          <w:rFonts w:ascii="Book Antiqua" w:hAnsi="Book Antiqua"/>
        </w:rPr>
      </w:pPr>
      <w:r w:rsidRPr="00EF56BA">
        <w:rPr>
          <w:rFonts w:ascii="Book Antiqua" w:hAnsi="Book Antiqua"/>
          <w:noProof/>
        </w:rPr>
        <w:pict>
          <v:shape id="Picture 24" o:spid="_x0000_i1030" type="#_x0000_t75" alt="Microsoft Office Signature Line..." style="width:161.25pt;height:57.75pt;visibility:visible">
            <v:imagedata r:id="rId16" o:title=""/>
          </v:shape>
        </w:pict>
      </w:r>
      <w:r w:rsidR="004C2B9C">
        <w:rPr>
          <w:rFonts w:ascii="Book Antiqua" w:hAnsi="Book Antiqua"/>
        </w:rPr>
        <w:t xml:space="preserve">                                  </w:t>
      </w:r>
      <w:r w:rsidRPr="00EF56BA">
        <w:rPr>
          <w:rFonts w:ascii="Book Antiqua" w:hAnsi="Book Antiqua"/>
          <w:noProof/>
        </w:rPr>
        <w:pict>
          <v:shape id="Picture 25" o:spid="_x0000_i1031" type="#_x0000_t75" alt="Microsoft Office Signature Line..." style="width:161.25pt;height:63pt;visibility:visible">
            <v:imagedata r:id="rId17" o:title=""/>
          </v:shape>
        </w:pict>
      </w:r>
    </w:p>
    <w:p w:rsidR="004C2B9C" w:rsidRPr="00631D02" w:rsidRDefault="00D21A49" w:rsidP="00360420">
      <w:pPr>
        <w:spacing w:line="480" w:lineRule="auto"/>
        <w:rPr>
          <w:rFonts w:ascii="Book Antiqua" w:hAnsi="Book Antiqua"/>
        </w:rPr>
      </w:pPr>
      <w:r w:rsidRPr="00EF56BA">
        <w:rPr>
          <w:rFonts w:ascii="Book Antiqua" w:hAnsi="Book Antiqua"/>
          <w:noProof/>
        </w:rPr>
        <w:pict>
          <v:shape id="Picture 26" o:spid="_x0000_i1032" type="#_x0000_t75" alt="Microsoft Office Signature Line..." style="width:171.75pt;height:63pt;visibility:visible">
            <v:imagedata r:id="rId18" o:title=""/>
          </v:shape>
        </w:pict>
      </w:r>
      <w:r w:rsidR="004C2B9C" w:rsidRPr="00631D02">
        <w:rPr>
          <w:rFonts w:ascii="Book Antiqua" w:hAnsi="Book Antiqua"/>
        </w:rPr>
        <w:t xml:space="preserve">                                </w:t>
      </w:r>
      <w:r w:rsidRPr="00EF56BA">
        <w:rPr>
          <w:rFonts w:ascii="Book Antiqua" w:hAnsi="Book Antiqua"/>
        </w:rPr>
        <w:pict>
          <v:shape id="_x0000_i1033" type="#_x0000_t75" alt="Microsoft Office Signature Line..." style="width:168.75pt;height:63pt">
            <v:imagedata r:id="rId19" o:title=""/>
            <o:lock v:ext="edit" ungrouping="t" rotation="t" cropping="t" verticies="t" text="t" grouping="t"/>
          </v:shape>
        </w:pict>
      </w:r>
    </w:p>
    <w:p w:rsidR="004C2B9C" w:rsidRPr="001E691C" w:rsidRDefault="004C2B9C" w:rsidP="00716DCC">
      <w:pPr>
        <w:pStyle w:val="Header"/>
        <w:ind w:right="-180"/>
        <w:rPr>
          <w:rFonts w:ascii="Book Antiqua" w:hAnsi="Book Antiqua"/>
          <w:sz w:val="28"/>
          <w:szCs w:val="28"/>
          <w:lang w:val="en-US"/>
        </w:rPr>
      </w:pPr>
      <w:r>
        <w:rPr>
          <w:rFonts w:ascii="Book Antiqua" w:hAnsi="Book Antiqua"/>
          <w:b/>
          <w:sz w:val="28"/>
          <w:szCs w:val="28"/>
          <w:u w:val="single"/>
          <w:lang w:val="en-US"/>
        </w:rPr>
        <w:lastRenderedPageBreak/>
        <w:br w:type="page"/>
      </w:r>
      <w:r w:rsidRPr="00716DCC">
        <w:rPr>
          <w:rFonts w:ascii="Book Antiqua" w:hAnsi="Book Antiqua"/>
          <w:b/>
          <w:sz w:val="28"/>
          <w:szCs w:val="28"/>
          <w:lang w:val="en-US"/>
        </w:rPr>
        <w:lastRenderedPageBreak/>
        <w:t xml:space="preserve">15.   </w:t>
      </w:r>
      <w:r w:rsidRPr="001E691C">
        <w:rPr>
          <w:rFonts w:ascii="Book Antiqua" w:hAnsi="Book Antiqua"/>
          <w:b/>
          <w:sz w:val="28"/>
          <w:szCs w:val="28"/>
          <w:u w:val="single"/>
          <w:lang w:val="en-US"/>
        </w:rPr>
        <w:t>ANTI MONEY-LAUNDERING UPDATE SESSION</w:t>
      </w:r>
    </w:p>
    <w:p w:rsidR="004C2B9C" w:rsidRPr="00631D02" w:rsidRDefault="004C2B9C" w:rsidP="00360420">
      <w:pPr>
        <w:spacing w:line="480" w:lineRule="auto"/>
        <w:ind w:firstLine="720"/>
        <w:rPr>
          <w:rFonts w:ascii="Book Antiqua" w:hAnsi="Book Antiqua"/>
        </w:rPr>
      </w:pPr>
    </w:p>
    <w:p w:rsidR="004C2B9C" w:rsidRPr="00631D02" w:rsidRDefault="004C2B9C" w:rsidP="00360420">
      <w:pPr>
        <w:spacing w:line="480" w:lineRule="auto"/>
        <w:ind w:firstLine="720"/>
        <w:rPr>
          <w:rFonts w:ascii="Book Antiqua" w:hAnsi="Book Antiqua"/>
        </w:rPr>
      </w:pPr>
      <w:r w:rsidRPr="00631D02">
        <w:rPr>
          <w:rFonts w:ascii="Book Antiqua" w:hAnsi="Book Antiqua"/>
        </w:rPr>
        <w:t>This form is to confirm that I have attended the mandatory Anti-M</w:t>
      </w:r>
      <w:r>
        <w:rPr>
          <w:rFonts w:ascii="Book Antiqua" w:hAnsi="Book Antiqua"/>
        </w:rPr>
        <w:t xml:space="preserve">oney Laundering </w:t>
      </w:r>
      <w:r w:rsidRPr="00674D89">
        <w:rPr>
          <w:rFonts w:ascii="Book Antiqua" w:hAnsi="Book Antiqua"/>
          <w:b/>
        </w:rPr>
        <w:t>Update Session</w:t>
      </w:r>
      <w:r w:rsidRPr="00631D02">
        <w:rPr>
          <w:rFonts w:ascii="Book Antiqua" w:hAnsi="Book Antiqua"/>
        </w:rPr>
        <w:t xml:space="preserve"> for </w:t>
      </w:r>
      <w:proofErr w:type="spellStart"/>
      <w:r w:rsidRPr="00631D02">
        <w:rPr>
          <w:rFonts w:ascii="Book Antiqua" w:hAnsi="Book Antiqua"/>
        </w:rPr>
        <w:t>TransCash</w:t>
      </w:r>
      <w:proofErr w:type="spellEnd"/>
      <w:r w:rsidRPr="00631D02">
        <w:rPr>
          <w:rFonts w:ascii="Book Antiqua" w:hAnsi="Book Antiqua"/>
        </w:rPr>
        <w:t xml:space="preserve"> that took place on ______________ in the </w:t>
      </w:r>
      <w:proofErr w:type="spellStart"/>
      <w:r w:rsidRPr="00631D02">
        <w:rPr>
          <w:rFonts w:ascii="Book Antiqua" w:hAnsi="Book Antiqua"/>
        </w:rPr>
        <w:t>TransCash</w:t>
      </w:r>
      <w:proofErr w:type="spellEnd"/>
      <w:r w:rsidRPr="00631D02">
        <w:rPr>
          <w:rFonts w:ascii="Book Antiqua" w:hAnsi="Book Antiqua"/>
        </w:rPr>
        <w:t xml:space="preserve"> Headquarters, located at 1801 Avenue of the Stars, Suite 1444 Century City 90067.</w:t>
      </w:r>
    </w:p>
    <w:p w:rsidR="004C2B9C" w:rsidRPr="00674D89" w:rsidRDefault="004C2B9C" w:rsidP="00360420">
      <w:pPr>
        <w:spacing w:line="480" w:lineRule="auto"/>
        <w:rPr>
          <w:rFonts w:ascii="Book Antiqua" w:hAnsi="Book Antiqua"/>
          <w:b/>
        </w:rPr>
      </w:pPr>
      <w:r w:rsidRPr="00631D02">
        <w:rPr>
          <w:rFonts w:ascii="Book Antiqua" w:hAnsi="Book Antiqua"/>
        </w:rPr>
        <w:t>By signing this form, I declare that I have read an</w:t>
      </w:r>
      <w:r>
        <w:rPr>
          <w:rFonts w:ascii="Book Antiqua" w:hAnsi="Book Antiqua"/>
        </w:rPr>
        <w:t xml:space="preserve">d understood the new </w:t>
      </w:r>
      <w:proofErr w:type="spellStart"/>
      <w:r w:rsidRPr="00674D89">
        <w:rPr>
          <w:rFonts w:ascii="Book Antiqua" w:hAnsi="Book Antiqua"/>
          <w:b/>
        </w:rPr>
        <w:t>FinCEN</w:t>
      </w:r>
      <w:proofErr w:type="spellEnd"/>
      <w:r w:rsidRPr="00674D89">
        <w:rPr>
          <w:rFonts w:ascii="Book Antiqua" w:hAnsi="Book Antiqua"/>
          <w:b/>
        </w:rPr>
        <w:t xml:space="preserve"> updates:</w:t>
      </w:r>
    </w:p>
    <w:p w:rsidR="004C2B9C" w:rsidRDefault="004C2B9C" w:rsidP="00360420">
      <w:pPr>
        <w:pStyle w:val="ListParagraph"/>
        <w:numPr>
          <w:ilvl w:val="0"/>
          <w:numId w:val="38"/>
        </w:numPr>
        <w:spacing w:line="480" w:lineRule="auto"/>
        <w:rPr>
          <w:rFonts w:ascii="Book Antiqua" w:hAnsi="Book Antiqua"/>
        </w:rPr>
      </w:pPr>
      <w:r>
        <w:rPr>
          <w:rFonts w:ascii="Book Antiqua" w:hAnsi="Book Antiqua"/>
        </w:rPr>
        <w:t>I have a copy of the new updates, if needed</w:t>
      </w:r>
    </w:p>
    <w:p w:rsidR="004C2B9C" w:rsidRPr="00631D02" w:rsidRDefault="004C2B9C" w:rsidP="00360420">
      <w:pPr>
        <w:pStyle w:val="ListParagraph"/>
        <w:numPr>
          <w:ilvl w:val="0"/>
          <w:numId w:val="38"/>
        </w:numPr>
        <w:spacing w:line="480" w:lineRule="auto"/>
        <w:rPr>
          <w:rFonts w:ascii="Book Antiqua" w:hAnsi="Book Antiqua"/>
        </w:rPr>
      </w:pPr>
      <w:r>
        <w:rPr>
          <w:rFonts w:ascii="Book Antiqua" w:hAnsi="Book Antiqua"/>
        </w:rPr>
        <w:t>I understand the new procedures, if changes were made</w:t>
      </w:r>
    </w:p>
    <w:p w:rsidR="004C2B9C" w:rsidRDefault="004C2B9C" w:rsidP="00360420">
      <w:pPr>
        <w:pStyle w:val="ListParagraph"/>
        <w:spacing w:line="480" w:lineRule="auto"/>
        <w:ind w:left="0"/>
        <w:rPr>
          <w:rFonts w:ascii="Book Antiqua" w:hAnsi="Book Antiqua"/>
        </w:rPr>
      </w:pPr>
      <w:r w:rsidRPr="00631D02">
        <w:rPr>
          <w:rFonts w:ascii="Book Antiqua" w:hAnsi="Book Antiqua"/>
        </w:rPr>
        <w:t xml:space="preserve">I </w:t>
      </w:r>
      <w:r>
        <w:rPr>
          <w:rFonts w:ascii="Book Antiqua" w:hAnsi="Book Antiqua"/>
        </w:rPr>
        <w:t xml:space="preserve">understand that this information is confidential under the BSA Act. I </w:t>
      </w:r>
      <w:r w:rsidRPr="00631D02">
        <w:rPr>
          <w:rFonts w:ascii="Book Antiqua" w:hAnsi="Book Antiqua"/>
        </w:rPr>
        <w:t xml:space="preserve">will act with high ethical standards in financial transactions and compliance with laws and regulations governing financial transactions here at </w:t>
      </w:r>
      <w:proofErr w:type="spellStart"/>
      <w:r w:rsidRPr="00631D02">
        <w:rPr>
          <w:rFonts w:ascii="Book Antiqua" w:hAnsi="Book Antiqua"/>
        </w:rPr>
        <w:t>TransCash</w:t>
      </w:r>
      <w:proofErr w:type="spellEnd"/>
      <w:r w:rsidRPr="00631D02">
        <w:rPr>
          <w:rFonts w:ascii="Book Antiqua" w:hAnsi="Book Antiqua"/>
        </w:rPr>
        <w:t>.</w:t>
      </w:r>
      <w:r w:rsidRPr="00E7654C">
        <w:rPr>
          <w:rFonts w:ascii="Book Antiqua" w:hAnsi="Book Antiqua"/>
        </w:rPr>
        <w:t xml:space="preserve"> </w:t>
      </w:r>
    </w:p>
    <w:p w:rsidR="004C2B9C" w:rsidRPr="00631D02" w:rsidRDefault="00D21A49" w:rsidP="00360420">
      <w:pPr>
        <w:pStyle w:val="ListParagraph"/>
        <w:spacing w:line="480" w:lineRule="auto"/>
        <w:ind w:left="0"/>
        <w:rPr>
          <w:rFonts w:ascii="Book Antiqua" w:hAnsi="Book Antiqua"/>
        </w:rPr>
      </w:pPr>
      <w:r w:rsidRPr="00EF56BA">
        <w:rPr>
          <w:rFonts w:ascii="Book Antiqua" w:hAnsi="Book Antiqua"/>
          <w:noProof/>
        </w:rPr>
        <w:pict>
          <v:shape id="Picture 32" o:spid="_x0000_i1034" type="#_x0000_t75" alt="Microsoft Office Signature Line..." style="width:161.25pt;height:57.75pt;visibility:visible">
            <v:imagedata r:id="rId16" o:title=""/>
          </v:shape>
        </w:pict>
      </w:r>
      <w:r w:rsidR="004C2B9C">
        <w:rPr>
          <w:rFonts w:ascii="Book Antiqua" w:hAnsi="Book Antiqua"/>
        </w:rPr>
        <w:t xml:space="preserve">                                  </w:t>
      </w:r>
      <w:r w:rsidRPr="00EF56BA">
        <w:rPr>
          <w:rFonts w:ascii="Book Antiqua" w:hAnsi="Book Antiqua"/>
          <w:noProof/>
        </w:rPr>
        <w:pict>
          <v:shape id="Picture 33" o:spid="_x0000_i1035" type="#_x0000_t75" alt="Microsoft Office Signature Line..." style="width:161.25pt;height:63pt;visibility:visible">
            <v:imagedata r:id="rId17" o:title=""/>
          </v:shape>
        </w:pict>
      </w:r>
    </w:p>
    <w:p w:rsidR="004C2B9C" w:rsidRPr="00631D02" w:rsidRDefault="00D21A49" w:rsidP="00360420">
      <w:pPr>
        <w:spacing w:line="480" w:lineRule="auto"/>
        <w:rPr>
          <w:rFonts w:ascii="Book Antiqua" w:hAnsi="Book Antiqua"/>
        </w:rPr>
      </w:pPr>
      <w:r w:rsidRPr="00EF56BA">
        <w:rPr>
          <w:rFonts w:ascii="Book Antiqua" w:hAnsi="Book Antiqua"/>
          <w:noProof/>
        </w:rPr>
        <w:pict>
          <v:shape id="Picture 34" o:spid="_x0000_i1036" type="#_x0000_t75" alt="Microsoft Office Signature Line..." style="width:171.75pt;height:63pt;visibility:visible">
            <v:imagedata r:id="rId18" o:title=""/>
          </v:shape>
        </w:pict>
      </w:r>
      <w:r w:rsidR="004C2B9C" w:rsidRPr="00631D02">
        <w:rPr>
          <w:rFonts w:ascii="Book Antiqua" w:hAnsi="Book Antiqua"/>
        </w:rPr>
        <w:t xml:space="preserve">                                </w:t>
      </w:r>
      <w:r w:rsidRPr="00EF56BA">
        <w:rPr>
          <w:rFonts w:ascii="Book Antiqua" w:hAnsi="Book Antiqua"/>
        </w:rPr>
        <w:pict>
          <v:shape id="_x0000_i1037" type="#_x0000_t75" alt="Microsoft Office Signature Line..." style="width:168.75pt;height:63pt">
            <v:imagedata r:id="rId19" o:title=""/>
            <o:lock v:ext="edit" ungrouping="t" rotation="t" cropping="t" verticies="t" text="t" grouping="t"/>
          </v:shape>
        </w:pict>
      </w:r>
    </w:p>
    <w:p w:rsidR="004C2B9C" w:rsidRPr="00B03F0E" w:rsidRDefault="004C2B9C" w:rsidP="00360420">
      <w:pPr>
        <w:pStyle w:val="ListParagraph"/>
        <w:spacing w:line="480" w:lineRule="auto"/>
        <w:ind w:left="0"/>
        <w:rPr>
          <w:rFonts w:ascii="Book Antiqua" w:hAnsi="Book Antiqua"/>
        </w:rPr>
      </w:pPr>
    </w:p>
    <w:p w:rsidR="004C2B9C" w:rsidRDefault="004C2B9C" w:rsidP="00AB3F58">
      <w:pPr>
        <w:jc w:val="center"/>
        <w:rPr>
          <w:rFonts w:ascii="Book Antiqua" w:hAnsi="Book Antiqua"/>
          <w:b/>
          <w:sz w:val="28"/>
          <w:szCs w:val="28"/>
          <w:u w:val="single"/>
        </w:rPr>
      </w:pPr>
      <w:r>
        <w:rPr>
          <w:rFonts w:ascii="Book Antiqua" w:hAnsi="Book Antiqua"/>
        </w:rPr>
        <w:br w:type="page"/>
      </w:r>
      <w:r w:rsidRPr="00AB3F58">
        <w:rPr>
          <w:rFonts w:ascii="Book Antiqua" w:hAnsi="Book Antiqua"/>
          <w:b/>
          <w:sz w:val="28"/>
          <w:szCs w:val="28"/>
          <w:u w:val="single"/>
        </w:rPr>
        <w:lastRenderedPageBreak/>
        <w:t>CONTACTS</w:t>
      </w:r>
    </w:p>
    <w:p w:rsidR="004C2B9C" w:rsidRDefault="004C2B9C" w:rsidP="00AB3F58">
      <w:pPr>
        <w:jc w:val="center"/>
        <w:rPr>
          <w:rFonts w:ascii="Book Antiqua" w:hAnsi="Book Antiqua"/>
          <w:b/>
          <w:sz w:val="28"/>
          <w:szCs w:val="28"/>
          <w:u w:val="single"/>
        </w:rPr>
      </w:pPr>
    </w:p>
    <w:p w:rsidR="004C2B9C" w:rsidRDefault="004C2B9C" w:rsidP="00AB3F58">
      <w:pPr>
        <w:rPr>
          <w:rFonts w:ascii="Book Antiqua" w:hAnsi="Book Antiqua"/>
        </w:rPr>
      </w:pPr>
      <w:r>
        <w:rPr>
          <w:rFonts w:ascii="Book Antiqua" w:hAnsi="Book Antiqua"/>
        </w:rPr>
        <w:t>If you have any questions or do not understand any of the policies and procedures please contact your Customer Service Manager or Compliance Officer.  They will be able to provide you with further assistance and answers to questions.</w:t>
      </w:r>
    </w:p>
    <w:p w:rsidR="004C2B9C" w:rsidRDefault="004C2B9C" w:rsidP="00AB3F58">
      <w:pPr>
        <w:rPr>
          <w:rFonts w:ascii="Book Antiqua" w:hAnsi="Book Antiqua"/>
        </w:rPr>
      </w:pPr>
    </w:p>
    <w:p w:rsidR="004C2B9C" w:rsidRPr="0088519F" w:rsidRDefault="004C2B9C" w:rsidP="00AB3F58">
      <w:pPr>
        <w:rPr>
          <w:rFonts w:ascii="Book Antiqua" w:hAnsi="Book Antiqua"/>
          <w:b/>
          <w:lang w:val="es-MX"/>
        </w:rPr>
      </w:pPr>
      <w:proofErr w:type="spellStart"/>
      <w:r w:rsidRPr="0088519F">
        <w:rPr>
          <w:rFonts w:ascii="Book Antiqua" w:hAnsi="Book Antiqua"/>
          <w:b/>
          <w:lang w:val="es-MX"/>
        </w:rPr>
        <w:t>Customer</w:t>
      </w:r>
      <w:proofErr w:type="spellEnd"/>
      <w:r w:rsidRPr="0088519F">
        <w:rPr>
          <w:rFonts w:ascii="Book Antiqua" w:hAnsi="Book Antiqua"/>
          <w:b/>
          <w:lang w:val="es-MX"/>
        </w:rPr>
        <w:t xml:space="preserve"> </w:t>
      </w:r>
      <w:proofErr w:type="spellStart"/>
      <w:r w:rsidRPr="0088519F">
        <w:rPr>
          <w:rFonts w:ascii="Book Antiqua" w:hAnsi="Book Antiqua"/>
          <w:b/>
          <w:lang w:val="es-MX"/>
        </w:rPr>
        <w:t>Service</w:t>
      </w:r>
      <w:proofErr w:type="spellEnd"/>
      <w:r w:rsidRPr="0088519F">
        <w:rPr>
          <w:rFonts w:ascii="Book Antiqua" w:hAnsi="Book Antiqua"/>
          <w:b/>
          <w:lang w:val="es-MX"/>
        </w:rPr>
        <w:t xml:space="preserve"> Manager</w:t>
      </w:r>
    </w:p>
    <w:p w:rsidR="004C2B9C" w:rsidRPr="0088519F" w:rsidRDefault="00264E31" w:rsidP="00AB3F58">
      <w:pPr>
        <w:rPr>
          <w:rFonts w:ascii="Book Antiqua" w:hAnsi="Book Antiqua"/>
          <w:b/>
          <w:lang w:val="es-MX"/>
        </w:rPr>
      </w:pPr>
      <w:r>
        <w:rPr>
          <w:rFonts w:ascii="Book Antiqua" w:hAnsi="Book Antiqua"/>
          <w:b/>
          <w:lang w:val="es-MX"/>
        </w:rPr>
        <w:t>_______________</w:t>
      </w:r>
    </w:p>
    <w:p w:rsidR="004C2B9C" w:rsidRPr="0088519F" w:rsidRDefault="004C2B9C" w:rsidP="00AB3F58">
      <w:pPr>
        <w:rPr>
          <w:rFonts w:ascii="Book Antiqua" w:hAnsi="Book Antiqua"/>
          <w:b/>
          <w:lang w:val="es-MX"/>
        </w:rPr>
      </w:pPr>
    </w:p>
    <w:p w:rsidR="004C2B9C" w:rsidRPr="00AB3F58" w:rsidRDefault="00264E31" w:rsidP="00AB3F58">
      <w:pPr>
        <w:rPr>
          <w:rFonts w:ascii="Book Antiqua" w:hAnsi="Book Antiqua"/>
          <w:b/>
          <w:lang w:val="es-MX"/>
        </w:rPr>
      </w:pPr>
      <w:r>
        <w:rPr>
          <w:rFonts w:ascii="Book Antiqua" w:hAnsi="Book Antiqua"/>
          <w:b/>
          <w:lang w:val="es-MX"/>
        </w:rPr>
        <w:t>_____________________</w:t>
      </w:r>
    </w:p>
    <w:p w:rsidR="004C2B9C" w:rsidRDefault="004C2B9C" w:rsidP="00AB3F58">
      <w:pPr>
        <w:rPr>
          <w:rFonts w:ascii="Book Antiqua" w:hAnsi="Book Antiqua"/>
          <w:b/>
          <w:lang w:val="es-MX"/>
        </w:rPr>
      </w:pPr>
      <w:proofErr w:type="spellStart"/>
      <w:r w:rsidRPr="00AB3F58">
        <w:rPr>
          <w:rFonts w:ascii="Book Antiqua" w:hAnsi="Book Antiqua"/>
          <w:b/>
          <w:lang w:val="es-MX"/>
        </w:rPr>
        <w:t>Compliance</w:t>
      </w:r>
      <w:proofErr w:type="spellEnd"/>
      <w:r w:rsidRPr="00AB3F58">
        <w:rPr>
          <w:rFonts w:ascii="Book Antiqua" w:hAnsi="Book Antiqua"/>
          <w:b/>
          <w:lang w:val="es-MX"/>
        </w:rPr>
        <w:t xml:space="preserve"> </w:t>
      </w:r>
      <w:proofErr w:type="spellStart"/>
      <w:r w:rsidRPr="00AB3F58">
        <w:rPr>
          <w:rFonts w:ascii="Book Antiqua" w:hAnsi="Book Antiqua"/>
          <w:b/>
          <w:lang w:val="es-MX"/>
        </w:rPr>
        <w:t>Officer</w:t>
      </w:r>
      <w:proofErr w:type="spellEnd"/>
    </w:p>
    <w:p w:rsidR="004C2B9C" w:rsidRPr="00AB3F58" w:rsidRDefault="00264E31" w:rsidP="00AB3F58">
      <w:pPr>
        <w:rPr>
          <w:rFonts w:ascii="Book Antiqua" w:hAnsi="Book Antiqua"/>
          <w:b/>
          <w:lang w:val="es-MX"/>
        </w:rPr>
      </w:pPr>
      <w:r>
        <w:rPr>
          <w:rFonts w:ascii="Book Antiqua" w:hAnsi="Book Antiqua"/>
          <w:b/>
          <w:lang w:val="es-MX"/>
        </w:rPr>
        <w:t>___________________</w:t>
      </w:r>
    </w:p>
    <w:p w:rsidR="004C2B9C" w:rsidRPr="00AB3F58" w:rsidRDefault="00264E31" w:rsidP="00AB3F58">
      <w:pPr>
        <w:rPr>
          <w:rFonts w:ascii="Book Antiqua" w:hAnsi="Book Antiqua"/>
          <w:b/>
          <w:lang w:val="es-MX"/>
        </w:rPr>
      </w:pPr>
      <w:r>
        <w:rPr>
          <w:rFonts w:ascii="Book Antiqua" w:hAnsi="Book Antiqua"/>
          <w:b/>
          <w:lang w:val="es-MX"/>
        </w:rPr>
        <w:t>_______________________</w:t>
      </w:r>
    </w:p>
    <w:sectPr w:rsidR="004C2B9C" w:rsidRPr="00AB3F58" w:rsidSect="001A6F98">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2B9C" w:rsidRDefault="004C2B9C" w:rsidP="00E25359">
      <w:pPr>
        <w:spacing w:after="0" w:line="240" w:lineRule="auto"/>
      </w:pPr>
      <w:r>
        <w:separator/>
      </w:r>
    </w:p>
  </w:endnote>
  <w:endnote w:type="continuationSeparator" w:id="0">
    <w:p w:rsidR="004C2B9C" w:rsidRDefault="004C2B9C" w:rsidP="00E253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kzidenz-Grotesk Pro Bold">
    <w:altName w:val="Akzidenz-Grotesk Pro Bold"/>
    <w:panose1 w:val="00000000000000000000"/>
    <w:charset w:val="00"/>
    <w:family w:val="swiss"/>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variable"/>
    <w:sig w:usb0="00000007" w:usb1="00000001" w:usb2="00000000" w:usb3="00000000" w:csb0="00000093" w:csb1="00000000"/>
  </w:font>
  <w:font w:name="Akzidenz-Grotesk Pro Super">
    <w:altName w:val="Akzidenz-Grotesk Pro Supe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B9C" w:rsidRDefault="00EF56BA">
    <w:pPr>
      <w:pStyle w:val="Footer"/>
      <w:jc w:val="center"/>
    </w:pPr>
    <w:fldSimple w:instr=" PAGE   \* MERGEFORMAT ">
      <w:r w:rsidR="00D21A49">
        <w:rPr>
          <w:noProof/>
        </w:rPr>
        <w:t>13</w:t>
      </w:r>
    </w:fldSimple>
  </w:p>
  <w:p w:rsidR="004C2B9C" w:rsidRDefault="004C2B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2B9C" w:rsidRDefault="004C2B9C" w:rsidP="00E25359">
      <w:pPr>
        <w:spacing w:after="0" w:line="240" w:lineRule="auto"/>
      </w:pPr>
      <w:r>
        <w:separator/>
      </w:r>
    </w:p>
  </w:footnote>
  <w:footnote w:type="continuationSeparator" w:id="0">
    <w:p w:rsidR="004C2B9C" w:rsidRDefault="004C2B9C" w:rsidP="00E25359">
      <w:pPr>
        <w:spacing w:after="0" w:line="240" w:lineRule="auto"/>
      </w:pPr>
      <w:r>
        <w:continuationSeparator/>
      </w:r>
    </w:p>
  </w:footnote>
  <w:footnote w:id="1">
    <w:p w:rsidR="004C2B9C" w:rsidRDefault="004C2B9C">
      <w:pPr>
        <w:pStyle w:val="FootnoteText"/>
      </w:pPr>
      <w:r>
        <w:rPr>
          <w:rStyle w:val="FootnoteReference"/>
        </w:rPr>
        <w:footnoteRef/>
      </w:r>
      <w:r>
        <w:t xml:space="preserve"> Please make sure phone numbers are working numbers.  Call back and verify. </w:t>
      </w:r>
    </w:p>
  </w:footnote>
  <w:footnote w:id="2">
    <w:p w:rsidR="004C2B9C" w:rsidRDefault="004C2B9C">
      <w:pPr>
        <w:pStyle w:val="FootnoteText"/>
      </w:pPr>
      <w:r>
        <w:rPr>
          <w:rStyle w:val="FootnoteReference"/>
        </w:rPr>
        <w:footnoteRef/>
      </w:r>
      <w:r>
        <w:t xml:space="preserve"> Please see Exhibit 1 for Red Flag Form</w:t>
      </w:r>
    </w:p>
  </w:footnote>
  <w:footnote w:id="3">
    <w:p w:rsidR="004C2B9C" w:rsidRDefault="004C2B9C">
      <w:pPr>
        <w:pStyle w:val="FootnoteText"/>
      </w:pPr>
      <w:r>
        <w:rPr>
          <w:rStyle w:val="FootnoteReference"/>
        </w:rPr>
        <w:footnoteRef/>
      </w:r>
      <w:r>
        <w:t xml:space="preserve"> Please note these amounts are hypothetical amounts and serve the purpose of an example; be aware the range can be from $1.00-$950.00 your responsibility is if you notice a pattern or a questionable transaction to report it to Management. </w:t>
      </w:r>
    </w:p>
  </w:footnote>
  <w:footnote w:id="4">
    <w:p w:rsidR="00D21A49" w:rsidRDefault="00D21A49" w:rsidP="00D21A49">
      <w:pPr>
        <w:pStyle w:val="FootnoteText"/>
      </w:pPr>
      <w:r>
        <w:rPr>
          <w:rStyle w:val="FootnoteReference"/>
        </w:rPr>
        <w:footnoteRef/>
      </w:r>
      <w:r>
        <w:t xml:space="preserve"> Compliance Officer will have a database with a list of Red Flagged customers to easily look up names.</w:t>
      </w:r>
    </w:p>
  </w:footnote>
  <w:footnote w:id="5">
    <w:p w:rsidR="00D21A49" w:rsidRDefault="00D21A49" w:rsidP="00D21A49">
      <w:pPr>
        <w:pStyle w:val="FootnoteText"/>
      </w:pPr>
      <w:r>
        <w:rPr>
          <w:rStyle w:val="FootnoteReference"/>
        </w:rPr>
        <w:footnoteRef/>
      </w:r>
      <w:r>
        <w:t xml:space="preserve"> Please see Chapter on </w:t>
      </w:r>
      <w:r>
        <w:rPr>
          <w:b/>
        </w:rPr>
        <w:t>Structuring</w:t>
      </w:r>
      <w:r>
        <w:t xml:space="preserve"> for more information.</w:t>
      </w:r>
    </w:p>
  </w:footnote>
  <w:footnote w:id="6">
    <w:p w:rsidR="00D21A49" w:rsidRDefault="00D21A49" w:rsidP="00D21A49">
      <w:pPr>
        <w:pStyle w:val="FootnoteText"/>
      </w:pPr>
      <w:r>
        <w:rPr>
          <w:rStyle w:val="FootnoteReference"/>
        </w:rPr>
        <w:footnoteRef/>
      </w:r>
      <w:r>
        <w:t xml:space="preserve"> SAR- Suspicious Activity Report- Filed through </w:t>
      </w:r>
      <w:proofErr w:type="spellStart"/>
      <w:r>
        <w:t>FinCEN</w:t>
      </w:r>
      <w:proofErr w:type="spellEnd"/>
    </w:p>
  </w:footnote>
  <w:footnote w:id="7">
    <w:p w:rsidR="004C2B9C" w:rsidRDefault="004C2B9C" w:rsidP="002F7763">
      <w:pPr>
        <w:pStyle w:val="FootnoteText"/>
      </w:pPr>
      <w:r>
        <w:rPr>
          <w:rStyle w:val="FootnoteReference"/>
        </w:rPr>
        <w:footnoteRef/>
      </w:r>
      <w:r>
        <w:t xml:space="preserve"> CSR Manager wants all new customers to be greeted with a Welcome Call after activation for customer relation purposes and further screening of customer.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B9C" w:rsidRDefault="00EF56BA" w:rsidP="00E25359">
    <w:pPr>
      <w:pStyle w:val="Header"/>
      <w:ind w:right="-180" w:hanging="720"/>
    </w:pPr>
    <w:r w:rsidRPr="00EF56BA">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38" type="#_x0000_t75" alt="Logo medium" style="width:162pt;height:64.5pt;visibility:visible">
          <v:imagedata r:id="rId1" o:title=""/>
        </v:shape>
      </w:pict>
    </w:r>
    <w:r w:rsidR="004C2B9C">
      <w:tab/>
    </w:r>
    <w:r w:rsidR="004C2B9C">
      <w:tab/>
    </w:r>
  </w:p>
  <w:p w:rsidR="004C2B9C" w:rsidRDefault="004C2B9C">
    <w:pPr>
      <w:pStyle w:val="Header"/>
    </w:pPr>
  </w:p>
  <w:p w:rsidR="004C2B9C" w:rsidRDefault="004C2B9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3A0A"/>
    <w:multiLevelType w:val="hybridMultilevel"/>
    <w:tmpl w:val="7F2417E4"/>
    <w:lvl w:ilvl="0" w:tplc="04090017">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nsid w:val="023C76CC"/>
    <w:multiLevelType w:val="hybridMultilevel"/>
    <w:tmpl w:val="8532342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64738C"/>
    <w:multiLevelType w:val="hybridMultilevel"/>
    <w:tmpl w:val="D828289A"/>
    <w:lvl w:ilvl="0" w:tplc="06B0041E">
      <w:start w:val="1"/>
      <w:numFmt w:val="upperLetter"/>
      <w:lvlText w:val="%1."/>
      <w:lvlJc w:val="left"/>
      <w:pPr>
        <w:ind w:left="1440" w:hanging="360"/>
      </w:pPr>
      <w:rPr>
        <w:rFonts w:cs="Times New Roman"/>
        <w:b/>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
    <w:nsid w:val="06F632A9"/>
    <w:multiLevelType w:val="hybridMultilevel"/>
    <w:tmpl w:val="82B24E70"/>
    <w:lvl w:ilvl="0" w:tplc="16505530">
      <w:start w:val="1"/>
      <w:numFmt w:val="decimal"/>
      <w:lvlText w:val="%1."/>
      <w:lvlJc w:val="left"/>
      <w:pPr>
        <w:ind w:left="1080" w:hanging="720"/>
      </w:pPr>
      <w:rPr>
        <w:rFonts w:cs="Times New Roman" w:hint="default"/>
      </w:rPr>
    </w:lvl>
    <w:lvl w:ilvl="1" w:tplc="9D8807F0">
      <w:start w:val="1"/>
      <w:numFmt w:val="lowerLetter"/>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74B028B"/>
    <w:multiLevelType w:val="hybridMultilevel"/>
    <w:tmpl w:val="8F2CF2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9D0319B"/>
    <w:multiLevelType w:val="hybridMultilevel"/>
    <w:tmpl w:val="96E0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345ED1"/>
    <w:multiLevelType w:val="hybridMultilevel"/>
    <w:tmpl w:val="823EF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0B4F0B"/>
    <w:multiLevelType w:val="hybridMultilevel"/>
    <w:tmpl w:val="2AD20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6752FD4"/>
    <w:multiLevelType w:val="hybridMultilevel"/>
    <w:tmpl w:val="389C393C"/>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nsid w:val="1AF571BE"/>
    <w:multiLevelType w:val="hybridMultilevel"/>
    <w:tmpl w:val="B56438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5C4361"/>
    <w:multiLevelType w:val="hybridMultilevel"/>
    <w:tmpl w:val="0120861A"/>
    <w:lvl w:ilvl="0" w:tplc="04A0CBEA">
      <w:start w:val="1"/>
      <w:numFmt w:val="decimal"/>
      <w:lvlText w:val="%1."/>
      <w:lvlJc w:val="left"/>
      <w:pPr>
        <w:ind w:left="1440" w:hanging="360"/>
      </w:pPr>
      <w:rPr>
        <w:rFonts w:cs="Times New Roman" w:hint="default"/>
        <w:b/>
      </w:rPr>
    </w:lvl>
    <w:lvl w:ilvl="1" w:tplc="B55034CC">
      <w:start w:val="1"/>
      <w:numFmt w:val="decimal"/>
      <w:lvlText w:val="%2."/>
      <w:lvlJc w:val="left"/>
      <w:pPr>
        <w:ind w:left="1440" w:hanging="360"/>
      </w:pPr>
      <w:rPr>
        <w:rFonts w:ascii="Book Antiqua" w:eastAsia="Times New Roman" w:hAnsi="Book Antiqua" w:cs="Times New Roman"/>
        <w:b/>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13944AA"/>
    <w:multiLevelType w:val="hybridMultilevel"/>
    <w:tmpl w:val="CAE401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3BB6C05"/>
    <w:multiLevelType w:val="hybridMultilevel"/>
    <w:tmpl w:val="B73E3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6968A6"/>
    <w:multiLevelType w:val="hybridMultilevel"/>
    <w:tmpl w:val="CE40F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875515"/>
    <w:multiLevelType w:val="hybridMultilevel"/>
    <w:tmpl w:val="6E0AEBB2"/>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5">
    <w:nsid w:val="267B64F8"/>
    <w:multiLevelType w:val="hybridMultilevel"/>
    <w:tmpl w:val="D56E82EA"/>
    <w:lvl w:ilvl="0" w:tplc="0104521E">
      <w:start w:val="9"/>
      <w:numFmt w:val="lowerLetter"/>
      <w:lvlText w:val="%1."/>
      <w:lvlJc w:val="left"/>
      <w:pPr>
        <w:ind w:left="510" w:hanging="360"/>
      </w:pPr>
      <w:rPr>
        <w:rFonts w:cs="Times New Roman" w:hint="default"/>
      </w:rPr>
    </w:lvl>
    <w:lvl w:ilvl="1" w:tplc="04090019" w:tentative="1">
      <w:start w:val="1"/>
      <w:numFmt w:val="lowerLetter"/>
      <w:lvlText w:val="%2."/>
      <w:lvlJc w:val="left"/>
      <w:pPr>
        <w:ind w:left="1230" w:hanging="360"/>
      </w:pPr>
      <w:rPr>
        <w:rFonts w:cs="Times New Roman"/>
      </w:rPr>
    </w:lvl>
    <w:lvl w:ilvl="2" w:tplc="0409001B" w:tentative="1">
      <w:start w:val="1"/>
      <w:numFmt w:val="lowerRoman"/>
      <w:lvlText w:val="%3."/>
      <w:lvlJc w:val="right"/>
      <w:pPr>
        <w:ind w:left="1950" w:hanging="180"/>
      </w:pPr>
      <w:rPr>
        <w:rFonts w:cs="Times New Roman"/>
      </w:rPr>
    </w:lvl>
    <w:lvl w:ilvl="3" w:tplc="0409000F" w:tentative="1">
      <w:start w:val="1"/>
      <w:numFmt w:val="decimal"/>
      <w:lvlText w:val="%4."/>
      <w:lvlJc w:val="left"/>
      <w:pPr>
        <w:ind w:left="2670" w:hanging="360"/>
      </w:pPr>
      <w:rPr>
        <w:rFonts w:cs="Times New Roman"/>
      </w:rPr>
    </w:lvl>
    <w:lvl w:ilvl="4" w:tplc="04090019" w:tentative="1">
      <w:start w:val="1"/>
      <w:numFmt w:val="lowerLetter"/>
      <w:lvlText w:val="%5."/>
      <w:lvlJc w:val="left"/>
      <w:pPr>
        <w:ind w:left="3390" w:hanging="360"/>
      </w:pPr>
      <w:rPr>
        <w:rFonts w:cs="Times New Roman"/>
      </w:rPr>
    </w:lvl>
    <w:lvl w:ilvl="5" w:tplc="0409001B" w:tentative="1">
      <w:start w:val="1"/>
      <w:numFmt w:val="lowerRoman"/>
      <w:lvlText w:val="%6."/>
      <w:lvlJc w:val="right"/>
      <w:pPr>
        <w:ind w:left="4110" w:hanging="180"/>
      </w:pPr>
      <w:rPr>
        <w:rFonts w:cs="Times New Roman"/>
      </w:rPr>
    </w:lvl>
    <w:lvl w:ilvl="6" w:tplc="0409000F" w:tentative="1">
      <w:start w:val="1"/>
      <w:numFmt w:val="decimal"/>
      <w:lvlText w:val="%7."/>
      <w:lvlJc w:val="left"/>
      <w:pPr>
        <w:ind w:left="4830" w:hanging="360"/>
      </w:pPr>
      <w:rPr>
        <w:rFonts w:cs="Times New Roman"/>
      </w:rPr>
    </w:lvl>
    <w:lvl w:ilvl="7" w:tplc="04090019" w:tentative="1">
      <w:start w:val="1"/>
      <w:numFmt w:val="lowerLetter"/>
      <w:lvlText w:val="%8."/>
      <w:lvlJc w:val="left"/>
      <w:pPr>
        <w:ind w:left="5550" w:hanging="360"/>
      </w:pPr>
      <w:rPr>
        <w:rFonts w:cs="Times New Roman"/>
      </w:rPr>
    </w:lvl>
    <w:lvl w:ilvl="8" w:tplc="0409001B" w:tentative="1">
      <w:start w:val="1"/>
      <w:numFmt w:val="lowerRoman"/>
      <w:lvlText w:val="%9."/>
      <w:lvlJc w:val="right"/>
      <w:pPr>
        <w:ind w:left="6270" w:hanging="180"/>
      </w:pPr>
      <w:rPr>
        <w:rFonts w:cs="Times New Roman"/>
      </w:rPr>
    </w:lvl>
  </w:abstractNum>
  <w:abstractNum w:abstractNumId="16">
    <w:nsid w:val="2A134829"/>
    <w:multiLevelType w:val="hybridMultilevel"/>
    <w:tmpl w:val="78D619C6"/>
    <w:lvl w:ilvl="0" w:tplc="2846883A">
      <w:start w:val="1"/>
      <w:numFmt w:val="decimal"/>
      <w:lvlText w:val="%1."/>
      <w:lvlJc w:val="left"/>
      <w:pPr>
        <w:ind w:left="1080" w:hanging="720"/>
      </w:pPr>
      <w:rPr>
        <w:rFonts w:ascii="Book Antiqua" w:hAnsi="Book Antiqua" w:cs="Times New Roman" w:hint="default"/>
        <w:sz w:val="28"/>
        <w:szCs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FF32B0C"/>
    <w:multiLevelType w:val="hybridMultilevel"/>
    <w:tmpl w:val="EBA6066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8">
    <w:nsid w:val="34A9718A"/>
    <w:multiLevelType w:val="hybridMultilevel"/>
    <w:tmpl w:val="FDD44C44"/>
    <w:lvl w:ilvl="0" w:tplc="04090011">
      <w:start w:val="1"/>
      <w:numFmt w:val="decimal"/>
      <w:lvlText w:val="%1)"/>
      <w:lvlJc w:val="left"/>
      <w:pPr>
        <w:ind w:left="1485" w:hanging="360"/>
      </w:pPr>
      <w:rPr>
        <w:rFonts w:cs="Times New Roman"/>
      </w:rPr>
    </w:lvl>
    <w:lvl w:ilvl="1" w:tplc="04090019" w:tentative="1">
      <w:start w:val="1"/>
      <w:numFmt w:val="lowerLetter"/>
      <w:lvlText w:val="%2."/>
      <w:lvlJc w:val="left"/>
      <w:pPr>
        <w:ind w:left="2205" w:hanging="360"/>
      </w:pPr>
      <w:rPr>
        <w:rFonts w:cs="Times New Roman"/>
      </w:rPr>
    </w:lvl>
    <w:lvl w:ilvl="2" w:tplc="0409001B" w:tentative="1">
      <w:start w:val="1"/>
      <w:numFmt w:val="lowerRoman"/>
      <w:lvlText w:val="%3."/>
      <w:lvlJc w:val="right"/>
      <w:pPr>
        <w:ind w:left="2925" w:hanging="180"/>
      </w:pPr>
      <w:rPr>
        <w:rFonts w:cs="Times New Roman"/>
      </w:rPr>
    </w:lvl>
    <w:lvl w:ilvl="3" w:tplc="0409000F" w:tentative="1">
      <w:start w:val="1"/>
      <w:numFmt w:val="decimal"/>
      <w:lvlText w:val="%4."/>
      <w:lvlJc w:val="left"/>
      <w:pPr>
        <w:ind w:left="3645" w:hanging="360"/>
      </w:pPr>
      <w:rPr>
        <w:rFonts w:cs="Times New Roman"/>
      </w:rPr>
    </w:lvl>
    <w:lvl w:ilvl="4" w:tplc="04090019" w:tentative="1">
      <w:start w:val="1"/>
      <w:numFmt w:val="lowerLetter"/>
      <w:lvlText w:val="%5."/>
      <w:lvlJc w:val="left"/>
      <w:pPr>
        <w:ind w:left="4365" w:hanging="360"/>
      </w:pPr>
      <w:rPr>
        <w:rFonts w:cs="Times New Roman"/>
      </w:rPr>
    </w:lvl>
    <w:lvl w:ilvl="5" w:tplc="0409001B" w:tentative="1">
      <w:start w:val="1"/>
      <w:numFmt w:val="lowerRoman"/>
      <w:lvlText w:val="%6."/>
      <w:lvlJc w:val="right"/>
      <w:pPr>
        <w:ind w:left="5085" w:hanging="180"/>
      </w:pPr>
      <w:rPr>
        <w:rFonts w:cs="Times New Roman"/>
      </w:rPr>
    </w:lvl>
    <w:lvl w:ilvl="6" w:tplc="0409000F" w:tentative="1">
      <w:start w:val="1"/>
      <w:numFmt w:val="decimal"/>
      <w:lvlText w:val="%7."/>
      <w:lvlJc w:val="left"/>
      <w:pPr>
        <w:ind w:left="5805" w:hanging="360"/>
      </w:pPr>
      <w:rPr>
        <w:rFonts w:cs="Times New Roman"/>
      </w:rPr>
    </w:lvl>
    <w:lvl w:ilvl="7" w:tplc="04090019" w:tentative="1">
      <w:start w:val="1"/>
      <w:numFmt w:val="lowerLetter"/>
      <w:lvlText w:val="%8."/>
      <w:lvlJc w:val="left"/>
      <w:pPr>
        <w:ind w:left="6525" w:hanging="360"/>
      </w:pPr>
      <w:rPr>
        <w:rFonts w:cs="Times New Roman"/>
      </w:rPr>
    </w:lvl>
    <w:lvl w:ilvl="8" w:tplc="0409001B" w:tentative="1">
      <w:start w:val="1"/>
      <w:numFmt w:val="lowerRoman"/>
      <w:lvlText w:val="%9."/>
      <w:lvlJc w:val="right"/>
      <w:pPr>
        <w:ind w:left="7245" w:hanging="180"/>
      </w:pPr>
      <w:rPr>
        <w:rFonts w:cs="Times New Roman"/>
      </w:rPr>
    </w:lvl>
  </w:abstractNum>
  <w:abstractNum w:abstractNumId="19">
    <w:nsid w:val="358C7456"/>
    <w:multiLevelType w:val="multilevel"/>
    <w:tmpl w:val="CD6C23F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FA7D7C"/>
    <w:multiLevelType w:val="hybridMultilevel"/>
    <w:tmpl w:val="8988BD9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1">
    <w:nsid w:val="372C52E7"/>
    <w:multiLevelType w:val="hybridMultilevel"/>
    <w:tmpl w:val="CC44003C"/>
    <w:lvl w:ilvl="0" w:tplc="0409000B">
      <w:start w:val="1"/>
      <w:numFmt w:val="bullet"/>
      <w:lvlText w:val=""/>
      <w:lvlJc w:val="left"/>
      <w:pPr>
        <w:ind w:left="870" w:hanging="360"/>
      </w:pPr>
      <w:rPr>
        <w:rFonts w:ascii="Wingdings" w:hAnsi="Wingdings" w:hint="default"/>
      </w:rPr>
    </w:lvl>
    <w:lvl w:ilvl="1" w:tplc="0409000B">
      <w:start w:val="1"/>
      <w:numFmt w:val="bullet"/>
      <w:lvlText w:val=""/>
      <w:lvlJc w:val="left"/>
      <w:pPr>
        <w:ind w:left="1590" w:hanging="360"/>
      </w:pPr>
      <w:rPr>
        <w:rFonts w:ascii="Wingdings" w:hAnsi="Wingdings" w:hint="default"/>
      </w:rPr>
    </w:lvl>
    <w:lvl w:ilvl="2" w:tplc="5D4EEED8">
      <w:start w:val="1"/>
      <w:numFmt w:val="bullet"/>
      <w:lvlText w:val=""/>
      <w:lvlJc w:val="left"/>
      <w:pPr>
        <w:ind w:left="2310" w:hanging="360"/>
      </w:pPr>
      <w:rPr>
        <w:rFonts w:ascii="Wingdings" w:hAnsi="Wingdings" w:hint="default"/>
        <w:color w:val="auto"/>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2">
    <w:nsid w:val="3A3C55F2"/>
    <w:multiLevelType w:val="hybridMultilevel"/>
    <w:tmpl w:val="E8F462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A947EAD"/>
    <w:multiLevelType w:val="hybridMultilevel"/>
    <w:tmpl w:val="BF30129C"/>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31541A0"/>
    <w:multiLevelType w:val="hybridMultilevel"/>
    <w:tmpl w:val="1AF23C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5905E93"/>
    <w:multiLevelType w:val="hybridMultilevel"/>
    <w:tmpl w:val="1068A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4325EF"/>
    <w:multiLevelType w:val="hybridMultilevel"/>
    <w:tmpl w:val="16669500"/>
    <w:lvl w:ilvl="0" w:tplc="0409000B">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7">
    <w:nsid w:val="4FB46196"/>
    <w:multiLevelType w:val="hybridMultilevel"/>
    <w:tmpl w:val="137E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C06844"/>
    <w:multiLevelType w:val="hybridMultilevel"/>
    <w:tmpl w:val="99A00AF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9">
    <w:nsid w:val="52C76E7A"/>
    <w:multiLevelType w:val="hybridMultilevel"/>
    <w:tmpl w:val="19726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73E2994"/>
    <w:multiLevelType w:val="hybridMultilevel"/>
    <w:tmpl w:val="7A30EB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961920"/>
    <w:multiLevelType w:val="hybridMultilevel"/>
    <w:tmpl w:val="16B0A66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59CA6C42"/>
    <w:multiLevelType w:val="hybridMultilevel"/>
    <w:tmpl w:val="EAF8F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FD76B2"/>
    <w:multiLevelType w:val="hybridMultilevel"/>
    <w:tmpl w:val="01BA7FFE"/>
    <w:lvl w:ilvl="0" w:tplc="D1B46E7E">
      <w:start w:val="1"/>
      <w:numFmt w:val="decimal"/>
      <w:lvlText w:val="%1."/>
      <w:lvlJc w:val="left"/>
      <w:pPr>
        <w:ind w:left="1080" w:hanging="720"/>
      </w:pPr>
      <w:rPr>
        <w:rFonts w:ascii="Book Antiqua" w:hAnsi="Book Antiqua" w:cs="Times New Roman" w:hint="default"/>
        <w:b/>
        <w:sz w:val="28"/>
        <w:szCs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BCE3DF5"/>
    <w:multiLevelType w:val="hybridMultilevel"/>
    <w:tmpl w:val="6C94E8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915BDD"/>
    <w:multiLevelType w:val="hybridMultilevel"/>
    <w:tmpl w:val="B6D20440"/>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nsid w:val="6478186F"/>
    <w:multiLevelType w:val="hybridMultilevel"/>
    <w:tmpl w:val="305E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AD76B6"/>
    <w:multiLevelType w:val="multilevel"/>
    <w:tmpl w:val="F30A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A338F6"/>
    <w:multiLevelType w:val="hybridMultilevel"/>
    <w:tmpl w:val="0E52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BE1816"/>
    <w:multiLevelType w:val="hybridMultilevel"/>
    <w:tmpl w:val="4FDE7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6D003A"/>
    <w:multiLevelType w:val="hybridMultilevel"/>
    <w:tmpl w:val="B894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506F7F"/>
    <w:multiLevelType w:val="hybridMultilevel"/>
    <w:tmpl w:val="47F4E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8F45D5"/>
    <w:multiLevelType w:val="hybridMultilevel"/>
    <w:tmpl w:val="70F6F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BE70A1"/>
    <w:multiLevelType w:val="hybridMultilevel"/>
    <w:tmpl w:val="1C6A54BE"/>
    <w:lvl w:ilvl="0" w:tplc="04090003">
      <w:start w:val="1"/>
      <w:numFmt w:val="bullet"/>
      <w:lvlText w:val="o"/>
      <w:lvlJc w:val="left"/>
      <w:pPr>
        <w:ind w:left="825" w:hanging="360"/>
      </w:pPr>
      <w:rPr>
        <w:rFonts w:ascii="Courier New" w:hAnsi="Courier New" w:hint="default"/>
      </w:rPr>
    </w:lvl>
    <w:lvl w:ilvl="1" w:tplc="04090003" w:tentative="1">
      <w:start w:val="1"/>
      <w:numFmt w:val="bullet"/>
      <w:lvlText w:val="o"/>
      <w:lvlJc w:val="left"/>
      <w:pPr>
        <w:ind w:left="1545" w:hanging="360"/>
      </w:pPr>
      <w:rPr>
        <w:rFonts w:ascii="Courier New" w:hAnsi="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4">
    <w:nsid w:val="7907523B"/>
    <w:multiLevelType w:val="hybridMultilevel"/>
    <w:tmpl w:val="D160E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9"/>
  </w:num>
  <w:num w:numId="3">
    <w:abstractNumId w:val="3"/>
  </w:num>
  <w:num w:numId="4">
    <w:abstractNumId w:val="23"/>
  </w:num>
  <w:num w:numId="5">
    <w:abstractNumId w:val="31"/>
  </w:num>
  <w:num w:numId="6">
    <w:abstractNumId w:val="0"/>
  </w:num>
  <w:num w:numId="7">
    <w:abstractNumId w:val="2"/>
  </w:num>
  <w:num w:numId="8">
    <w:abstractNumId w:val="12"/>
  </w:num>
  <w:num w:numId="9">
    <w:abstractNumId w:val="5"/>
  </w:num>
  <w:num w:numId="10">
    <w:abstractNumId w:val="38"/>
  </w:num>
  <w:num w:numId="11">
    <w:abstractNumId w:val="29"/>
  </w:num>
  <w:num w:numId="12">
    <w:abstractNumId w:val="6"/>
  </w:num>
  <w:num w:numId="13">
    <w:abstractNumId w:val="27"/>
  </w:num>
  <w:num w:numId="14">
    <w:abstractNumId w:val="36"/>
  </w:num>
  <w:num w:numId="15">
    <w:abstractNumId w:val="22"/>
  </w:num>
  <w:num w:numId="16">
    <w:abstractNumId w:val="42"/>
  </w:num>
  <w:num w:numId="17">
    <w:abstractNumId w:val="18"/>
  </w:num>
  <w:num w:numId="18">
    <w:abstractNumId w:val="35"/>
  </w:num>
  <w:num w:numId="19">
    <w:abstractNumId w:val="30"/>
  </w:num>
  <w:num w:numId="20">
    <w:abstractNumId w:val="25"/>
  </w:num>
  <w:num w:numId="21">
    <w:abstractNumId w:val="21"/>
  </w:num>
  <w:num w:numId="22">
    <w:abstractNumId w:val="15"/>
  </w:num>
  <w:num w:numId="23">
    <w:abstractNumId w:val="34"/>
  </w:num>
  <w:num w:numId="24">
    <w:abstractNumId w:val="10"/>
  </w:num>
  <w:num w:numId="25">
    <w:abstractNumId w:val="7"/>
  </w:num>
  <w:num w:numId="26">
    <w:abstractNumId w:val="8"/>
  </w:num>
  <w:num w:numId="27">
    <w:abstractNumId w:val="14"/>
  </w:num>
  <w:num w:numId="28">
    <w:abstractNumId w:val="28"/>
  </w:num>
  <w:num w:numId="29">
    <w:abstractNumId w:val="39"/>
  </w:num>
  <w:num w:numId="30">
    <w:abstractNumId w:val="32"/>
  </w:num>
  <w:num w:numId="31">
    <w:abstractNumId w:val="1"/>
  </w:num>
  <w:num w:numId="32">
    <w:abstractNumId w:val="43"/>
  </w:num>
  <w:num w:numId="33">
    <w:abstractNumId w:val="24"/>
  </w:num>
  <w:num w:numId="34">
    <w:abstractNumId w:val="20"/>
  </w:num>
  <w:num w:numId="35">
    <w:abstractNumId w:val="44"/>
  </w:num>
  <w:num w:numId="36">
    <w:abstractNumId w:val="41"/>
  </w:num>
  <w:num w:numId="37">
    <w:abstractNumId w:val="40"/>
  </w:num>
  <w:num w:numId="38">
    <w:abstractNumId w:val="11"/>
  </w:num>
  <w:num w:numId="39">
    <w:abstractNumId w:val="26"/>
  </w:num>
  <w:num w:numId="40">
    <w:abstractNumId w:val="17"/>
  </w:num>
  <w:num w:numId="41">
    <w:abstractNumId w:val="16"/>
  </w:num>
  <w:num w:numId="42">
    <w:abstractNumId w:val="33"/>
  </w:num>
  <w:num w:numId="43">
    <w:abstractNumId w:val="4"/>
  </w:num>
  <w:num w:numId="44">
    <w:abstractNumId w:val="13"/>
  </w:num>
  <w:num w:numId="4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25359"/>
    <w:rsid w:val="00007100"/>
    <w:rsid w:val="000108F3"/>
    <w:rsid w:val="00027758"/>
    <w:rsid w:val="0003780A"/>
    <w:rsid w:val="00043F35"/>
    <w:rsid w:val="00053F8C"/>
    <w:rsid w:val="00056416"/>
    <w:rsid w:val="00060D6B"/>
    <w:rsid w:val="00071000"/>
    <w:rsid w:val="000756E8"/>
    <w:rsid w:val="00095EAE"/>
    <w:rsid w:val="000C02F9"/>
    <w:rsid w:val="000D2E30"/>
    <w:rsid w:val="000D3074"/>
    <w:rsid w:val="00102963"/>
    <w:rsid w:val="001320B3"/>
    <w:rsid w:val="0014180B"/>
    <w:rsid w:val="00143CB5"/>
    <w:rsid w:val="00150691"/>
    <w:rsid w:val="001676C9"/>
    <w:rsid w:val="00182560"/>
    <w:rsid w:val="001A6F98"/>
    <w:rsid w:val="001C7284"/>
    <w:rsid w:val="001E691C"/>
    <w:rsid w:val="001F6A93"/>
    <w:rsid w:val="0020208C"/>
    <w:rsid w:val="00202F10"/>
    <w:rsid w:val="002072CB"/>
    <w:rsid w:val="002073BF"/>
    <w:rsid w:val="002349E6"/>
    <w:rsid w:val="0024750F"/>
    <w:rsid w:val="00250A2D"/>
    <w:rsid w:val="00250E2A"/>
    <w:rsid w:val="00264E31"/>
    <w:rsid w:val="00274897"/>
    <w:rsid w:val="002749F6"/>
    <w:rsid w:val="002D26CD"/>
    <w:rsid w:val="002D4D7C"/>
    <w:rsid w:val="002E3444"/>
    <w:rsid w:val="002F75C9"/>
    <w:rsid w:val="002F7763"/>
    <w:rsid w:val="0032665A"/>
    <w:rsid w:val="003341E7"/>
    <w:rsid w:val="003349EF"/>
    <w:rsid w:val="00337260"/>
    <w:rsid w:val="00340294"/>
    <w:rsid w:val="003412A6"/>
    <w:rsid w:val="00343E51"/>
    <w:rsid w:val="00360420"/>
    <w:rsid w:val="0036411D"/>
    <w:rsid w:val="0037393E"/>
    <w:rsid w:val="00393D6D"/>
    <w:rsid w:val="003B089B"/>
    <w:rsid w:val="003C1788"/>
    <w:rsid w:val="003C38F2"/>
    <w:rsid w:val="003E4F0D"/>
    <w:rsid w:val="003F0200"/>
    <w:rsid w:val="003F61F1"/>
    <w:rsid w:val="003F630D"/>
    <w:rsid w:val="00441696"/>
    <w:rsid w:val="004416C2"/>
    <w:rsid w:val="0048448E"/>
    <w:rsid w:val="004B3011"/>
    <w:rsid w:val="004B74CC"/>
    <w:rsid w:val="004C2B9C"/>
    <w:rsid w:val="004C4A29"/>
    <w:rsid w:val="00503B3C"/>
    <w:rsid w:val="00510D12"/>
    <w:rsid w:val="00520229"/>
    <w:rsid w:val="00560424"/>
    <w:rsid w:val="00562281"/>
    <w:rsid w:val="005662B3"/>
    <w:rsid w:val="00583C86"/>
    <w:rsid w:val="005908A3"/>
    <w:rsid w:val="00592951"/>
    <w:rsid w:val="00596CAF"/>
    <w:rsid w:val="005C2F3F"/>
    <w:rsid w:val="0062601B"/>
    <w:rsid w:val="0062694C"/>
    <w:rsid w:val="00631D02"/>
    <w:rsid w:val="006536E0"/>
    <w:rsid w:val="00654549"/>
    <w:rsid w:val="00660692"/>
    <w:rsid w:val="00667F43"/>
    <w:rsid w:val="00674D89"/>
    <w:rsid w:val="00676B94"/>
    <w:rsid w:val="00693DED"/>
    <w:rsid w:val="0069673D"/>
    <w:rsid w:val="006A5A6B"/>
    <w:rsid w:val="006A7CF7"/>
    <w:rsid w:val="006B5198"/>
    <w:rsid w:val="006B7AD7"/>
    <w:rsid w:val="006C772E"/>
    <w:rsid w:val="006F0BDD"/>
    <w:rsid w:val="006F7E93"/>
    <w:rsid w:val="0070346A"/>
    <w:rsid w:val="00716DCC"/>
    <w:rsid w:val="00730CE3"/>
    <w:rsid w:val="00734840"/>
    <w:rsid w:val="00745EE3"/>
    <w:rsid w:val="00765D7D"/>
    <w:rsid w:val="0078410C"/>
    <w:rsid w:val="00795769"/>
    <w:rsid w:val="00796D2E"/>
    <w:rsid w:val="007B30CF"/>
    <w:rsid w:val="007C31AA"/>
    <w:rsid w:val="007C54AD"/>
    <w:rsid w:val="007C7A5A"/>
    <w:rsid w:val="007F02B4"/>
    <w:rsid w:val="007F4121"/>
    <w:rsid w:val="008102DD"/>
    <w:rsid w:val="008251C5"/>
    <w:rsid w:val="0082783D"/>
    <w:rsid w:val="008402F0"/>
    <w:rsid w:val="00843784"/>
    <w:rsid w:val="00850527"/>
    <w:rsid w:val="008616B7"/>
    <w:rsid w:val="00866A9A"/>
    <w:rsid w:val="00877E36"/>
    <w:rsid w:val="0088519F"/>
    <w:rsid w:val="008B4639"/>
    <w:rsid w:val="008C0104"/>
    <w:rsid w:val="008C5F37"/>
    <w:rsid w:val="008F31E9"/>
    <w:rsid w:val="009056F4"/>
    <w:rsid w:val="009361B9"/>
    <w:rsid w:val="00962976"/>
    <w:rsid w:val="00973450"/>
    <w:rsid w:val="009770B5"/>
    <w:rsid w:val="00983107"/>
    <w:rsid w:val="00987022"/>
    <w:rsid w:val="00994752"/>
    <w:rsid w:val="009B2BD4"/>
    <w:rsid w:val="009B6D6F"/>
    <w:rsid w:val="009B7C5A"/>
    <w:rsid w:val="009C374A"/>
    <w:rsid w:val="009C794A"/>
    <w:rsid w:val="009D1FA4"/>
    <w:rsid w:val="009E0B05"/>
    <w:rsid w:val="009E29AE"/>
    <w:rsid w:val="009F3A05"/>
    <w:rsid w:val="009F3BEC"/>
    <w:rsid w:val="00A1326D"/>
    <w:rsid w:val="00A21DB8"/>
    <w:rsid w:val="00A3138A"/>
    <w:rsid w:val="00A323B0"/>
    <w:rsid w:val="00A42373"/>
    <w:rsid w:val="00A517AB"/>
    <w:rsid w:val="00A606E7"/>
    <w:rsid w:val="00A71A84"/>
    <w:rsid w:val="00A72713"/>
    <w:rsid w:val="00A72E94"/>
    <w:rsid w:val="00A827E4"/>
    <w:rsid w:val="00A8730F"/>
    <w:rsid w:val="00AA440A"/>
    <w:rsid w:val="00AB3F58"/>
    <w:rsid w:val="00AD6A9D"/>
    <w:rsid w:val="00B03F0E"/>
    <w:rsid w:val="00B102FF"/>
    <w:rsid w:val="00B23099"/>
    <w:rsid w:val="00B24009"/>
    <w:rsid w:val="00B32E89"/>
    <w:rsid w:val="00B430A3"/>
    <w:rsid w:val="00B63C09"/>
    <w:rsid w:val="00BA005B"/>
    <w:rsid w:val="00BA44D5"/>
    <w:rsid w:val="00BA57CC"/>
    <w:rsid w:val="00BD2061"/>
    <w:rsid w:val="00BE2720"/>
    <w:rsid w:val="00BF73FD"/>
    <w:rsid w:val="00C15854"/>
    <w:rsid w:val="00C27A88"/>
    <w:rsid w:val="00C33837"/>
    <w:rsid w:val="00C34FC2"/>
    <w:rsid w:val="00C570DA"/>
    <w:rsid w:val="00C617AE"/>
    <w:rsid w:val="00C6655A"/>
    <w:rsid w:val="00C74A7E"/>
    <w:rsid w:val="00C86199"/>
    <w:rsid w:val="00C963F2"/>
    <w:rsid w:val="00C96591"/>
    <w:rsid w:val="00CA3760"/>
    <w:rsid w:val="00CC4AA2"/>
    <w:rsid w:val="00CD4ED6"/>
    <w:rsid w:val="00CD564B"/>
    <w:rsid w:val="00CE7241"/>
    <w:rsid w:val="00CF2585"/>
    <w:rsid w:val="00D00260"/>
    <w:rsid w:val="00D054CF"/>
    <w:rsid w:val="00D21A49"/>
    <w:rsid w:val="00D30DCD"/>
    <w:rsid w:val="00D3623D"/>
    <w:rsid w:val="00D37B5C"/>
    <w:rsid w:val="00D37D5F"/>
    <w:rsid w:val="00D50EBE"/>
    <w:rsid w:val="00D53C9D"/>
    <w:rsid w:val="00D54FCC"/>
    <w:rsid w:val="00D668AA"/>
    <w:rsid w:val="00D77CE9"/>
    <w:rsid w:val="00D818DD"/>
    <w:rsid w:val="00D918ED"/>
    <w:rsid w:val="00DA225D"/>
    <w:rsid w:val="00DA2AF0"/>
    <w:rsid w:val="00DA6AE3"/>
    <w:rsid w:val="00DD4B21"/>
    <w:rsid w:val="00DD5CDC"/>
    <w:rsid w:val="00DF022A"/>
    <w:rsid w:val="00DF23A2"/>
    <w:rsid w:val="00E015B5"/>
    <w:rsid w:val="00E22874"/>
    <w:rsid w:val="00E25359"/>
    <w:rsid w:val="00E3118B"/>
    <w:rsid w:val="00E47271"/>
    <w:rsid w:val="00E64D1D"/>
    <w:rsid w:val="00E7654C"/>
    <w:rsid w:val="00E77B9A"/>
    <w:rsid w:val="00E86FB7"/>
    <w:rsid w:val="00E91E4B"/>
    <w:rsid w:val="00E92047"/>
    <w:rsid w:val="00EA3410"/>
    <w:rsid w:val="00EF56BA"/>
    <w:rsid w:val="00F261AD"/>
    <w:rsid w:val="00F261DB"/>
    <w:rsid w:val="00F60425"/>
    <w:rsid w:val="00F6477A"/>
    <w:rsid w:val="00F71A7B"/>
    <w:rsid w:val="00F950A4"/>
    <w:rsid w:val="00F96BEC"/>
    <w:rsid w:val="00FA36C1"/>
    <w:rsid w:val="00FB6981"/>
    <w:rsid w:val="00FD7EDE"/>
    <w:rsid w:val="00FF4F7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25359"/>
    <w:pPr>
      <w:tabs>
        <w:tab w:val="center" w:pos="4320"/>
        <w:tab w:val="right" w:pos="8640"/>
      </w:tabs>
      <w:spacing w:after="0" w:line="240" w:lineRule="auto"/>
    </w:pPr>
    <w:rPr>
      <w:rFonts w:ascii="Times New Roman" w:eastAsia="Times New Roman" w:hAnsi="Times New Roman"/>
      <w:sz w:val="24"/>
      <w:szCs w:val="24"/>
      <w:lang w:val="es-MX"/>
    </w:rPr>
  </w:style>
  <w:style w:type="character" w:customStyle="1" w:styleId="HeaderChar">
    <w:name w:val="Header Char"/>
    <w:basedOn w:val="DefaultParagraphFont"/>
    <w:link w:val="Header"/>
    <w:uiPriority w:val="99"/>
    <w:locked/>
    <w:rsid w:val="00E25359"/>
    <w:rPr>
      <w:rFonts w:ascii="Times New Roman" w:hAnsi="Times New Roman" w:cs="Times New Roman"/>
      <w:sz w:val="24"/>
      <w:szCs w:val="24"/>
      <w:lang w:val="es-MX"/>
    </w:rPr>
  </w:style>
  <w:style w:type="paragraph" w:styleId="BalloonText">
    <w:name w:val="Balloon Text"/>
    <w:basedOn w:val="Normal"/>
    <w:link w:val="BalloonTextChar"/>
    <w:uiPriority w:val="99"/>
    <w:semiHidden/>
    <w:rsid w:val="00E25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25359"/>
    <w:rPr>
      <w:rFonts w:ascii="Tahoma" w:hAnsi="Tahoma" w:cs="Tahoma"/>
      <w:sz w:val="16"/>
      <w:szCs w:val="16"/>
    </w:rPr>
  </w:style>
  <w:style w:type="paragraph" w:styleId="Footer">
    <w:name w:val="footer"/>
    <w:basedOn w:val="Normal"/>
    <w:link w:val="FooterChar"/>
    <w:uiPriority w:val="99"/>
    <w:rsid w:val="00E2535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25359"/>
    <w:rPr>
      <w:rFonts w:cs="Times New Roman"/>
    </w:rPr>
  </w:style>
  <w:style w:type="paragraph" w:styleId="ListParagraph">
    <w:name w:val="List Paragraph"/>
    <w:basedOn w:val="Normal"/>
    <w:uiPriority w:val="99"/>
    <w:qFormat/>
    <w:rsid w:val="009E29AE"/>
    <w:pPr>
      <w:ind w:left="720"/>
      <w:contextualSpacing/>
    </w:pPr>
  </w:style>
  <w:style w:type="character" w:customStyle="1" w:styleId="apple-style-span">
    <w:name w:val="apple-style-span"/>
    <w:basedOn w:val="DefaultParagraphFont"/>
    <w:uiPriority w:val="99"/>
    <w:rsid w:val="00D668AA"/>
    <w:rPr>
      <w:rFonts w:cs="Times New Roman"/>
    </w:rPr>
  </w:style>
  <w:style w:type="paragraph" w:styleId="NormalWeb">
    <w:name w:val="Normal (Web)"/>
    <w:basedOn w:val="Normal"/>
    <w:rsid w:val="001676C9"/>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rsid w:val="0037393E"/>
    <w:rPr>
      <w:rFonts w:cs="Times New Roman"/>
      <w:sz w:val="16"/>
      <w:szCs w:val="16"/>
    </w:rPr>
  </w:style>
  <w:style w:type="paragraph" w:styleId="CommentText">
    <w:name w:val="annotation text"/>
    <w:basedOn w:val="Normal"/>
    <w:link w:val="CommentTextChar"/>
    <w:uiPriority w:val="99"/>
    <w:semiHidden/>
    <w:rsid w:val="0037393E"/>
    <w:pPr>
      <w:spacing w:line="240" w:lineRule="auto"/>
    </w:pPr>
    <w:rPr>
      <w:sz w:val="20"/>
      <w:szCs w:val="20"/>
    </w:rPr>
  </w:style>
  <w:style w:type="character" w:customStyle="1" w:styleId="CommentTextChar">
    <w:name w:val="Comment Text Char"/>
    <w:basedOn w:val="DefaultParagraphFont"/>
    <w:link w:val="CommentText"/>
    <w:uiPriority w:val="99"/>
    <w:semiHidden/>
    <w:locked/>
    <w:rsid w:val="0037393E"/>
    <w:rPr>
      <w:rFonts w:cs="Times New Roman"/>
      <w:sz w:val="20"/>
      <w:szCs w:val="20"/>
    </w:rPr>
  </w:style>
  <w:style w:type="paragraph" w:styleId="CommentSubject">
    <w:name w:val="annotation subject"/>
    <w:basedOn w:val="CommentText"/>
    <w:next w:val="CommentText"/>
    <w:link w:val="CommentSubjectChar"/>
    <w:uiPriority w:val="99"/>
    <w:semiHidden/>
    <w:rsid w:val="0037393E"/>
    <w:rPr>
      <w:b/>
      <w:bCs/>
    </w:rPr>
  </w:style>
  <w:style w:type="character" w:customStyle="1" w:styleId="CommentSubjectChar">
    <w:name w:val="Comment Subject Char"/>
    <w:basedOn w:val="CommentTextChar"/>
    <w:link w:val="CommentSubject"/>
    <w:uiPriority w:val="99"/>
    <w:semiHidden/>
    <w:locked/>
    <w:rsid w:val="0037393E"/>
    <w:rPr>
      <w:b/>
      <w:bCs/>
    </w:rPr>
  </w:style>
  <w:style w:type="paragraph" w:styleId="FootnoteText">
    <w:name w:val="footnote text"/>
    <w:basedOn w:val="Normal"/>
    <w:link w:val="FootnoteTextChar"/>
    <w:uiPriority w:val="99"/>
    <w:rsid w:val="00994752"/>
    <w:pPr>
      <w:spacing w:after="0" w:line="240" w:lineRule="auto"/>
    </w:pPr>
    <w:rPr>
      <w:sz w:val="20"/>
      <w:szCs w:val="20"/>
    </w:rPr>
  </w:style>
  <w:style w:type="character" w:customStyle="1" w:styleId="FootnoteTextChar">
    <w:name w:val="Footnote Text Char"/>
    <w:basedOn w:val="DefaultParagraphFont"/>
    <w:link w:val="FootnoteText"/>
    <w:uiPriority w:val="99"/>
    <w:locked/>
    <w:rsid w:val="00994752"/>
    <w:rPr>
      <w:rFonts w:cs="Times New Roman"/>
      <w:sz w:val="20"/>
      <w:szCs w:val="20"/>
    </w:rPr>
  </w:style>
  <w:style w:type="character" w:styleId="FootnoteReference">
    <w:name w:val="footnote reference"/>
    <w:basedOn w:val="DefaultParagraphFont"/>
    <w:uiPriority w:val="99"/>
    <w:rsid w:val="00994752"/>
    <w:rPr>
      <w:rFonts w:cs="Times New Roman"/>
      <w:vertAlign w:val="superscript"/>
    </w:rPr>
  </w:style>
  <w:style w:type="character" w:customStyle="1" w:styleId="mainbodytxt1">
    <w:name w:val="main_body_txt1"/>
    <w:basedOn w:val="DefaultParagraphFont"/>
    <w:uiPriority w:val="99"/>
    <w:rsid w:val="006A5A6B"/>
    <w:rPr>
      <w:rFonts w:ascii="Arial" w:hAnsi="Arial" w:cs="Arial"/>
      <w:color w:val="000000"/>
      <w:sz w:val="20"/>
      <w:szCs w:val="20"/>
    </w:rPr>
  </w:style>
  <w:style w:type="character" w:styleId="Hyperlink">
    <w:name w:val="Hyperlink"/>
    <w:basedOn w:val="DefaultParagraphFont"/>
    <w:uiPriority w:val="99"/>
    <w:rsid w:val="00F71A7B"/>
    <w:rPr>
      <w:rFonts w:cs="Times New Roman"/>
      <w:color w:val="0000FF"/>
      <w:u w:val="single"/>
    </w:rPr>
  </w:style>
  <w:style w:type="table" w:styleId="TableGrid">
    <w:name w:val="Table Grid"/>
    <w:basedOn w:val="TableNormal"/>
    <w:uiPriority w:val="99"/>
    <w:rsid w:val="001320B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locked/>
    <w:rsid w:val="00D21A49"/>
    <w:rPr>
      <w:b/>
      <w:bCs/>
    </w:rPr>
  </w:style>
  <w:style w:type="paragraph" w:customStyle="1" w:styleId="Default">
    <w:name w:val="Default"/>
    <w:rsid w:val="00D21A49"/>
    <w:pPr>
      <w:autoSpaceDE w:val="0"/>
      <w:autoSpaceDN w:val="0"/>
      <w:adjustRightInd w:val="0"/>
    </w:pPr>
    <w:rPr>
      <w:rFonts w:ascii="Akzidenz-Grotesk Pro Bold" w:eastAsia="Times New Roman" w:hAnsi="Akzidenz-Grotesk Pro Bold" w:cs="Akzidenz-Grotesk Pro Bold"/>
      <w:color w:val="000000"/>
      <w:sz w:val="24"/>
      <w:szCs w:val="24"/>
    </w:rPr>
  </w:style>
  <w:style w:type="paragraph" w:customStyle="1" w:styleId="Pa1">
    <w:name w:val="Pa1"/>
    <w:basedOn w:val="Default"/>
    <w:next w:val="Default"/>
    <w:uiPriority w:val="99"/>
    <w:rsid w:val="00D21A49"/>
    <w:pPr>
      <w:spacing w:line="241" w:lineRule="atLeast"/>
    </w:pPr>
    <w:rPr>
      <w:rFonts w:cs="Times New Roman"/>
      <w:color w:val="auto"/>
    </w:rPr>
  </w:style>
  <w:style w:type="paragraph" w:customStyle="1" w:styleId="Pa6">
    <w:name w:val="Pa6"/>
    <w:basedOn w:val="Default"/>
    <w:next w:val="Default"/>
    <w:uiPriority w:val="99"/>
    <w:rsid w:val="00D21A49"/>
    <w:pPr>
      <w:spacing w:after="80" w:line="241" w:lineRule="atLeast"/>
    </w:pPr>
    <w:rPr>
      <w:rFonts w:cs="Times New Roman"/>
      <w:color w:val="auto"/>
    </w:rPr>
  </w:style>
  <w:style w:type="paragraph" w:customStyle="1" w:styleId="Pa8">
    <w:name w:val="Pa8"/>
    <w:basedOn w:val="Default"/>
    <w:next w:val="Default"/>
    <w:uiPriority w:val="99"/>
    <w:rsid w:val="00D21A49"/>
    <w:pPr>
      <w:spacing w:after="80" w:line="241" w:lineRule="atLeast"/>
    </w:pPr>
    <w:rPr>
      <w:rFonts w:cs="Times New Roman"/>
      <w:color w:val="auto"/>
    </w:rPr>
  </w:style>
  <w:style w:type="paragraph" w:customStyle="1" w:styleId="Pa9">
    <w:name w:val="Pa9"/>
    <w:basedOn w:val="Default"/>
    <w:next w:val="Default"/>
    <w:uiPriority w:val="99"/>
    <w:rsid w:val="00D21A49"/>
    <w:pPr>
      <w:spacing w:after="80" w:line="241" w:lineRule="atLeast"/>
    </w:pPr>
    <w:rPr>
      <w:rFonts w:cs="Times New Roman"/>
      <w:color w:val="auto"/>
    </w:rPr>
  </w:style>
  <w:style w:type="paragraph" w:customStyle="1" w:styleId="Pa10">
    <w:name w:val="Pa10"/>
    <w:basedOn w:val="Default"/>
    <w:next w:val="Default"/>
    <w:uiPriority w:val="99"/>
    <w:rsid w:val="00D21A49"/>
    <w:pPr>
      <w:spacing w:after="80" w:line="241" w:lineRule="atLeast"/>
    </w:pPr>
    <w:rPr>
      <w:rFonts w:cs="Times New Roman"/>
      <w:color w:val="auto"/>
    </w:rPr>
  </w:style>
</w:styles>
</file>

<file path=word/webSettings.xml><?xml version="1.0" encoding="utf-8"?>
<w:webSettings xmlns:r="http://schemas.openxmlformats.org/officeDocument/2006/relationships" xmlns:w="http://schemas.openxmlformats.org/wordprocessingml/2006/main">
  <w:divs>
    <w:div w:id="156290578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eratad.com/Red_Flag_Rules__Solutions.html" TargetMode="External"/><Relationship Id="rId13" Type="http://schemas.openxmlformats.org/officeDocument/2006/relationships/hyperlink" Target="http://www.msb.gov" TargetMode="External"/><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www.ustreas.gov/offices/enforcement/ofac" TargetMode="Externa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incen.gov" TargetMode="Externa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hyperlink" Target="http://www.fatf-gafi.org" TargetMode="External"/><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hyperlink" Target="http://veratad.com/compliance_FFIEC_guidance_out_of_wallet_Challenge_questions.html" TargetMode="External"/><Relationship Id="rId14" Type="http://schemas.openxmlformats.org/officeDocument/2006/relationships/image" Target="media/image2.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TotalTime>
  <Pages>36</Pages>
  <Words>6516</Words>
  <Characters>34726</Characters>
  <Application>Microsoft Office Word</Application>
  <DocSecurity>0</DocSecurity>
  <Lines>289</Lines>
  <Paragraphs>82</Paragraphs>
  <ScaleCrop>false</ScaleCrop>
  <Company>Hewlett-Packard Company</Company>
  <LinksUpToDate>false</LinksUpToDate>
  <CharactersWithSpaces>41160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CS1</dc:creator>
  <cp:keywords/>
  <dc:description/>
  <cp:lastModifiedBy>Administrator</cp:lastModifiedBy>
  <cp:revision>54</cp:revision>
  <cp:lastPrinted>2012-02-03T17:48:00Z</cp:lastPrinted>
  <dcterms:created xsi:type="dcterms:W3CDTF">2011-09-27T22:49:00Z</dcterms:created>
  <dcterms:modified xsi:type="dcterms:W3CDTF">2012-06-15T22:45:00Z</dcterms:modified>
</cp:coreProperties>
</file>