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skqjjzd8h674" w:id="0"/>
      <w:bookmarkEnd w:id="0"/>
      <w:r w:rsidDel="00000000" w:rsidR="00000000" w:rsidRPr="00000000">
        <w:rPr>
          <w:b w:val="1"/>
          <w:rtl w:val="0"/>
        </w:rPr>
        <w:t xml:space="preserve">WhitelabelNFT Smart Contract Report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pStyle w:val="Heading3"/>
        <w:keepLines w:val="1"/>
        <w:spacing w:after="240" w:line="240" w:lineRule="auto"/>
        <w:rPr>
          <w:color w:val="000000"/>
        </w:rPr>
      </w:pPr>
      <w:bookmarkStart w:colFirst="0" w:colLast="0" w:name="_t5q047zqspk" w:id="1"/>
      <w:bookmarkEnd w:id="1"/>
      <w:r w:rsidDel="00000000" w:rsidR="00000000" w:rsidRPr="00000000">
        <w:rPr>
          <w:b w:val="1"/>
          <w:rtl w:val="0"/>
        </w:rPr>
        <w:t xml:space="preserve">Date:</w:t>
      </w:r>
      <w:r w:rsidDel="00000000" w:rsidR="00000000" w:rsidRPr="00000000">
        <w:rPr>
          <w:rtl w:val="0"/>
        </w:rPr>
        <w:t xml:space="preserve"> </w:t>
      </w:r>
      <w:r w:rsidDel="00000000" w:rsidR="00000000" w:rsidRPr="00000000">
        <w:rPr>
          <w:color w:val="000000"/>
          <w:rtl w:val="0"/>
        </w:rPr>
        <w:t xml:space="preserve">24th March 2024</w:t>
      </w:r>
    </w:p>
    <w:p w:rsidR="00000000" w:rsidDel="00000000" w:rsidP="00000000" w:rsidRDefault="00000000" w:rsidRPr="00000000" w14:paraId="00000005">
      <w:pPr>
        <w:pStyle w:val="Heading3"/>
        <w:keepLines w:val="1"/>
        <w:spacing w:after="240" w:line="240" w:lineRule="auto"/>
        <w:rPr>
          <w:color w:val="000000"/>
        </w:rPr>
      </w:pPr>
      <w:bookmarkStart w:colFirst="0" w:colLast="0" w:name="_4c4l5q7xglxh" w:id="2"/>
      <w:bookmarkEnd w:id="2"/>
      <w:r w:rsidDel="00000000" w:rsidR="00000000" w:rsidRPr="00000000">
        <w:rPr>
          <w:b w:val="1"/>
          <w:rtl w:val="0"/>
        </w:rPr>
        <w:t xml:space="preserve">Contract Name:</w:t>
      </w:r>
      <w:r w:rsidDel="00000000" w:rsidR="00000000" w:rsidRPr="00000000">
        <w:rPr>
          <w:rtl w:val="0"/>
        </w:rPr>
        <w:t xml:space="preserve"> </w:t>
      </w:r>
      <w:r w:rsidDel="00000000" w:rsidR="00000000" w:rsidRPr="00000000">
        <w:rPr>
          <w:color w:val="000000"/>
          <w:rtl w:val="0"/>
        </w:rPr>
        <w:t xml:space="preserve">WhitelabelNFT</w:t>
      </w:r>
    </w:p>
    <w:p w:rsidR="00000000" w:rsidDel="00000000" w:rsidP="00000000" w:rsidRDefault="00000000" w:rsidRPr="00000000" w14:paraId="00000006">
      <w:pPr>
        <w:pStyle w:val="Heading3"/>
        <w:keepLines w:val="1"/>
        <w:spacing w:after="240" w:line="240" w:lineRule="auto"/>
        <w:rPr>
          <w:color w:val="000000"/>
        </w:rPr>
      </w:pPr>
      <w:bookmarkStart w:colFirst="0" w:colLast="0" w:name="_gfrhekwh0cfd" w:id="3"/>
      <w:bookmarkEnd w:id="3"/>
      <w:r w:rsidDel="00000000" w:rsidR="00000000" w:rsidRPr="00000000">
        <w:rPr>
          <w:b w:val="1"/>
          <w:rtl w:val="0"/>
        </w:rPr>
        <w:t xml:space="preserve">Contract:</w:t>
      </w:r>
      <w:r w:rsidDel="00000000" w:rsidR="00000000" w:rsidRPr="00000000">
        <w:rPr>
          <w:rtl w:val="0"/>
        </w:rPr>
        <w:t xml:space="preserve"> </w:t>
      </w:r>
      <w:r w:rsidDel="00000000" w:rsidR="00000000" w:rsidRPr="00000000">
        <w:rPr>
          <w:color w:val="000000"/>
          <w:rtl w:val="0"/>
        </w:rPr>
        <w:t xml:space="preserve">0xd1EF6fAE85952F25D5C205c09389ea3692f4288F</w:t>
      </w:r>
    </w:p>
    <w:p w:rsidR="00000000" w:rsidDel="00000000" w:rsidP="00000000" w:rsidRDefault="00000000" w:rsidRPr="00000000" w14:paraId="00000007">
      <w:pPr>
        <w:pStyle w:val="Heading3"/>
        <w:keepLines w:val="1"/>
        <w:spacing w:after="240" w:line="240" w:lineRule="auto"/>
        <w:rPr>
          <w:color w:val="000000"/>
        </w:rPr>
      </w:pPr>
      <w:bookmarkStart w:colFirst="0" w:colLast="0" w:name="_lgk0yrcajf3w" w:id="4"/>
      <w:bookmarkEnd w:id="4"/>
      <w:r w:rsidDel="00000000" w:rsidR="00000000" w:rsidRPr="00000000">
        <w:rPr>
          <w:b w:val="1"/>
          <w:rtl w:val="0"/>
        </w:rPr>
        <w:t xml:space="preserve">Network:</w:t>
      </w:r>
      <w:r w:rsidDel="00000000" w:rsidR="00000000" w:rsidRPr="00000000">
        <w:rPr>
          <w:rtl w:val="0"/>
        </w:rPr>
        <w:t xml:space="preserve"> </w:t>
      </w:r>
      <w:r w:rsidDel="00000000" w:rsidR="00000000" w:rsidRPr="00000000">
        <w:rPr>
          <w:color w:val="000000"/>
          <w:rtl w:val="0"/>
        </w:rPr>
        <w:t xml:space="preserve">Eth, </w:t>
      </w:r>
      <w:r w:rsidDel="00000000" w:rsidR="00000000" w:rsidRPr="00000000">
        <w:rPr>
          <w:color w:val="000000"/>
          <w:rtl w:val="0"/>
        </w:rPr>
        <w:t xml:space="preserve">Base</w:t>
      </w:r>
    </w:p>
    <w:p w:rsidR="00000000" w:rsidDel="00000000" w:rsidP="00000000" w:rsidRDefault="00000000" w:rsidRPr="00000000" w14:paraId="00000008">
      <w:pPr>
        <w:keepLines w:val="1"/>
        <w:spacing w:after="240" w:line="240" w:lineRule="auto"/>
        <w:rPr/>
      </w:pPr>
      <w:r w:rsidDel="00000000" w:rsidR="00000000" w:rsidRPr="00000000">
        <w:rPr>
          <w:rtl w:val="0"/>
        </w:rPr>
      </w:r>
    </w:p>
    <w:p w:rsidR="00000000" w:rsidDel="00000000" w:rsidP="00000000" w:rsidRDefault="00000000" w:rsidRPr="00000000" w14:paraId="00000009">
      <w:pPr>
        <w:keepLines w:val="1"/>
        <w:spacing w:after="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0A">
      <w:pPr>
        <w:pStyle w:val="Heading3"/>
        <w:keepLines w:val="1"/>
        <w:spacing w:after="240" w:line="240" w:lineRule="auto"/>
        <w:rPr/>
      </w:pPr>
      <w:bookmarkStart w:colFirst="0" w:colLast="0" w:name="_jf6hfurai3fp" w:id="5"/>
      <w:bookmarkEnd w:id="5"/>
      <w:r w:rsidDel="00000000" w:rsidR="00000000" w:rsidRPr="00000000">
        <w:rPr>
          <w:b w:val="1"/>
          <w:sz w:val="28"/>
          <w:szCs w:val="28"/>
          <w:rtl w:val="0"/>
        </w:rPr>
        <w:t xml:space="preserve">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Lines w:val="1"/>
        <w:spacing w:after="240" w:line="240" w:lineRule="auto"/>
        <w:ind w:left="0" w:firstLine="0"/>
        <w:rPr>
          <w:sz w:val="26"/>
          <w:szCs w:val="26"/>
        </w:rPr>
      </w:pPr>
      <w:r w:rsidDel="00000000" w:rsidR="00000000" w:rsidRPr="00000000">
        <w:rPr>
          <w:sz w:val="26"/>
          <w:szCs w:val="26"/>
          <w:rtl w:val="0"/>
        </w:rPr>
        <w:t xml:space="preserve">This audit report presents an assessment of the WhitelabelNFT implementation Smart Contract to evaluate its security, reliability, and compliance with best practices. The audit aims to identify potential vulnerabilities, design flaws, and areas for improvement to enhance the overall security and functionality of the contract.</w:t>
      </w:r>
    </w:p>
    <w:p w:rsidR="00000000" w:rsidDel="00000000" w:rsidP="00000000" w:rsidRDefault="00000000" w:rsidRPr="00000000" w14:paraId="0000000C">
      <w:pPr>
        <w:keepLines w:val="1"/>
        <w:spacing w:after="240" w:line="240" w:lineRule="auto"/>
        <w:ind w:left="0" w:firstLine="0"/>
        <w:rPr>
          <w:sz w:val="26"/>
          <w:szCs w:val="26"/>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rPr>
      </w:pPr>
      <w:bookmarkStart w:colFirst="0" w:colLast="0" w:name="_uxofgf5j5wgk" w:id="6"/>
      <w:bookmarkEnd w:id="6"/>
      <w:r w:rsidDel="00000000" w:rsidR="00000000" w:rsidRPr="00000000">
        <w:rPr>
          <w:rtl w:val="0"/>
        </w:rPr>
      </w:r>
    </w:p>
    <w:p w:rsidR="00000000" w:rsidDel="00000000" w:rsidP="00000000" w:rsidRDefault="00000000" w:rsidRPr="00000000" w14:paraId="0000000E">
      <w:pPr>
        <w:pStyle w:val="Heading3"/>
        <w:rPr/>
      </w:pPr>
      <w:bookmarkStart w:colFirst="0" w:colLast="0" w:name="_3c5nctskpc8" w:id="7"/>
      <w:bookmarkEnd w:id="7"/>
      <w:r w:rsidDel="00000000" w:rsidR="00000000" w:rsidRPr="00000000">
        <w:rPr>
          <w:b w:val="1"/>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2715"/>
        <w:tblGridChange w:id="0">
          <w:tblGrid>
            <w:gridCol w:w="6645"/>
            <w:gridCol w:w="27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6"/>
                <w:szCs w:val="26"/>
              </w:rPr>
            </w:pPr>
            <w:r w:rsidDel="00000000" w:rsidR="00000000" w:rsidRPr="00000000">
              <w:rPr>
                <w:b w:val="1"/>
                <w:sz w:val="28"/>
                <w:szCs w:val="28"/>
                <w:rtl w:val="0"/>
              </w:rPr>
              <w:t xml:space="preserve">Issue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6"/>
                <w:szCs w:val="26"/>
              </w:rPr>
            </w:pPr>
            <w:r w:rsidDel="00000000" w:rsidR="00000000" w:rsidRPr="00000000">
              <w:rPr>
                <w:b w:val="1"/>
                <w:sz w:val="28"/>
                <w:szCs w:val="28"/>
                <w:rtl w:val="0"/>
              </w:rPr>
              <w:t xml:space="preserve">Severity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sz w:val="26"/>
                <w:szCs w:val="26"/>
              </w:rPr>
            </w:pPr>
            <w:r w:rsidDel="00000000" w:rsidR="00000000" w:rsidRPr="00000000">
              <w:rPr>
                <w:sz w:val="26"/>
                <w:szCs w:val="26"/>
                <w:rtl w:val="0"/>
              </w:rPr>
              <w:t xml:space="preserve">Late Verification of onERC721Received Function After Token Transfer</w:t>
            </w:r>
          </w:p>
          <w:p w:rsidR="00000000" w:rsidDel="00000000" w:rsidP="00000000" w:rsidRDefault="00000000" w:rsidRPr="00000000" w14:paraId="00000013">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ff9900"/>
                <w:sz w:val="26"/>
                <w:szCs w:val="26"/>
              </w:rPr>
            </w:pPr>
            <w:r w:rsidDel="00000000" w:rsidR="00000000" w:rsidRPr="00000000">
              <w:rPr>
                <w:b w:val="1"/>
                <w:color w:val="ff9900"/>
                <w:sz w:val="26"/>
                <w:szCs w:val="26"/>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sz w:val="26"/>
                <w:szCs w:val="26"/>
              </w:rPr>
            </w:pPr>
            <w:r w:rsidDel="00000000" w:rsidR="00000000" w:rsidRPr="00000000">
              <w:rPr>
                <w:sz w:val="26"/>
                <w:szCs w:val="26"/>
                <w:rtl w:val="0"/>
              </w:rPr>
              <w:t xml:space="preserve">Missing Upper Bound Minting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ff9900"/>
                <w:sz w:val="26"/>
                <w:szCs w:val="26"/>
              </w:rPr>
            </w:pPr>
            <w:r w:rsidDel="00000000" w:rsidR="00000000" w:rsidRPr="00000000">
              <w:rPr>
                <w:b w:val="1"/>
                <w:color w:val="ff9900"/>
                <w:sz w:val="26"/>
                <w:szCs w:val="26"/>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sz w:val="26"/>
                <w:szCs w:val="26"/>
              </w:rPr>
            </w:pPr>
            <w:r w:rsidDel="00000000" w:rsidR="00000000" w:rsidRPr="00000000">
              <w:rPr>
                <w:sz w:val="26"/>
                <w:szCs w:val="26"/>
                <w:rtl w:val="0"/>
              </w:rPr>
              <w:t xml:space="preserve">Lack of Null Check in setContractURI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38761d"/>
                <w:sz w:val="26"/>
                <w:szCs w:val="26"/>
              </w:rPr>
            </w:pPr>
            <w:r w:rsidDel="00000000" w:rsidR="00000000" w:rsidRPr="00000000">
              <w:rPr>
                <w:b w:val="1"/>
                <w:color w:val="ff9900"/>
                <w:sz w:val="26"/>
                <w:szCs w:val="26"/>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lineRule="auto"/>
              <w:rPr>
                <w:sz w:val="26"/>
                <w:szCs w:val="26"/>
              </w:rPr>
            </w:pPr>
            <w:r w:rsidDel="00000000" w:rsidR="00000000" w:rsidRPr="00000000">
              <w:rPr>
                <w:sz w:val="26"/>
                <w:szCs w:val="26"/>
                <w:rtl w:val="0"/>
              </w:rPr>
              <w:t xml:space="preserve">Lack of Null Check in setContractURI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38761d"/>
                <w:sz w:val="26"/>
                <w:szCs w:val="26"/>
              </w:rPr>
            </w:pPr>
            <w:r w:rsidDel="00000000" w:rsidR="00000000" w:rsidRPr="00000000">
              <w:rPr>
                <w:b w:val="1"/>
                <w:color w:val="38761d"/>
                <w:sz w:val="26"/>
                <w:szCs w:val="26"/>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sz w:val="26"/>
                <w:szCs w:val="26"/>
              </w:rPr>
            </w:pPr>
            <w:r w:rsidDel="00000000" w:rsidR="00000000" w:rsidRPr="00000000">
              <w:rPr>
                <w:sz w:val="26"/>
                <w:szCs w:val="26"/>
                <w:rtl w:val="0"/>
              </w:rPr>
              <w:t xml:space="preserve">Uninitialized State Variable in TinyERC721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38761d"/>
                <w:sz w:val="26"/>
                <w:szCs w:val="26"/>
              </w:rPr>
            </w:pPr>
            <w:r w:rsidDel="00000000" w:rsidR="00000000" w:rsidRPr="00000000">
              <w:rPr>
                <w:b w:val="1"/>
                <w:color w:val="38761d"/>
                <w:sz w:val="26"/>
                <w:szCs w:val="26"/>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sz w:val="26"/>
                <w:szCs w:val="26"/>
              </w:rPr>
            </w:pPr>
            <w:r w:rsidDel="00000000" w:rsidR="00000000" w:rsidRPr="00000000">
              <w:rPr>
                <w:sz w:val="26"/>
                <w:szCs w:val="26"/>
                <w:rtl w:val="0"/>
              </w:rPr>
              <w:t xml:space="preserve">Lack of Zero-Check in RoyalERC721 Contract's transferOwnership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38761d"/>
                <w:sz w:val="26"/>
                <w:szCs w:val="26"/>
              </w:rPr>
            </w:pPr>
            <w:r w:rsidDel="00000000" w:rsidR="00000000" w:rsidRPr="00000000">
              <w:rPr>
                <w:b w:val="1"/>
                <w:color w:val="38761d"/>
                <w:sz w:val="26"/>
                <w:szCs w:val="26"/>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sz w:val="26"/>
                <w:szCs w:val="26"/>
              </w:rPr>
            </w:pPr>
            <w:r w:rsidDel="00000000" w:rsidR="00000000" w:rsidRPr="00000000">
              <w:rPr>
                <w:sz w:val="26"/>
                <w:szCs w:val="26"/>
                <w:rtl w:val="0"/>
              </w:rPr>
              <w:t xml:space="preserve">Use of Block Timestamp in Time-based Comparisons in TinyERC721 Contract's Permit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38761d"/>
                <w:sz w:val="26"/>
                <w:szCs w:val="26"/>
              </w:rPr>
            </w:pPr>
            <w:r w:rsidDel="00000000" w:rsidR="00000000" w:rsidRPr="00000000">
              <w:rPr>
                <w:b w:val="1"/>
                <w:color w:val="38761d"/>
                <w:sz w:val="26"/>
                <w:szCs w:val="26"/>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26"/>
                <w:szCs w:val="26"/>
              </w:rPr>
            </w:pPr>
            <w:r w:rsidDel="00000000" w:rsidR="00000000" w:rsidRPr="00000000">
              <w:rPr>
                <w:sz w:val="26"/>
                <w:szCs w:val="26"/>
                <w:rtl w:val="0"/>
              </w:rPr>
              <w:t xml:space="preserve">Use of Assembly in AddressUtils, ArrayUtils, and ECDSA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38761d"/>
                <w:sz w:val="26"/>
                <w:szCs w:val="26"/>
              </w:rPr>
            </w:pPr>
            <w:r w:rsidDel="00000000" w:rsidR="00000000" w:rsidRPr="00000000">
              <w:rPr>
                <w:b w:val="1"/>
                <w:color w:val="38761d"/>
                <w:sz w:val="26"/>
                <w:szCs w:val="26"/>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26"/>
                <w:szCs w:val="26"/>
              </w:rPr>
            </w:pPr>
            <w:r w:rsidDel="00000000" w:rsidR="00000000" w:rsidRPr="00000000">
              <w:rPr>
                <w:sz w:val="26"/>
                <w:szCs w:val="26"/>
                <w:rtl w:val="0"/>
              </w:rPr>
              <w:t xml:space="preserve">Incorrect Versions of Solidity Pragma Directives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38761d"/>
                <w:sz w:val="26"/>
                <w:szCs w:val="26"/>
              </w:rPr>
            </w:pPr>
            <w:r w:rsidDel="00000000" w:rsidR="00000000" w:rsidRPr="00000000">
              <w:rPr>
                <w:b w:val="1"/>
                <w:color w:val="38761d"/>
                <w:sz w:val="26"/>
                <w:szCs w:val="26"/>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6"/>
                <w:szCs w:val="26"/>
              </w:rPr>
            </w:pPr>
            <w:r w:rsidDel="00000000" w:rsidR="00000000" w:rsidRPr="00000000">
              <w:rPr>
                <w:sz w:val="26"/>
                <w:szCs w:val="26"/>
                <w:rtl w:val="0"/>
              </w:rPr>
              <w:t xml:space="preserve">Usage of Literals with Too Many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38761d"/>
                <w:sz w:val="26"/>
                <w:szCs w:val="26"/>
              </w:rPr>
            </w:pPr>
            <w:r w:rsidDel="00000000" w:rsidR="00000000" w:rsidRPr="00000000">
              <w:rPr>
                <w:b w:val="1"/>
                <w:color w:val="38761d"/>
                <w:sz w:val="26"/>
                <w:szCs w:val="26"/>
                <w:rtl w:val="0"/>
              </w:rPr>
              <w:t xml:space="preserve">Low</w:t>
            </w:r>
          </w:p>
        </w:tc>
      </w:tr>
    </w:tbl>
    <w:p w:rsidR="00000000" w:rsidDel="00000000" w:rsidP="00000000" w:rsidRDefault="00000000" w:rsidRPr="00000000" w14:paraId="00000027">
      <w:pPr>
        <w:spacing w:line="240" w:lineRule="auto"/>
        <w:rPr>
          <w:sz w:val="26"/>
          <w:szCs w:val="26"/>
        </w:rPr>
      </w:pPr>
      <w:r w:rsidDel="00000000" w:rsidR="00000000" w:rsidRPr="00000000">
        <w:rPr>
          <w:rtl w:val="0"/>
        </w:rPr>
      </w:r>
    </w:p>
    <w:p w:rsidR="00000000" w:rsidDel="00000000" w:rsidP="00000000" w:rsidRDefault="00000000" w:rsidRPr="00000000" w14:paraId="00000028">
      <w:pPr>
        <w:spacing w:line="240" w:lineRule="auto"/>
        <w:rPr>
          <w:sz w:val="26"/>
          <w:szCs w:val="26"/>
        </w:rPr>
      </w:pPr>
      <w:r w:rsidDel="00000000" w:rsidR="00000000" w:rsidRPr="00000000">
        <w:rPr>
          <w:rtl w:val="0"/>
        </w:rPr>
      </w:r>
    </w:p>
    <w:p w:rsidR="00000000" w:rsidDel="00000000" w:rsidP="00000000" w:rsidRDefault="00000000" w:rsidRPr="00000000" w14:paraId="00000029">
      <w:pPr>
        <w:spacing w:line="240" w:lineRule="auto"/>
        <w:rPr>
          <w:b w:val="1"/>
          <w:sz w:val="28"/>
          <w:szCs w:val="28"/>
        </w:rPr>
      </w:pPr>
      <w:r w:rsidDel="00000000" w:rsidR="00000000" w:rsidRPr="00000000">
        <w:rPr>
          <w:rtl w:val="0"/>
        </w:rPr>
      </w:r>
    </w:p>
    <w:p w:rsidR="00000000" w:rsidDel="00000000" w:rsidP="00000000" w:rsidRDefault="00000000" w:rsidRPr="00000000" w14:paraId="0000002A">
      <w:pPr>
        <w:spacing w:line="240" w:lineRule="auto"/>
        <w:rPr>
          <w:b w:val="1"/>
          <w:sz w:val="28"/>
          <w:szCs w:val="28"/>
        </w:rPr>
      </w:pPr>
      <w:r w:rsidDel="00000000" w:rsidR="00000000" w:rsidRPr="00000000">
        <w:rPr>
          <w:rtl w:val="0"/>
        </w:rPr>
      </w:r>
    </w:p>
    <w:p w:rsidR="00000000" w:rsidDel="00000000" w:rsidP="00000000" w:rsidRDefault="00000000" w:rsidRPr="00000000" w14:paraId="0000002B">
      <w:pPr>
        <w:spacing w:line="240" w:lineRule="auto"/>
        <w:rPr>
          <w:b w:val="1"/>
          <w:sz w:val="28"/>
          <w:szCs w:val="28"/>
        </w:rPr>
      </w:pPr>
      <w:r w:rsidDel="00000000" w:rsidR="00000000" w:rsidRPr="00000000">
        <w:rPr>
          <w:rtl w:val="0"/>
        </w:rPr>
      </w:r>
    </w:p>
    <w:p w:rsidR="00000000" w:rsidDel="00000000" w:rsidP="00000000" w:rsidRDefault="00000000" w:rsidRPr="00000000" w14:paraId="0000002C">
      <w:pPr>
        <w:spacing w:line="240" w:lineRule="auto"/>
        <w:rPr>
          <w:b w:val="1"/>
          <w:sz w:val="28"/>
          <w:szCs w:val="28"/>
        </w:rPr>
      </w:pPr>
      <w:r w:rsidDel="00000000" w:rsidR="00000000" w:rsidRPr="00000000">
        <w:rPr>
          <w:rtl w:val="0"/>
        </w:rPr>
      </w:r>
    </w:p>
    <w:p w:rsidR="00000000" w:rsidDel="00000000" w:rsidP="00000000" w:rsidRDefault="00000000" w:rsidRPr="00000000" w14:paraId="0000002D">
      <w:pPr>
        <w:spacing w:line="240" w:lineRule="auto"/>
        <w:rPr>
          <w:b w:val="1"/>
          <w:sz w:val="28"/>
          <w:szCs w:val="28"/>
        </w:rPr>
      </w:pPr>
      <w:r w:rsidDel="00000000" w:rsidR="00000000" w:rsidRPr="00000000">
        <w:rPr>
          <w:rtl w:val="0"/>
        </w:rPr>
      </w:r>
    </w:p>
    <w:p w:rsidR="00000000" w:rsidDel="00000000" w:rsidP="00000000" w:rsidRDefault="00000000" w:rsidRPr="00000000" w14:paraId="0000002E">
      <w:pPr>
        <w:spacing w:line="240" w:lineRule="auto"/>
        <w:rPr>
          <w:b w:val="1"/>
          <w:sz w:val="28"/>
          <w:szCs w:val="28"/>
        </w:rPr>
      </w:pPr>
      <w:r w:rsidDel="00000000" w:rsidR="00000000" w:rsidRPr="00000000">
        <w:rPr>
          <w:rtl w:val="0"/>
        </w:rPr>
      </w:r>
    </w:p>
    <w:p w:rsidR="00000000" w:rsidDel="00000000" w:rsidP="00000000" w:rsidRDefault="00000000" w:rsidRPr="00000000" w14:paraId="0000002F">
      <w:pPr>
        <w:spacing w:line="240" w:lineRule="auto"/>
        <w:rPr>
          <w:b w:val="1"/>
          <w:sz w:val="28"/>
          <w:szCs w:val="28"/>
        </w:rPr>
      </w:pPr>
      <w:r w:rsidDel="00000000" w:rsidR="00000000" w:rsidRPr="00000000">
        <w:rPr>
          <w:rtl w:val="0"/>
        </w:rPr>
      </w:r>
    </w:p>
    <w:p w:rsidR="00000000" w:rsidDel="00000000" w:rsidP="00000000" w:rsidRDefault="00000000" w:rsidRPr="00000000" w14:paraId="00000030">
      <w:pPr>
        <w:spacing w:line="240" w:lineRule="auto"/>
        <w:rPr>
          <w:b w:val="1"/>
          <w:sz w:val="28"/>
          <w:szCs w:val="28"/>
        </w:rPr>
      </w:pPr>
      <w:r w:rsidDel="00000000" w:rsidR="00000000" w:rsidRPr="00000000">
        <w:rPr>
          <w:rtl w:val="0"/>
        </w:rPr>
      </w:r>
    </w:p>
    <w:p w:rsidR="00000000" w:rsidDel="00000000" w:rsidP="00000000" w:rsidRDefault="00000000" w:rsidRPr="00000000" w14:paraId="00000031">
      <w:pPr>
        <w:spacing w:line="240" w:lineRule="auto"/>
        <w:rPr>
          <w:b w:val="1"/>
          <w:sz w:val="28"/>
          <w:szCs w:val="28"/>
        </w:rPr>
      </w:pPr>
      <w:r w:rsidDel="00000000" w:rsidR="00000000" w:rsidRPr="00000000">
        <w:rPr>
          <w:rtl w:val="0"/>
        </w:rPr>
      </w:r>
    </w:p>
    <w:p w:rsidR="00000000" w:rsidDel="00000000" w:rsidP="00000000" w:rsidRDefault="00000000" w:rsidRPr="00000000" w14:paraId="00000032">
      <w:pPr>
        <w:spacing w:line="240" w:lineRule="auto"/>
        <w:rPr>
          <w:b w:val="1"/>
          <w:sz w:val="28"/>
          <w:szCs w:val="28"/>
        </w:rPr>
      </w:pPr>
      <w:r w:rsidDel="00000000" w:rsidR="00000000" w:rsidRPr="00000000">
        <w:rPr>
          <w:rtl w:val="0"/>
        </w:rPr>
      </w:r>
    </w:p>
    <w:p w:rsidR="00000000" w:rsidDel="00000000" w:rsidP="00000000" w:rsidRDefault="00000000" w:rsidRPr="00000000" w14:paraId="00000033">
      <w:pPr>
        <w:spacing w:line="240" w:lineRule="auto"/>
        <w:rPr>
          <w:b w:val="1"/>
          <w:sz w:val="28"/>
          <w:szCs w:val="28"/>
        </w:rPr>
      </w:pPr>
      <w:r w:rsidDel="00000000" w:rsidR="00000000" w:rsidRPr="00000000">
        <w:rPr>
          <w:rtl w:val="0"/>
        </w:rPr>
      </w:r>
    </w:p>
    <w:p w:rsidR="00000000" w:rsidDel="00000000" w:rsidP="00000000" w:rsidRDefault="00000000" w:rsidRPr="00000000" w14:paraId="00000034">
      <w:pPr>
        <w:spacing w:line="240" w:lineRule="auto"/>
        <w:rPr>
          <w:b w:val="1"/>
          <w:sz w:val="28"/>
          <w:szCs w:val="28"/>
        </w:rPr>
      </w:pPr>
      <w:r w:rsidDel="00000000" w:rsidR="00000000" w:rsidRPr="00000000">
        <w:rPr>
          <w:rtl w:val="0"/>
        </w:rPr>
      </w:r>
    </w:p>
    <w:p w:rsidR="00000000" w:rsidDel="00000000" w:rsidP="00000000" w:rsidRDefault="00000000" w:rsidRPr="00000000" w14:paraId="00000035">
      <w:pPr>
        <w:spacing w:line="240" w:lineRule="auto"/>
        <w:rPr>
          <w:b w:val="1"/>
          <w:sz w:val="28"/>
          <w:szCs w:val="28"/>
        </w:rPr>
      </w:pPr>
      <w:r w:rsidDel="00000000" w:rsidR="00000000" w:rsidRPr="00000000">
        <w:rPr>
          <w:rtl w:val="0"/>
        </w:rPr>
      </w:r>
    </w:p>
    <w:p w:rsidR="00000000" w:rsidDel="00000000" w:rsidP="00000000" w:rsidRDefault="00000000" w:rsidRPr="00000000" w14:paraId="00000036">
      <w:pPr>
        <w:spacing w:line="240" w:lineRule="auto"/>
        <w:rPr>
          <w:b w:val="1"/>
          <w:sz w:val="28"/>
          <w:szCs w:val="28"/>
        </w:rPr>
      </w:pPr>
      <w:r w:rsidDel="00000000" w:rsidR="00000000" w:rsidRPr="00000000">
        <w:rPr>
          <w:rtl w:val="0"/>
        </w:rPr>
      </w:r>
    </w:p>
    <w:p w:rsidR="00000000" w:rsidDel="00000000" w:rsidP="00000000" w:rsidRDefault="00000000" w:rsidRPr="00000000" w14:paraId="00000037">
      <w:pPr>
        <w:spacing w:line="240" w:lineRule="auto"/>
        <w:rPr>
          <w:b w:val="1"/>
          <w:sz w:val="28"/>
          <w:szCs w:val="28"/>
        </w:rPr>
      </w:pPr>
      <w:r w:rsidDel="00000000" w:rsidR="00000000" w:rsidRPr="00000000">
        <w:rPr>
          <w:rtl w:val="0"/>
        </w:rPr>
      </w:r>
    </w:p>
    <w:p w:rsidR="00000000" w:rsidDel="00000000" w:rsidP="00000000" w:rsidRDefault="00000000" w:rsidRPr="00000000" w14:paraId="00000038">
      <w:pPr>
        <w:spacing w:line="240" w:lineRule="auto"/>
        <w:rPr>
          <w:b w:val="1"/>
          <w:sz w:val="28"/>
          <w:szCs w:val="28"/>
        </w:rPr>
      </w:pPr>
      <w:r w:rsidDel="00000000" w:rsidR="00000000" w:rsidRPr="00000000">
        <w:rPr>
          <w:rtl w:val="0"/>
        </w:rPr>
      </w:r>
    </w:p>
    <w:p w:rsidR="00000000" w:rsidDel="00000000" w:rsidP="00000000" w:rsidRDefault="00000000" w:rsidRPr="00000000" w14:paraId="00000039">
      <w:pPr>
        <w:spacing w:line="240" w:lineRule="auto"/>
        <w:rPr>
          <w:b w:val="1"/>
          <w:sz w:val="28"/>
          <w:szCs w:val="28"/>
        </w:rPr>
      </w:pPr>
      <w:r w:rsidDel="00000000" w:rsidR="00000000" w:rsidRPr="00000000">
        <w:rPr>
          <w:rtl w:val="0"/>
        </w:rPr>
      </w:r>
    </w:p>
    <w:p w:rsidR="00000000" w:rsidDel="00000000" w:rsidP="00000000" w:rsidRDefault="00000000" w:rsidRPr="00000000" w14:paraId="0000003A">
      <w:pPr>
        <w:spacing w:line="240" w:lineRule="auto"/>
        <w:rPr>
          <w:b w:val="1"/>
          <w:sz w:val="28"/>
          <w:szCs w:val="28"/>
        </w:rPr>
      </w:pPr>
      <w:r w:rsidDel="00000000" w:rsidR="00000000" w:rsidRPr="00000000">
        <w:rPr>
          <w:rtl w:val="0"/>
        </w:rPr>
      </w:r>
    </w:p>
    <w:p w:rsidR="00000000" w:rsidDel="00000000" w:rsidP="00000000" w:rsidRDefault="00000000" w:rsidRPr="00000000" w14:paraId="0000003B">
      <w:pPr>
        <w:spacing w:line="240" w:lineRule="auto"/>
        <w:rPr>
          <w:b w:val="1"/>
          <w:sz w:val="28"/>
          <w:szCs w:val="28"/>
        </w:rPr>
      </w:pPr>
      <w:r w:rsidDel="00000000" w:rsidR="00000000" w:rsidRPr="00000000">
        <w:rPr>
          <w:rtl w:val="0"/>
        </w:rPr>
      </w:r>
    </w:p>
    <w:p w:rsidR="00000000" w:rsidDel="00000000" w:rsidP="00000000" w:rsidRDefault="00000000" w:rsidRPr="00000000" w14:paraId="0000003C">
      <w:pPr>
        <w:spacing w:line="240" w:lineRule="auto"/>
        <w:rPr>
          <w:b w:val="1"/>
          <w:sz w:val="28"/>
          <w:szCs w:val="28"/>
        </w:rPr>
      </w:pPr>
      <w:r w:rsidDel="00000000" w:rsidR="00000000" w:rsidRPr="00000000">
        <w:rPr>
          <w:rtl w:val="0"/>
        </w:rPr>
      </w:r>
    </w:p>
    <w:p w:rsidR="00000000" w:rsidDel="00000000" w:rsidP="00000000" w:rsidRDefault="00000000" w:rsidRPr="00000000" w14:paraId="0000003D">
      <w:pPr>
        <w:spacing w:line="240" w:lineRule="auto"/>
        <w:rPr>
          <w:b w:val="1"/>
          <w:sz w:val="32"/>
          <w:szCs w:val="32"/>
        </w:rPr>
      </w:pPr>
      <w:r w:rsidDel="00000000" w:rsidR="00000000" w:rsidRPr="00000000">
        <w:rPr>
          <w:b w:val="1"/>
          <w:sz w:val="28"/>
          <w:szCs w:val="28"/>
          <w:rtl w:val="0"/>
        </w:rPr>
        <w:t xml:space="preserve">Issue: </w:t>
      </w:r>
      <w:r w:rsidDel="00000000" w:rsidR="00000000" w:rsidRPr="00000000">
        <w:rPr>
          <w:b w:val="1"/>
          <w:sz w:val="32"/>
          <w:szCs w:val="32"/>
          <w:rtl w:val="0"/>
        </w:rPr>
        <w:t xml:space="preserve">Late Verification of onERC721Received Function After </w:t>
        <w:tab/>
        <w:t xml:space="preserve">Token Transfer</w:t>
      </w:r>
    </w:p>
    <w:p w:rsidR="00000000" w:rsidDel="00000000" w:rsidP="00000000" w:rsidRDefault="00000000" w:rsidRPr="00000000" w14:paraId="0000003E">
      <w:pPr>
        <w:spacing w:line="240" w:lineRule="auto"/>
        <w:rPr>
          <w:b w:val="1"/>
          <w:sz w:val="28"/>
          <w:szCs w:val="28"/>
        </w:rPr>
      </w:pPr>
      <w:r w:rsidDel="00000000" w:rsidR="00000000" w:rsidRPr="00000000">
        <w:rPr>
          <w:rtl w:val="0"/>
        </w:rPr>
      </w:r>
    </w:p>
    <w:p w:rsidR="00000000" w:rsidDel="00000000" w:rsidP="00000000" w:rsidRDefault="00000000" w:rsidRPr="00000000" w14:paraId="0000003F">
      <w:pPr>
        <w:spacing w:line="240" w:lineRule="auto"/>
        <w:rPr>
          <w:b w:val="1"/>
          <w:color w:val="ff0000"/>
          <w:sz w:val="28"/>
          <w:szCs w:val="28"/>
        </w:rPr>
      </w:pPr>
      <w:r w:rsidDel="00000000" w:rsidR="00000000" w:rsidRPr="00000000">
        <w:rPr>
          <w:b w:val="1"/>
          <w:sz w:val="28"/>
          <w:szCs w:val="28"/>
          <w:rtl w:val="0"/>
        </w:rPr>
        <w:t xml:space="preserve">Severity: </w:t>
      </w:r>
      <w:r w:rsidDel="00000000" w:rsidR="00000000" w:rsidRPr="00000000">
        <w:rPr>
          <w:b w:val="1"/>
          <w:color w:val="ff9900"/>
          <w:sz w:val="28"/>
          <w:szCs w:val="28"/>
          <w:rtl w:val="0"/>
        </w:rPr>
        <w:t xml:space="preserve">Medium</w:t>
      </w:r>
      <w:r w:rsidDel="00000000" w:rsidR="00000000" w:rsidRPr="00000000">
        <w:rPr>
          <w:rtl w:val="0"/>
        </w:rPr>
      </w:r>
    </w:p>
    <w:p w:rsidR="00000000" w:rsidDel="00000000" w:rsidP="00000000" w:rsidRDefault="00000000" w:rsidRPr="00000000" w14:paraId="00000040">
      <w:pPr>
        <w:spacing w:line="240" w:lineRule="auto"/>
        <w:rPr>
          <w:b w:val="1"/>
          <w:sz w:val="28"/>
          <w:szCs w:val="28"/>
        </w:rPr>
      </w:pPr>
      <w:r w:rsidDel="00000000" w:rsidR="00000000" w:rsidRPr="00000000">
        <w:rPr>
          <w:rtl w:val="0"/>
        </w:rPr>
      </w:r>
    </w:p>
    <w:p w:rsidR="00000000" w:rsidDel="00000000" w:rsidP="00000000" w:rsidRDefault="00000000" w:rsidRPr="00000000" w14:paraId="00000041">
      <w:pPr>
        <w:spacing w:line="240" w:lineRule="auto"/>
        <w:rPr>
          <w:b w:val="1"/>
          <w:sz w:val="28"/>
          <w:szCs w:val="28"/>
        </w:rPr>
      </w:pPr>
      <w:r w:rsidDel="00000000" w:rsidR="00000000" w:rsidRPr="00000000">
        <w:rPr>
          <w:rtl w:val="0"/>
        </w:rPr>
      </w:r>
    </w:p>
    <w:p w:rsidR="00000000" w:rsidDel="00000000" w:rsidP="00000000" w:rsidRDefault="00000000" w:rsidRPr="00000000" w14:paraId="00000042">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43">
      <w:pPr>
        <w:spacing w:line="240" w:lineRule="auto"/>
        <w:rPr>
          <w:sz w:val="26"/>
          <w:szCs w:val="26"/>
        </w:rPr>
      </w:pPr>
      <w:r w:rsidDel="00000000" w:rsidR="00000000" w:rsidRPr="00000000">
        <w:rPr>
          <w:sz w:val="26"/>
          <w:szCs w:val="26"/>
          <w:rtl w:val="0"/>
        </w:rPr>
        <w:t xml:space="preserve">The </w:t>
      </w:r>
      <w:r w:rsidDel="00000000" w:rsidR="00000000" w:rsidRPr="00000000">
        <w:rPr>
          <w:color w:val="188038"/>
          <w:sz w:val="26"/>
          <w:szCs w:val="26"/>
          <w:rtl w:val="0"/>
        </w:rPr>
        <w:t xml:space="preserve">safeTransferFrom, safeMint and safeMintBatch</w:t>
      </w:r>
      <w:r w:rsidDel="00000000" w:rsidR="00000000" w:rsidRPr="00000000">
        <w:rPr>
          <w:sz w:val="26"/>
          <w:szCs w:val="26"/>
          <w:rtl w:val="0"/>
        </w:rPr>
        <w:t xml:space="preserve"> function in the TinyERC721 smart contract performs a verification check for the implementation of the </w:t>
      </w:r>
      <w:r w:rsidDel="00000000" w:rsidR="00000000" w:rsidRPr="00000000">
        <w:rPr>
          <w:color w:val="188038"/>
          <w:sz w:val="26"/>
          <w:szCs w:val="26"/>
          <w:rtl w:val="0"/>
        </w:rPr>
        <w:t xml:space="preserve">onERC721Received</w:t>
      </w:r>
      <w:r w:rsidDel="00000000" w:rsidR="00000000" w:rsidRPr="00000000">
        <w:rPr>
          <w:sz w:val="26"/>
          <w:szCs w:val="26"/>
          <w:rtl w:val="0"/>
        </w:rPr>
        <w:t xml:space="preserve"> function after the token transfer has been initiated using the </w:t>
      </w:r>
      <w:r w:rsidDel="00000000" w:rsidR="00000000" w:rsidRPr="00000000">
        <w:rPr>
          <w:color w:val="188038"/>
          <w:sz w:val="26"/>
          <w:szCs w:val="26"/>
          <w:rtl w:val="0"/>
        </w:rPr>
        <w:t xml:space="preserve">transferFrom, mint </w:t>
      </w:r>
      <w:r w:rsidDel="00000000" w:rsidR="00000000" w:rsidRPr="00000000">
        <w:rPr>
          <w:sz w:val="26"/>
          <w:szCs w:val="26"/>
          <w:rtl w:val="0"/>
        </w:rPr>
        <w:t xml:space="preserve">and</w:t>
      </w:r>
      <w:r w:rsidDel="00000000" w:rsidR="00000000" w:rsidRPr="00000000">
        <w:rPr>
          <w:color w:val="188038"/>
          <w:sz w:val="26"/>
          <w:szCs w:val="26"/>
          <w:rtl w:val="0"/>
        </w:rPr>
        <w:t xml:space="preserve"> mintBatch</w:t>
      </w:r>
      <w:r w:rsidDel="00000000" w:rsidR="00000000" w:rsidRPr="00000000">
        <w:rPr>
          <w:sz w:val="26"/>
          <w:szCs w:val="26"/>
          <w:rtl w:val="0"/>
        </w:rPr>
        <w:t xml:space="preserve"> function. This delayed verification introduces a potential risk where tokens may be transferred to a contract address that does not support the ERC721 interface, leading to loss of tokens or unexpected behavior.</w:t>
      </w:r>
    </w:p>
    <w:p w:rsidR="00000000" w:rsidDel="00000000" w:rsidP="00000000" w:rsidRDefault="00000000" w:rsidRPr="00000000" w14:paraId="00000044">
      <w:pPr>
        <w:spacing w:line="240" w:lineRule="auto"/>
        <w:rPr>
          <w:sz w:val="26"/>
          <w:szCs w:val="26"/>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240" w:lineRule="auto"/>
        <w:rPr>
          <w:b w:val="1"/>
          <w:color w:val="000000"/>
        </w:rPr>
      </w:pPr>
      <w:bookmarkStart w:colFirst="0" w:colLast="0" w:name="_gvs7gea7im46" w:id="8"/>
      <w:bookmarkEnd w:id="8"/>
      <w:r w:rsidDel="00000000" w:rsidR="00000000" w:rsidRPr="00000000">
        <w:rPr>
          <w:b w:val="1"/>
          <w:color w:val="000000"/>
          <w:rtl w:val="0"/>
        </w:rPr>
        <w:t xml:space="preserve">Affected code and Elements</w:t>
        <w:br w:type="textWrapping"/>
      </w:r>
      <w:r w:rsidDel="00000000" w:rsidR="00000000" w:rsidRPr="00000000">
        <w:rPr>
          <w:color w:val="000000"/>
          <w:sz w:val="26"/>
          <w:szCs w:val="26"/>
          <w:rtl w:val="0"/>
        </w:rPr>
        <w:t xml:space="preserve">The affected code is the </w:t>
      </w:r>
      <w:r w:rsidDel="00000000" w:rsidR="00000000" w:rsidRPr="00000000">
        <w:rPr>
          <w:color w:val="188038"/>
          <w:sz w:val="26"/>
          <w:szCs w:val="26"/>
          <w:rtl w:val="0"/>
        </w:rPr>
        <w:t xml:space="preserve">safeTransferFrom, safeMint and safeMintBatch</w:t>
      </w:r>
      <w:r w:rsidDel="00000000" w:rsidR="00000000" w:rsidRPr="00000000">
        <w:rPr>
          <w:color w:val="000000"/>
          <w:sz w:val="26"/>
          <w:szCs w:val="26"/>
          <w:rtl w:val="0"/>
        </w:rPr>
        <w:t xml:space="preserve"> function in TinyERC721 smart contract. This function is a critical component of the ERC721 token standard implementation.</w:t>
        <w:br w:type="textWrapping"/>
      </w:r>
      <w:r w:rsidDel="00000000" w:rsidR="00000000" w:rsidRPr="00000000">
        <w:rPr>
          <w:b w:val="1"/>
          <w:color w:val="000000"/>
          <w:rtl w:val="0"/>
        </w:rPr>
        <w:br w:type="textWrapping"/>
        <w:br w:type="textWrapping"/>
        <w:t xml:space="preserve">Impact:</w:t>
      </w:r>
    </w:p>
    <w:p w:rsidR="00000000" w:rsidDel="00000000" w:rsidP="00000000" w:rsidRDefault="00000000" w:rsidRPr="00000000" w14:paraId="00000046">
      <w:pPr>
        <w:numPr>
          <w:ilvl w:val="0"/>
          <w:numId w:val="6"/>
        </w:numPr>
        <w:spacing w:after="0" w:afterAutospacing="0" w:line="240" w:lineRule="auto"/>
        <w:ind w:left="720" w:hanging="360"/>
        <w:rPr>
          <w:sz w:val="26"/>
          <w:szCs w:val="26"/>
        </w:rPr>
      </w:pPr>
      <w:r w:rsidDel="00000000" w:rsidR="00000000" w:rsidRPr="00000000">
        <w:rPr>
          <w:b w:val="1"/>
          <w:sz w:val="26"/>
          <w:szCs w:val="26"/>
          <w:rtl w:val="0"/>
        </w:rPr>
        <w:t xml:space="preserve">Token Loss or Lock:</w:t>
      </w:r>
      <w:r w:rsidDel="00000000" w:rsidR="00000000" w:rsidRPr="00000000">
        <w:rPr>
          <w:sz w:val="26"/>
          <w:szCs w:val="26"/>
          <w:rtl w:val="0"/>
        </w:rPr>
        <w:t xml:space="preserve"> Delaying the verification of the recipient's ability to handle ERC721 tokens until after the token transfer increases the risk of tokens becoming inaccessible or permanently locked in contracts that do not implement the required </w:t>
      </w:r>
      <w:r w:rsidDel="00000000" w:rsidR="00000000" w:rsidRPr="00000000">
        <w:rPr>
          <w:color w:val="188038"/>
          <w:sz w:val="26"/>
          <w:szCs w:val="26"/>
          <w:rtl w:val="0"/>
        </w:rPr>
        <w:t xml:space="preserve">onERC721Received</w:t>
      </w:r>
      <w:r w:rsidDel="00000000" w:rsidR="00000000" w:rsidRPr="00000000">
        <w:rPr>
          <w:sz w:val="26"/>
          <w:szCs w:val="26"/>
          <w:rtl w:val="0"/>
        </w:rPr>
        <w:t xml:space="preserve"> function.</w:t>
      </w:r>
    </w:p>
    <w:p w:rsidR="00000000" w:rsidDel="00000000" w:rsidP="00000000" w:rsidRDefault="00000000" w:rsidRPr="00000000" w14:paraId="00000047">
      <w:pPr>
        <w:numPr>
          <w:ilvl w:val="0"/>
          <w:numId w:val="6"/>
        </w:numPr>
        <w:spacing w:after="240" w:line="240" w:lineRule="auto"/>
        <w:ind w:left="720" w:hanging="360"/>
        <w:rPr>
          <w:sz w:val="26"/>
          <w:szCs w:val="26"/>
        </w:rPr>
      </w:pPr>
      <w:r w:rsidDel="00000000" w:rsidR="00000000" w:rsidRPr="00000000">
        <w:rPr>
          <w:b w:val="1"/>
          <w:sz w:val="26"/>
          <w:szCs w:val="26"/>
          <w:rtl w:val="0"/>
        </w:rPr>
        <w:t xml:space="preserve">Smart Contract Vulnerabilities:</w:t>
      </w:r>
      <w:r w:rsidDel="00000000" w:rsidR="00000000" w:rsidRPr="00000000">
        <w:rPr>
          <w:sz w:val="26"/>
          <w:szCs w:val="26"/>
          <w:rtl w:val="0"/>
        </w:rPr>
        <w:t xml:space="preserve"> Interacting with contracts that do not properly handle incoming ERC721 tokens may result in vulnerabilities or unexpected behaviors, potentially compromising the security and integrity of the contract.</w:t>
        <w:br w:type="textWrapping"/>
      </w:r>
      <w:r w:rsidDel="00000000" w:rsidR="00000000" w:rsidRPr="00000000">
        <w:rPr>
          <w:rtl w:val="0"/>
        </w:rPr>
      </w:r>
    </w:p>
    <w:p w:rsidR="00000000" w:rsidDel="00000000" w:rsidP="00000000" w:rsidRDefault="00000000" w:rsidRPr="00000000" w14:paraId="00000048">
      <w:pPr>
        <w:pStyle w:val="Heading3"/>
        <w:keepNext w:val="0"/>
        <w:keepLines w:val="0"/>
        <w:spacing w:before="280" w:line="240" w:lineRule="auto"/>
        <w:rPr>
          <w:sz w:val="26"/>
          <w:szCs w:val="26"/>
        </w:rPr>
      </w:pPr>
      <w:bookmarkStart w:colFirst="0" w:colLast="0" w:name="_b92lpk4q3rvg" w:id="9"/>
      <w:bookmarkEnd w:id="9"/>
      <w:r w:rsidDel="00000000" w:rsidR="00000000" w:rsidRPr="00000000">
        <w:rPr>
          <w:b w:val="1"/>
          <w:color w:val="000000"/>
          <w:rtl w:val="0"/>
        </w:rPr>
        <w:br w:type="textWrapping"/>
        <w:br w:type="textWrapping"/>
        <w:t xml:space="preserve">Recommendations:</w:t>
        <w:br w:type="textWrapping"/>
      </w:r>
      <w:r w:rsidDel="00000000" w:rsidR="00000000" w:rsidRPr="00000000">
        <w:rPr>
          <w:sz w:val="26"/>
          <w:szCs w:val="26"/>
          <w:rtl w:val="0"/>
        </w:rPr>
        <w:t xml:space="preserve">To mitigate the risk associated with transferring tokens to contracts that do not support the ERC721 interface, it is recommended to perform the verification check for the implementation of the </w:t>
      </w:r>
      <w:r w:rsidDel="00000000" w:rsidR="00000000" w:rsidRPr="00000000">
        <w:rPr>
          <w:color w:val="188038"/>
          <w:sz w:val="26"/>
          <w:szCs w:val="26"/>
          <w:rtl w:val="0"/>
        </w:rPr>
        <w:t xml:space="preserve">onERC721Received</w:t>
      </w:r>
      <w:r w:rsidDel="00000000" w:rsidR="00000000" w:rsidRPr="00000000">
        <w:rPr>
          <w:sz w:val="26"/>
          <w:szCs w:val="26"/>
          <w:rtl w:val="0"/>
        </w:rPr>
        <w:t xml:space="preserve"> function before initiating the token transfer. By conducting this check before the transfer, the smart contract can ensure that tokens are only transferred to contracts capable of handling ERC721 tokens correctly, reducing the risk of token loss or contract vulnerabilities.</w:t>
        <w:br w:type="textWrapping"/>
      </w:r>
    </w:p>
    <w:p w:rsidR="00000000" w:rsidDel="00000000" w:rsidP="00000000" w:rsidRDefault="00000000" w:rsidRPr="00000000" w14:paraId="00000049">
      <w:pPr>
        <w:pStyle w:val="Heading3"/>
        <w:keepNext w:val="0"/>
        <w:keepLines w:val="0"/>
        <w:spacing w:before="280" w:line="240" w:lineRule="auto"/>
        <w:rPr>
          <w:b w:val="1"/>
        </w:rPr>
      </w:pPr>
      <w:bookmarkStart w:colFirst="0" w:colLast="0" w:name="_1eor56h9lt3s" w:id="10"/>
      <w:bookmarkEnd w:id="10"/>
      <w:r w:rsidDel="00000000" w:rsidR="00000000" w:rsidRPr="00000000">
        <w:rPr>
          <w:rtl w:val="0"/>
        </w:rPr>
      </w:r>
    </w:p>
    <w:p w:rsidR="00000000" w:rsidDel="00000000" w:rsidP="00000000" w:rsidRDefault="00000000" w:rsidRPr="00000000" w14:paraId="0000004A">
      <w:pPr>
        <w:pStyle w:val="Heading3"/>
        <w:keepNext w:val="0"/>
        <w:keepLines w:val="0"/>
        <w:spacing w:before="280" w:line="240" w:lineRule="auto"/>
        <w:rPr>
          <w:b w:val="1"/>
        </w:rPr>
      </w:pPr>
      <w:bookmarkStart w:colFirst="0" w:colLast="0" w:name="_fru2czdkurm9" w:id="11"/>
      <w:bookmarkEnd w:id="11"/>
      <w:r w:rsidDel="00000000" w:rsidR="00000000" w:rsidRPr="00000000">
        <w:rPr>
          <w:rtl w:val="0"/>
        </w:rPr>
      </w:r>
    </w:p>
    <w:p w:rsidR="00000000" w:rsidDel="00000000" w:rsidP="00000000" w:rsidRDefault="00000000" w:rsidRPr="00000000" w14:paraId="0000004B">
      <w:pPr>
        <w:pStyle w:val="Heading3"/>
        <w:keepNext w:val="0"/>
        <w:keepLines w:val="0"/>
        <w:spacing w:before="280" w:line="240" w:lineRule="auto"/>
        <w:rPr>
          <w:b w:val="1"/>
        </w:rPr>
      </w:pPr>
      <w:bookmarkStart w:colFirst="0" w:colLast="0" w:name="_nqddftap3928" w:id="12"/>
      <w:bookmarkEnd w:id="12"/>
      <w:r w:rsidDel="00000000" w:rsidR="00000000" w:rsidRPr="00000000">
        <w:rPr>
          <w:rtl w:val="0"/>
        </w:rPr>
      </w:r>
    </w:p>
    <w:p w:rsidR="00000000" w:rsidDel="00000000" w:rsidP="00000000" w:rsidRDefault="00000000" w:rsidRPr="00000000" w14:paraId="0000004C">
      <w:pPr>
        <w:pStyle w:val="Heading3"/>
        <w:keepNext w:val="0"/>
        <w:keepLines w:val="0"/>
        <w:spacing w:before="280" w:line="240" w:lineRule="auto"/>
        <w:rPr>
          <w:b w:val="1"/>
        </w:rPr>
      </w:pPr>
      <w:bookmarkStart w:colFirst="0" w:colLast="0" w:name="_98pp9uykkbkk" w:id="13"/>
      <w:bookmarkEnd w:id="13"/>
      <w:r w:rsidDel="00000000" w:rsidR="00000000" w:rsidRPr="00000000">
        <w:rPr>
          <w:rtl w:val="0"/>
        </w:rPr>
      </w:r>
    </w:p>
    <w:p w:rsidR="00000000" w:rsidDel="00000000" w:rsidP="00000000" w:rsidRDefault="00000000" w:rsidRPr="00000000" w14:paraId="0000004D">
      <w:pPr>
        <w:pStyle w:val="Heading3"/>
        <w:keepNext w:val="0"/>
        <w:keepLines w:val="0"/>
        <w:spacing w:before="280" w:line="240" w:lineRule="auto"/>
        <w:rPr>
          <w:b w:val="1"/>
        </w:rPr>
      </w:pPr>
      <w:bookmarkStart w:colFirst="0" w:colLast="0" w:name="_e6wlcty7zbmp" w:id="14"/>
      <w:bookmarkEnd w:id="14"/>
      <w:r w:rsidDel="00000000" w:rsidR="00000000" w:rsidRPr="00000000">
        <w:rPr>
          <w:rtl w:val="0"/>
        </w:rPr>
      </w:r>
    </w:p>
    <w:p w:rsidR="00000000" w:rsidDel="00000000" w:rsidP="00000000" w:rsidRDefault="00000000" w:rsidRPr="00000000" w14:paraId="0000004E">
      <w:pPr>
        <w:pStyle w:val="Heading3"/>
        <w:keepNext w:val="0"/>
        <w:keepLines w:val="0"/>
        <w:spacing w:before="280" w:line="240" w:lineRule="auto"/>
        <w:rPr>
          <w:b w:val="1"/>
        </w:rPr>
      </w:pPr>
      <w:bookmarkStart w:colFirst="0" w:colLast="0" w:name="_rwao41w9d5wa" w:id="15"/>
      <w:bookmarkEnd w:id="15"/>
      <w:r w:rsidDel="00000000" w:rsidR="00000000" w:rsidRPr="00000000">
        <w:rPr>
          <w:rtl w:val="0"/>
        </w:rPr>
      </w:r>
    </w:p>
    <w:p w:rsidR="00000000" w:rsidDel="00000000" w:rsidP="00000000" w:rsidRDefault="00000000" w:rsidRPr="00000000" w14:paraId="0000004F">
      <w:pPr>
        <w:pStyle w:val="Heading3"/>
        <w:keepNext w:val="0"/>
        <w:keepLines w:val="0"/>
        <w:spacing w:before="280" w:line="240" w:lineRule="auto"/>
        <w:rPr>
          <w:b w:val="1"/>
        </w:rPr>
      </w:pPr>
      <w:bookmarkStart w:colFirst="0" w:colLast="0" w:name="_kqapowv4n69x" w:id="16"/>
      <w:bookmarkEnd w:id="16"/>
      <w:r w:rsidDel="00000000" w:rsidR="00000000" w:rsidRPr="00000000">
        <w:rPr>
          <w:rtl w:val="0"/>
        </w:rPr>
      </w:r>
    </w:p>
    <w:p w:rsidR="00000000" w:rsidDel="00000000" w:rsidP="00000000" w:rsidRDefault="00000000" w:rsidRPr="00000000" w14:paraId="00000050">
      <w:pPr>
        <w:pStyle w:val="Heading3"/>
        <w:keepNext w:val="0"/>
        <w:keepLines w:val="0"/>
        <w:spacing w:before="280" w:line="240" w:lineRule="auto"/>
        <w:rPr>
          <w:b w:val="1"/>
        </w:rPr>
      </w:pPr>
      <w:bookmarkStart w:colFirst="0" w:colLast="0" w:name="_z3lasghrd71f" w:id="17"/>
      <w:bookmarkEnd w:id="17"/>
      <w:r w:rsidDel="00000000" w:rsidR="00000000" w:rsidRPr="00000000">
        <w:rPr>
          <w:rtl w:val="0"/>
        </w:rPr>
      </w:r>
    </w:p>
    <w:p w:rsidR="00000000" w:rsidDel="00000000" w:rsidP="00000000" w:rsidRDefault="00000000" w:rsidRPr="00000000" w14:paraId="00000051">
      <w:pPr>
        <w:pStyle w:val="Heading3"/>
        <w:keepNext w:val="0"/>
        <w:keepLines w:val="0"/>
        <w:spacing w:before="280" w:line="240" w:lineRule="auto"/>
        <w:rPr>
          <w:b w:val="1"/>
        </w:rPr>
      </w:pPr>
      <w:bookmarkStart w:colFirst="0" w:colLast="0" w:name="_qh5z5hye6ooh" w:id="18"/>
      <w:bookmarkEnd w:id="18"/>
      <w:r w:rsidDel="00000000" w:rsidR="00000000" w:rsidRPr="00000000">
        <w:rPr>
          <w:rtl w:val="0"/>
        </w:rPr>
      </w:r>
    </w:p>
    <w:p w:rsidR="00000000" w:rsidDel="00000000" w:rsidP="00000000" w:rsidRDefault="00000000" w:rsidRPr="00000000" w14:paraId="00000052">
      <w:pPr>
        <w:pStyle w:val="Heading3"/>
        <w:keepNext w:val="0"/>
        <w:keepLines w:val="0"/>
        <w:spacing w:before="280" w:line="240" w:lineRule="auto"/>
        <w:rPr>
          <w:b w:val="1"/>
        </w:rPr>
      </w:pPr>
      <w:bookmarkStart w:colFirst="0" w:colLast="0" w:name="_lfgmst4gayd8" w:id="19"/>
      <w:bookmarkEnd w:id="19"/>
      <w:r w:rsidDel="00000000" w:rsidR="00000000" w:rsidRPr="00000000">
        <w:rPr>
          <w:rtl w:val="0"/>
        </w:rPr>
      </w:r>
    </w:p>
    <w:p w:rsidR="00000000" w:rsidDel="00000000" w:rsidP="00000000" w:rsidRDefault="00000000" w:rsidRPr="00000000" w14:paraId="00000053">
      <w:pPr>
        <w:pStyle w:val="Heading3"/>
        <w:keepNext w:val="0"/>
        <w:keepLines w:val="0"/>
        <w:spacing w:before="280" w:line="240" w:lineRule="auto"/>
        <w:rPr>
          <w:b w:val="1"/>
        </w:rPr>
      </w:pPr>
      <w:bookmarkStart w:colFirst="0" w:colLast="0" w:name="_9locgc54xi7q" w:id="20"/>
      <w:bookmarkEnd w:id="20"/>
      <w:r w:rsidDel="00000000" w:rsidR="00000000" w:rsidRPr="00000000">
        <w:rPr>
          <w:rtl w:val="0"/>
        </w:rPr>
      </w:r>
    </w:p>
    <w:p w:rsidR="00000000" w:rsidDel="00000000" w:rsidP="00000000" w:rsidRDefault="00000000" w:rsidRPr="00000000" w14:paraId="00000054">
      <w:pPr>
        <w:pStyle w:val="Heading3"/>
        <w:keepNext w:val="0"/>
        <w:keepLines w:val="0"/>
        <w:spacing w:before="280" w:line="240" w:lineRule="auto"/>
        <w:rPr>
          <w:b w:val="1"/>
        </w:rPr>
      </w:pPr>
      <w:bookmarkStart w:colFirst="0" w:colLast="0" w:name="_x8xmbf6pht4r" w:id="21"/>
      <w:bookmarkEnd w:id="21"/>
      <w:r w:rsidDel="00000000" w:rsidR="00000000" w:rsidRPr="00000000">
        <w:rPr>
          <w:rtl w:val="0"/>
        </w:rPr>
      </w:r>
    </w:p>
    <w:p w:rsidR="00000000" w:rsidDel="00000000" w:rsidP="00000000" w:rsidRDefault="00000000" w:rsidRPr="00000000" w14:paraId="00000055">
      <w:pPr>
        <w:pStyle w:val="Heading3"/>
        <w:keepNext w:val="0"/>
        <w:keepLines w:val="0"/>
        <w:spacing w:before="280" w:line="240" w:lineRule="auto"/>
        <w:rPr>
          <w:b w:val="1"/>
        </w:rPr>
      </w:pPr>
      <w:bookmarkStart w:colFirst="0" w:colLast="0" w:name="_4bk7y3m5prcd" w:id="22"/>
      <w:bookmarkEnd w:id="22"/>
      <w:r w:rsidDel="00000000" w:rsidR="00000000" w:rsidRPr="00000000">
        <w:rPr>
          <w:rtl w:val="0"/>
        </w:rPr>
      </w:r>
    </w:p>
    <w:p w:rsidR="00000000" w:rsidDel="00000000" w:rsidP="00000000" w:rsidRDefault="00000000" w:rsidRPr="00000000" w14:paraId="00000056">
      <w:pPr>
        <w:pStyle w:val="Heading3"/>
        <w:keepNext w:val="0"/>
        <w:keepLines w:val="0"/>
        <w:spacing w:before="280" w:line="240" w:lineRule="auto"/>
        <w:rPr>
          <w:b w:val="1"/>
        </w:rPr>
      </w:pPr>
      <w:bookmarkStart w:colFirst="0" w:colLast="0" w:name="_3gobyiasdo7d" w:id="23"/>
      <w:bookmarkEnd w:id="23"/>
      <w:r w:rsidDel="00000000" w:rsidR="00000000" w:rsidRPr="00000000">
        <w:rPr>
          <w:rtl w:val="0"/>
        </w:rPr>
      </w:r>
    </w:p>
    <w:p w:rsidR="00000000" w:rsidDel="00000000" w:rsidP="00000000" w:rsidRDefault="00000000" w:rsidRPr="00000000" w14:paraId="00000057">
      <w:pPr>
        <w:pStyle w:val="Heading3"/>
        <w:keepNext w:val="0"/>
        <w:keepLines w:val="0"/>
        <w:spacing w:before="280" w:line="240" w:lineRule="auto"/>
        <w:rPr>
          <w:b w:val="1"/>
        </w:rPr>
      </w:pPr>
      <w:bookmarkStart w:colFirst="0" w:colLast="0" w:name="_4r46lj9wdn5n" w:id="24"/>
      <w:bookmarkEnd w:id="24"/>
      <w:r w:rsidDel="00000000" w:rsidR="00000000" w:rsidRPr="00000000">
        <w:rPr>
          <w:rtl w:val="0"/>
        </w:rPr>
      </w:r>
    </w:p>
    <w:p w:rsidR="00000000" w:rsidDel="00000000" w:rsidP="00000000" w:rsidRDefault="00000000" w:rsidRPr="00000000" w14:paraId="00000058">
      <w:pPr>
        <w:pStyle w:val="Heading3"/>
        <w:keepNext w:val="0"/>
        <w:keepLines w:val="0"/>
        <w:spacing w:before="280" w:line="240" w:lineRule="auto"/>
        <w:rPr>
          <w:b w:val="1"/>
        </w:rPr>
      </w:pPr>
      <w:bookmarkStart w:colFirst="0" w:colLast="0" w:name="_ty2cg0w5eyuu" w:id="25"/>
      <w:bookmarkEnd w:id="25"/>
      <w:r w:rsidDel="00000000" w:rsidR="00000000" w:rsidRPr="00000000">
        <w:rPr>
          <w:rtl w:val="0"/>
        </w:rPr>
      </w:r>
    </w:p>
    <w:p w:rsidR="00000000" w:rsidDel="00000000" w:rsidP="00000000" w:rsidRDefault="00000000" w:rsidRPr="00000000" w14:paraId="00000059">
      <w:pPr>
        <w:pStyle w:val="Heading3"/>
        <w:keepNext w:val="0"/>
        <w:keepLines w:val="0"/>
        <w:spacing w:before="280" w:line="240" w:lineRule="auto"/>
        <w:rPr>
          <w:b w:val="1"/>
        </w:rPr>
      </w:pPr>
      <w:bookmarkStart w:colFirst="0" w:colLast="0" w:name="_o59936mn78kg" w:id="26"/>
      <w:bookmarkEnd w:id="26"/>
      <w:r w:rsidDel="00000000" w:rsidR="00000000" w:rsidRPr="00000000">
        <w:rPr>
          <w:rtl w:val="0"/>
        </w:rPr>
      </w:r>
    </w:p>
    <w:p w:rsidR="00000000" w:rsidDel="00000000" w:rsidP="00000000" w:rsidRDefault="00000000" w:rsidRPr="00000000" w14:paraId="0000005A">
      <w:pPr>
        <w:pStyle w:val="Heading3"/>
        <w:keepNext w:val="0"/>
        <w:keepLines w:val="0"/>
        <w:spacing w:before="280" w:line="240" w:lineRule="auto"/>
        <w:rPr>
          <w:b w:val="1"/>
        </w:rPr>
      </w:pPr>
      <w:bookmarkStart w:colFirst="0" w:colLast="0" w:name="_u4ynemkae1j4" w:id="27"/>
      <w:bookmarkEnd w:id="27"/>
      <w:r w:rsidDel="00000000" w:rsidR="00000000" w:rsidRPr="00000000">
        <w:rPr>
          <w:rtl w:val="0"/>
        </w:rPr>
      </w:r>
    </w:p>
    <w:p w:rsidR="00000000" w:rsidDel="00000000" w:rsidP="00000000" w:rsidRDefault="00000000" w:rsidRPr="00000000" w14:paraId="0000005B">
      <w:pPr>
        <w:pStyle w:val="Heading3"/>
        <w:keepNext w:val="0"/>
        <w:keepLines w:val="0"/>
        <w:spacing w:before="280" w:line="240" w:lineRule="auto"/>
        <w:rPr>
          <w:b w:val="1"/>
        </w:rPr>
      </w:pPr>
      <w:bookmarkStart w:colFirst="0" w:colLast="0" w:name="_lwfg53ybjd6a" w:id="28"/>
      <w:bookmarkEnd w:id="28"/>
      <w:r w:rsidDel="00000000" w:rsidR="00000000" w:rsidRPr="00000000">
        <w:rPr>
          <w:rtl w:val="0"/>
        </w:rPr>
      </w:r>
    </w:p>
    <w:p w:rsidR="00000000" w:rsidDel="00000000" w:rsidP="00000000" w:rsidRDefault="00000000" w:rsidRPr="00000000" w14:paraId="0000005C">
      <w:pPr>
        <w:pStyle w:val="Heading3"/>
        <w:keepNext w:val="0"/>
        <w:keepLines w:val="0"/>
        <w:spacing w:before="280" w:line="240" w:lineRule="auto"/>
        <w:rPr>
          <w:b w:val="1"/>
          <w:sz w:val="38"/>
          <w:szCs w:val="38"/>
        </w:rPr>
      </w:pPr>
      <w:bookmarkStart w:colFirst="0" w:colLast="0" w:name="_n0oc6bzg01qx" w:id="29"/>
      <w:bookmarkEnd w:id="29"/>
      <w:r w:rsidDel="00000000" w:rsidR="00000000" w:rsidRPr="00000000">
        <w:rPr>
          <w:b w:val="1"/>
          <w:rtl w:val="0"/>
        </w:rPr>
        <w:t xml:space="preserve">Issue: </w:t>
      </w:r>
      <w:r w:rsidDel="00000000" w:rsidR="00000000" w:rsidRPr="00000000">
        <w:rPr>
          <w:b w:val="1"/>
          <w:sz w:val="32"/>
          <w:szCs w:val="32"/>
          <w:rtl w:val="0"/>
        </w:rPr>
        <w:t xml:space="preserve">Inconsistent Event Emission Timing in State-Modifying Functions</w:t>
      </w:r>
      <w:r w:rsidDel="00000000" w:rsidR="00000000" w:rsidRPr="00000000">
        <w:rPr>
          <w:rtl w:val="0"/>
        </w:rPr>
      </w:r>
    </w:p>
    <w:p w:rsidR="00000000" w:rsidDel="00000000" w:rsidP="00000000" w:rsidRDefault="00000000" w:rsidRPr="00000000" w14:paraId="0000005D">
      <w:pPr>
        <w:spacing w:line="240" w:lineRule="auto"/>
        <w:rPr>
          <w:b w:val="1"/>
          <w:sz w:val="28"/>
          <w:szCs w:val="28"/>
        </w:rPr>
      </w:pPr>
      <w:r w:rsidDel="00000000" w:rsidR="00000000" w:rsidRPr="00000000">
        <w:rPr>
          <w:rtl w:val="0"/>
        </w:rPr>
      </w:r>
    </w:p>
    <w:p w:rsidR="00000000" w:rsidDel="00000000" w:rsidP="00000000" w:rsidRDefault="00000000" w:rsidRPr="00000000" w14:paraId="0000005E">
      <w:pPr>
        <w:spacing w:line="240" w:lineRule="auto"/>
        <w:rPr>
          <w:b w:val="1"/>
          <w:color w:val="ff9900"/>
          <w:sz w:val="28"/>
          <w:szCs w:val="28"/>
        </w:rPr>
      </w:pPr>
      <w:r w:rsidDel="00000000" w:rsidR="00000000" w:rsidRPr="00000000">
        <w:rPr>
          <w:b w:val="1"/>
          <w:sz w:val="28"/>
          <w:szCs w:val="28"/>
          <w:rtl w:val="0"/>
        </w:rPr>
        <w:t xml:space="preserve">Severity: </w:t>
      </w:r>
      <w:r w:rsidDel="00000000" w:rsidR="00000000" w:rsidRPr="00000000">
        <w:rPr>
          <w:b w:val="1"/>
          <w:color w:val="ff9900"/>
          <w:sz w:val="28"/>
          <w:szCs w:val="28"/>
          <w:rtl w:val="0"/>
        </w:rPr>
        <w:t xml:space="preserve">Medium</w:t>
      </w:r>
    </w:p>
    <w:p w:rsidR="00000000" w:rsidDel="00000000" w:rsidP="00000000" w:rsidRDefault="00000000" w:rsidRPr="00000000" w14:paraId="0000005F">
      <w:pPr>
        <w:spacing w:line="240" w:lineRule="auto"/>
        <w:rPr>
          <w:b w:val="1"/>
          <w:sz w:val="28"/>
          <w:szCs w:val="28"/>
        </w:rPr>
      </w:pPr>
      <w:r w:rsidDel="00000000" w:rsidR="00000000" w:rsidRPr="00000000">
        <w:rPr>
          <w:rtl w:val="0"/>
        </w:rPr>
      </w:r>
    </w:p>
    <w:p w:rsidR="00000000" w:rsidDel="00000000" w:rsidP="00000000" w:rsidRDefault="00000000" w:rsidRPr="00000000" w14:paraId="00000060">
      <w:pPr>
        <w:spacing w:line="240" w:lineRule="auto"/>
        <w:rPr>
          <w:b w:val="1"/>
          <w:sz w:val="28"/>
          <w:szCs w:val="28"/>
        </w:rPr>
      </w:pPr>
      <w:r w:rsidDel="00000000" w:rsidR="00000000" w:rsidRPr="00000000">
        <w:rPr>
          <w:rtl w:val="0"/>
        </w:rPr>
      </w:r>
    </w:p>
    <w:p w:rsidR="00000000" w:rsidDel="00000000" w:rsidP="00000000" w:rsidRDefault="00000000" w:rsidRPr="00000000" w14:paraId="00000061">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62">
      <w:pPr>
        <w:spacing w:line="240" w:lineRule="auto"/>
        <w:rPr>
          <w:sz w:val="24"/>
          <w:szCs w:val="24"/>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transferOwnership</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setBaseURI</w:t>
      </w:r>
      <w:r w:rsidDel="00000000" w:rsidR="00000000" w:rsidRPr="00000000">
        <w:rPr>
          <w:sz w:val="26"/>
          <w:szCs w:val="26"/>
          <w:rtl w:val="0"/>
        </w:rPr>
        <w:t xml:space="preserve"> functions in the smart contract emit events before updating the contract state. Emitting events before modifying the contract state may lead to inconsistencies and incorrect event logs if the state update fails or if the emitted events are not captured by listeners due to an error. This sequencing issue could result in misleading event logs or incorrect tracking of state changes.</w:t>
        <w:br w:type="textWrapping"/>
        <w:br w:type="textWrapping"/>
        <w:tab/>
        <w:br w:type="textWrapping"/>
      </w:r>
      <w:r w:rsidDel="00000000" w:rsidR="00000000" w:rsidRPr="00000000">
        <w:rPr>
          <w:b w:val="1"/>
          <w:sz w:val="28"/>
          <w:szCs w:val="28"/>
          <w:rtl w:val="0"/>
        </w:rPr>
        <w:t xml:space="preserve">Affected Code and Elements:</w:t>
        <w:br w:type="textWrapping"/>
      </w:r>
      <w:r w:rsidDel="00000000" w:rsidR="00000000" w:rsidRPr="00000000">
        <w:rPr>
          <w:sz w:val="26"/>
          <w:szCs w:val="26"/>
          <w:rtl w:val="0"/>
        </w:rPr>
        <w:t xml:space="preserve">The affected code includes the </w:t>
      </w:r>
      <w:r w:rsidDel="00000000" w:rsidR="00000000" w:rsidRPr="00000000">
        <w:rPr>
          <w:color w:val="188038"/>
          <w:sz w:val="26"/>
          <w:szCs w:val="26"/>
          <w:rtl w:val="0"/>
        </w:rPr>
        <w:t xml:space="preserve">transferOwnership</w:t>
      </w:r>
      <w:r w:rsidDel="00000000" w:rsidR="00000000" w:rsidRPr="00000000">
        <w:rPr>
          <w:sz w:val="26"/>
          <w:szCs w:val="26"/>
          <w:rtl w:val="0"/>
        </w:rPr>
        <w:t xml:space="preserve"> and </w:t>
      </w:r>
      <w:r w:rsidDel="00000000" w:rsidR="00000000" w:rsidRPr="00000000">
        <w:rPr>
          <w:color w:val="188038"/>
          <w:sz w:val="26"/>
          <w:szCs w:val="26"/>
          <w:rtl w:val="0"/>
        </w:rPr>
        <w:t xml:space="preserve">setBaseURI</w:t>
      </w:r>
      <w:r w:rsidDel="00000000" w:rsidR="00000000" w:rsidRPr="00000000">
        <w:rPr>
          <w:sz w:val="26"/>
          <w:szCs w:val="26"/>
          <w:rtl w:val="0"/>
        </w:rPr>
        <w:t xml:space="preserve"> functions in the smart contract, where events (</w:t>
      </w:r>
      <w:r w:rsidDel="00000000" w:rsidR="00000000" w:rsidRPr="00000000">
        <w:rPr>
          <w:color w:val="188038"/>
          <w:sz w:val="26"/>
          <w:szCs w:val="26"/>
          <w:rtl w:val="0"/>
        </w:rPr>
        <w:t xml:space="preserve">OwnerUpdated</w:t>
      </w:r>
      <w:r w:rsidDel="00000000" w:rsidR="00000000" w:rsidRPr="00000000">
        <w:rPr>
          <w:sz w:val="26"/>
          <w:szCs w:val="26"/>
          <w:rtl w:val="0"/>
        </w:rPr>
        <w:t xml:space="preserve"> and </w:t>
      </w:r>
      <w:r w:rsidDel="00000000" w:rsidR="00000000" w:rsidRPr="00000000">
        <w:rPr>
          <w:color w:val="188038"/>
          <w:sz w:val="26"/>
          <w:szCs w:val="26"/>
          <w:rtl w:val="0"/>
        </w:rPr>
        <w:t xml:space="preserve">BaseURIUpdated</w:t>
      </w:r>
      <w:r w:rsidDel="00000000" w:rsidR="00000000" w:rsidRPr="00000000">
        <w:rPr>
          <w:sz w:val="26"/>
          <w:szCs w:val="26"/>
          <w:rtl w:val="0"/>
        </w:rPr>
        <w:t xml:space="preserve">) are emitted before updating the contract state by modifying the </w:t>
      </w:r>
      <w:r w:rsidDel="00000000" w:rsidR="00000000" w:rsidRPr="00000000">
        <w:rPr>
          <w:color w:val="188038"/>
          <w:sz w:val="26"/>
          <w:szCs w:val="26"/>
          <w:rtl w:val="0"/>
        </w:rPr>
        <w:t xml:space="preserve">owner</w:t>
      </w:r>
      <w:r w:rsidDel="00000000" w:rsidR="00000000" w:rsidRPr="00000000">
        <w:rPr>
          <w:sz w:val="26"/>
          <w:szCs w:val="26"/>
          <w:rtl w:val="0"/>
        </w:rPr>
        <w:t xml:space="preserve"> and </w:t>
      </w:r>
      <w:r w:rsidDel="00000000" w:rsidR="00000000" w:rsidRPr="00000000">
        <w:rPr>
          <w:color w:val="188038"/>
          <w:sz w:val="26"/>
          <w:szCs w:val="26"/>
          <w:rtl w:val="0"/>
        </w:rPr>
        <w:t xml:space="preserve">baseURI</w:t>
      </w:r>
      <w:r w:rsidDel="00000000" w:rsidR="00000000" w:rsidRPr="00000000">
        <w:rPr>
          <w:sz w:val="26"/>
          <w:szCs w:val="26"/>
          <w:rtl w:val="0"/>
        </w:rPr>
        <w:t xml:space="preserve"> variables, respectively.</w:t>
      </w:r>
      <w:r w:rsidDel="00000000" w:rsidR="00000000" w:rsidRPr="00000000">
        <w:rPr>
          <w:rtl w:val="0"/>
        </w:rPr>
      </w:r>
    </w:p>
    <w:p w:rsidR="00000000" w:rsidDel="00000000" w:rsidP="00000000" w:rsidRDefault="00000000" w:rsidRPr="00000000" w14:paraId="00000063">
      <w:pPr>
        <w:spacing w:line="240" w:lineRule="auto"/>
        <w:rPr>
          <w:sz w:val="26"/>
          <w:szCs w:val="26"/>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240" w:lineRule="auto"/>
        <w:rPr>
          <w:b w:val="1"/>
          <w:color w:val="000000"/>
        </w:rPr>
      </w:pPr>
      <w:bookmarkStart w:colFirst="0" w:colLast="0" w:name="_6k21xjcsjx08" w:id="30"/>
      <w:bookmarkEnd w:id="30"/>
      <w:r w:rsidDel="00000000" w:rsidR="00000000" w:rsidRPr="00000000">
        <w:rPr>
          <w:b w:val="1"/>
          <w:color w:val="000000"/>
          <w:rtl w:val="0"/>
        </w:rPr>
        <w:t xml:space="preserve">Impact:</w:t>
      </w:r>
    </w:p>
    <w:p w:rsidR="00000000" w:rsidDel="00000000" w:rsidP="00000000" w:rsidRDefault="00000000" w:rsidRPr="00000000" w14:paraId="00000065">
      <w:pPr>
        <w:numPr>
          <w:ilvl w:val="0"/>
          <w:numId w:val="7"/>
        </w:numPr>
        <w:spacing w:after="0" w:afterAutospacing="0" w:lineRule="auto"/>
        <w:ind w:left="720" w:hanging="360"/>
        <w:rPr>
          <w:sz w:val="26"/>
          <w:szCs w:val="26"/>
        </w:rPr>
      </w:pPr>
      <w:r w:rsidDel="00000000" w:rsidR="00000000" w:rsidRPr="00000000">
        <w:rPr>
          <w:b w:val="1"/>
          <w:sz w:val="26"/>
          <w:szCs w:val="26"/>
          <w:rtl w:val="0"/>
        </w:rPr>
        <w:t xml:space="preserve">Inconsistent Event Logs:</w:t>
      </w:r>
      <w:r w:rsidDel="00000000" w:rsidR="00000000" w:rsidRPr="00000000">
        <w:rPr>
          <w:sz w:val="26"/>
          <w:szCs w:val="26"/>
          <w:rtl w:val="0"/>
        </w:rPr>
        <w:t xml:space="preserve"> Emitting the </w:t>
      </w:r>
      <w:r w:rsidDel="00000000" w:rsidR="00000000" w:rsidRPr="00000000">
        <w:rPr>
          <w:rFonts w:ascii="Roboto Mono" w:cs="Roboto Mono" w:eastAsia="Roboto Mono" w:hAnsi="Roboto Mono"/>
          <w:color w:val="188038"/>
          <w:sz w:val="26"/>
          <w:szCs w:val="26"/>
          <w:rtl w:val="0"/>
        </w:rPr>
        <w:t xml:space="preserve">OwnerUpdated</w:t>
      </w:r>
      <w:r w:rsidDel="00000000" w:rsidR="00000000" w:rsidRPr="00000000">
        <w:rPr>
          <w:sz w:val="26"/>
          <w:szCs w:val="26"/>
          <w:rtl w:val="0"/>
        </w:rPr>
        <w:t xml:space="preserve"> event before updating the contract state may lead to event logs that do not accurately reflect the actual ownership change.</w:t>
      </w:r>
    </w:p>
    <w:p w:rsidR="00000000" w:rsidDel="00000000" w:rsidP="00000000" w:rsidRDefault="00000000" w:rsidRPr="00000000" w14:paraId="00000066">
      <w:pPr>
        <w:numPr>
          <w:ilvl w:val="0"/>
          <w:numId w:val="7"/>
        </w:numPr>
        <w:spacing w:after="240" w:lineRule="auto"/>
        <w:ind w:left="720" w:hanging="360"/>
        <w:rPr>
          <w:sz w:val="26"/>
          <w:szCs w:val="26"/>
        </w:rPr>
      </w:pPr>
      <w:r w:rsidDel="00000000" w:rsidR="00000000" w:rsidRPr="00000000">
        <w:rPr>
          <w:b w:val="1"/>
          <w:sz w:val="26"/>
          <w:szCs w:val="26"/>
          <w:rtl w:val="0"/>
        </w:rPr>
        <w:t xml:space="preserve">Misleading Ownership Tracking:</w:t>
      </w:r>
      <w:r w:rsidDel="00000000" w:rsidR="00000000" w:rsidRPr="00000000">
        <w:rPr>
          <w:sz w:val="26"/>
          <w:szCs w:val="26"/>
          <w:rtl w:val="0"/>
        </w:rPr>
        <w:t xml:space="preserve"> If the state update fails after emitting the event, or if the event is not captured due to an error, the ownership change may not be properly tracked, leading to confusion or errors in ownership management.</w:t>
      </w:r>
    </w:p>
    <w:p w:rsidR="00000000" w:rsidDel="00000000" w:rsidP="00000000" w:rsidRDefault="00000000" w:rsidRPr="00000000" w14:paraId="00000067">
      <w:pPr>
        <w:pStyle w:val="Heading3"/>
        <w:keepNext w:val="0"/>
        <w:keepLines w:val="0"/>
        <w:spacing w:before="280" w:line="240" w:lineRule="auto"/>
        <w:rPr>
          <w:b w:val="1"/>
          <w:color w:val="000000"/>
        </w:rPr>
      </w:pPr>
      <w:bookmarkStart w:colFirst="0" w:colLast="0" w:name="_rujpz86z67p9" w:id="31"/>
      <w:bookmarkEnd w:id="31"/>
      <w:r w:rsidDel="00000000" w:rsidR="00000000" w:rsidRPr="00000000">
        <w:rPr>
          <w:b w:val="1"/>
          <w:color w:val="000000"/>
          <w:rtl w:val="0"/>
        </w:rPr>
        <w:br w:type="textWrapping"/>
        <w:t xml:space="preserve">Recommendations:</w:t>
      </w:r>
    </w:p>
    <w:p w:rsidR="00000000" w:rsidDel="00000000" w:rsidP="00000000" w:rsidRDefault="00000000" w:rsidRPr="00000000" w14:paraId="00000068">
      <w:pPr>
        <w:spacing w:after="240" w:lineRule="auto"/>
        <w:rPr/>
      </w:pPr>
      <w:r w:rsidDel="00000000" w:rsidR="00000000" w:rsidRPr="00000000">
        <w:rPr>
          <w:sz w:val="26"/>
          <w:szCs w:val="26"/>
          <w:rtl w:val="0"/>
        </w:rPr>
        <w:t xml:space="preserve">To ensure consistency in event logging and accurate tracking of state changes, it is recommended to emit events after successfully updating the contract state. By emitting events after updating the contract state, the smart contract can provide reliable event logs that reflect the actual state changes and prevent misleading or inconsistent state tracking.</w:t>
        <w:br w:type="textWrapping"/>
        <w:br w:type="textWrapping"/>
      </w:r>
      <w:r w:rsidDel="00000000" w:rsidR="00000000" w:rsidRPr="00000000">
        <w:rPr>
          <w:b w:val="1"/>
          <w:sz w:val="28"/>
          <w:szCs w:val="28"/>
          <w:rtl w:val="0"/>
        </w:rPr>
        <w:t xml:space="preserve">Reference:</w:t>
      </w:r>
      <w:r w:rsidDel="00000000" w:rsidR="00000000" w:rsidRPr="00000000">
        <w:rPr>
          <w:rtl w:val="0"/>
        </w:rPr>
        <w:t xml:space="preserve"> </w:t>
      </w:r>
    </w:p>
    <w:p w:rsidR="00000000" w:rsidDel="00000000" w:rsidP="00000000" w:rsidRDefault="00000000" w:rsidRPr="00000000" w14:paraId="00000069">
      <w:pPr>
        <w:spacing w:line="240" w:lineRule="auto"/>
        <w:rPr>
          <w:b w:val="1"/>
          <w:sz w:val="28"/>
          <w:szCs w:val="28"/>
        </w:rPr>
      </w:pPr>
      <w:r w:rsidDel="00000000" w:rsidR="00000000" w:rsidRPr="00000000">
        <w:rPr>
          <w:sz w:val="26"/>
          <w:szCs w:val="26"/>
          <w:rtl w:val="0"/>
        </w:rPr>
        <w:t xml:space="preserve">Solidity Documentation: </w:t>
      </w:r>
      <w:hyperlink r:id="rId6">
        <w:r w:rsidDel="00000000" w:rsidR="00000000" w:rsidRPr="00000000">
          <w:rPr>
            <w:color w:val="1155cc"/>
            <w:sz w:val="26"/>
            <w:szCs w:val="26"/>
            <w:u w:val="single"/>
            <w:rtl w:val="0"/>
          </w:rPr>
          <w:t xml:space="preserve">https://docs.soliditylang.org/en/v0.8.11/contracts.html#events</w:t>
        </w:r>
      </w:hyperlink>
      <w:r w:rsidDel="00000000" w:rsidR="00000000" w:rsidRPr="00000000">
        <w:rPr>
          <w:b w:val="1"/>
          <w:sz w:val="28"/>
          <w:szCs w:val="28"/>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A">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6B">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6C">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6D">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6E">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6F">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0">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1">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2">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3">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4">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5">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6">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7">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8">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9">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A">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B">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C">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D">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E">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7F">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80">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81">
      <w:pPr>
        <w:spacing w:line="240" w:lineRule="auto"/>
        <w:rPr>
          <w:b w:val="1"/>
          <w:color w:val="434343"/>
          <w:sz w:val="28"/>
          <w:szCs w:val="28"/>
        </w:rPr>
      </w:pPr>
      <w:r w:rsidDel="00000000" w:rsidR="00000000" w:rsidRPr="00000000">
        <w:rPr>
          <w:rtl w:val="0"/>
        </w:rPr>
      </w:r>
    </w:p>
    <w:p w:rsidR="00000000" w:rsidDel="00000000" w:rsidP="00000000" w:rsidRDefault="00000000" w:rsidRPr="00000000" w14:paraId="00000082">
      <w:pPr>
        <w:spacing w:line="240" w:lineRule="auto"/>
        <w:rPr>
          <w:b w:val="1"/>
          <w:color w:val="434343"/>
          <w:sz w:val="38"/>
          <w:szCs w:val="38"/>
        </w:rPr>
      </w:pPr>
      <w:r w:rsidDel="00000000" w:rsidR="00000000" w:rsidRPr="00000000">
        <w:rPr>
          <w:b w:val="1"/>
          <w:color w:val="434343"/>
          <w:sz w:val="28"/>
          <w:szCs w:val="28"/>
          <w:rtl w:val="0"/>
        </w:rPr>
        <w:br w:type="textWrapping"/>
        <w:br w:type="textWrapping"/>
        <w:br w:type="textWrapping"/>
        <w:t xml:space="preserve">Issue: </w:t>
      </w:r>
      <w:r w:rsidDel="00000000" w:rsidR="00000000" w:rsidRPr="00000000">
        <w:rPr>
          <w:b w:val="1"/>
          <w:color w:val="434343"/>
          <w:sz w:val="32"/>
          <w:szCs w:val="32"/>
          <w:rtl w:val="0"/>
        </w:rPr>
        <w:t xml:space="preserve">Missing Upper Bound Minting Limit</w:t>
      </w:r>
      <w:r w:rsidDel="00000000" w:rsidR="00000000" w:rsidRPr="00000000">
        <w:rPr>
          <w:rtl w:val="0"/>
        </w:rPr>
      </w:r>
    </w:p>
    <w:p w:rsidR="00000000" w:rsidDel="00000000" w:rsidP="00000000" w:rsidRDefault="00000000" w:rsidRPr="00000000" w14:paraId="00000083">
      <w:pPr>
        <w:spacing w:line="240" w:lineRule="auto"/>
        <w:rPr>
          <w:b w:val="1"/>
          <w:sz w:val="28"/>
          <w:szCs w:val="28"/>
        </w:rPr>
      </w:pPr>
      <w:r w:rsidDel="00000000" w:rsidR="00000000" w:rsidRPr="00000000">
        <w:rPr>
          <w:rtl w:val="0"/>
        </w:rPr>
      </w:r>
    </w:p>
    <w:p w:rsidR="00000000" w:rsidDel="00000000" w:rsidP="00000000" w:rsidRDefault="00000000" w:rsidRPr="00000000" w14:paraId="00000084">
      <w:pPr>
        <w:spacing w:line="240" w:lineRule="auto"/>
        <w:rPr>
          <w:b w:val="1"/>
          <w:color w:val="ff9900"/>
          <w:sz w:val="28"/>
          <w:szCs w:val="28"/>
        </w:rPr>
      </w:pPr>
      <w:r w:rsidDel="00000000" w:rsidR="00000000" w:rsidRPr="00000000">
        <w:rPr>
          <w:b w:val="1"/>
          <w:sz w:val="28"/>
          <w:szCs w:val="28"/>
          <w:rtl w:val="0"/>
        </w:rPr>
        <w:t xml:space="preserve">Severity: </w:t>
      </w:r>
      <w:r w:rsidDel="00000000" w:rsidR="00000000" w:rsidRPr="00000000">
        <w:rPr>
          <w:b w:val="1"/>
          <w:color w:val="ff9900"/>
          <w:sz w:val="28"/>
          <w:szCs w:val="28"/>
          <w:rtl w:val="0"/>
        </w:rPr>
        <w:t xml:space="preserve">Medium</w:t>
      </w:r>
    </w:p>
    <w:p w:rsidR="00000000" w:rsidDel="00000000" w:rsidP="00000000" w:rsidRDefault="00000000" w:rsidRPr="00000000" w14:paraId="00000085">
      <w:pPr>
        <w:spacing w:line="240" w:lineRule="auto"/>
        <w:rPr>
          <w:b w:val="1"/>
          <w:sz w:val="28"/>
          <w:szCs w:val="28"/>
        </w:rPr>
      </w:pPr>
      <w:r w:rsidDel="00000000" w:rsidR="00000000" w:rsidRPr="00000000">
        <w:rPr>
          <w:rtl w:val="0"/>
        </w:rPr>
      </w:r>
    </w:p>
    <w:p w:rsidR="00000000" w:rsidDel="00000000" w:rsidP="00000000" w:rsidRDefault="00000000" w:rsidRPr="00000000" w14:paraId="00000086">
      <w:pPr>
        <w:spacing w:line="240" w:lineRule="auto"/>
        <w:rPr>
          <w:b w:val="1"/>
          <w:sz w:val="28"/>
          <w:szCs w:val="28"/>
        </w:rPr>
      </w:pPr>
      <w:r w:rsidDel="00000000" w:rsidR="00000000" w:rsidRPr="00000000">
        <w:rPr>
          <w:rtl w:val="0"/>
        </w:rPr>
      </w:r>
    </w:p>
    <w:p w:rsidR="00000000" w:rsidDel="00000000" w:rsidP="00000000" w:rsidRDefault="00000000" w:rsidRPr="00000000" w14:paraId="00000087">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88">
      <w:pPr>
        <w:spacing w:line="240" w:lineRule="auto"/>
        <w:rPr>
          <w:sz w:val="26"/>
          <w:szCs w:val="26"/>
        </w:rPr>
      </w:pPr>
      <w:r w:rsidDel="00000000" w:rsidR="00000000" w:rsidRPr="00000000">
        <w:rPr>
          <w:sz w:val="26"/>
          <w:szCs w:val="26"/>
          <w:rtl w:val="0"/>
        </w:rPr>
        <w:t xml:space="preserve">The </w:t>
      </w:r>
      <w:r w:rsidDel="00000000" w:rsidR="00000000" w:rsidRPr="00000000">
        <w:rPr>
          <w:color w:val="188038"/>
          <w:sz w:val="26"/>
          <w:szCs w:val="26"/>
          <w:rtl w:val="0"/>
        </w:rPr>
        <w:t xml:space="preserve">safeMintBatch</w:t>
      </w:r>
      <w:r w:rsidDel="00000000" w:rsidR="00000000" w:rsidRPr="00000000">
        <w:rPr>
          <w:sz w:val="26"/>
          <w:szCs w:val="26"/>
          <w:rtl w:val="0"/>
        </w:rPr>
        <w:t xml:space="preserve"> and </w:t>
      </w:r>
      <w:r w:rsidDel="00000000" w:rsidR="00000000" w:rsidRPr="00000000">
        <w:rPr>
          <w:color w:val="188038"/>
          <w:sz w:val="26"/>
          <w:szCs w:val="26"/>
          <w:rtl w:val="0"/>
        </w:rPr>
        <w:t xml:space="preserve">mintBatch</w:t>
      </w:r>
      <w:r w:rsidDel="00000000" w:rsidR="00000000" w:rsidRPr="00000000">
        <w:rPr>
          <w:sz w:val="26"/>
          <w:szCs w:val="26"/>
          <w:rtl w:val="0"/>
        </w:rPr>
        <w:t xml:space="preserve"> functions lack an upper bound limit on the number of tokens that can be minted in a single transaction. Without an upper limit, an attacker could potentially exploit the contract to mint an excessive number of tokens in a single transaction, leading to unforeseen consequences such as overwhelming the contract state or causing denial-of-service (DoS) attacks.</w:t>
        <w:br w:type="textWrapping"/>
        <w:br w:type="textWrapping"/>
        <w:tab/>
        <w:br w:type="textWrapping"/>
      </w:r>
      <w:r w:rsidDel="00000000" w:rsidR="00000000" w:rsidRPr="00000000">
        <w:rPr>
          <w:b w:val="1"/>
          <w:sz w:val="28"/>
          <w:szCs w:val="28"/>
          <w:rtl w:val="0"/>
        </w:rPr>
        <w:t xml:space="preserve">Affected Code and Elements:</w:t>
        <w:br w:type="textWrapping"/>
      </w:r>
      <w:r w:rsidDel="00000000" w:rsidR="00000000" w:rsidRPr="00000000">
        <w:rPr>
          <w:rtl w:val="0"/>
        </w:rPr>
        <w:br w:type="textWrapping"/>
      </w:r>
      <w:r w:rsidDel="00000000" w:rsidR="00000000" w:rsidRPr="00000000">
        <w:rPr>
          <w:sz w:val="26"/>
          <w:szCs w:val="26"/>
          <w:rtl w:val="0"/>
        </w:rPr>
        <w:t xml:space="preserve">     -    safeMintBatch Function (lines 1-26):</w:t>
      </w:r>
    </w:p>
    <w:p w:rsidR="00000000" w:rsidDel="00000000" w:rsidP="00000000" w:rsidRDefault="00000000" w:rsidRPr="00000000" w14:paraId="00000089">
      <w:pPr>
        <w:numPr>
          <w:ilvl w:val="1"/>
          <w:numId w:val="2"/>
        </w:numPr>
        <w:ind w:left="1440" w:hanging="360"/>
        <w:rPr>
          <w:sz w:val="26"/>
          <w:szCs w:val="26"/>
        </w:rPr>
      </w:pPr>
      <w:r w:rsidDel="00000000" w:rsidR="00000000" w:rsidRPr="00000000">
        <w:rPr>
          <w:sz w:val="26"/>
          <w:szCs w:val="26"/>
          <w:rtl w:val="0"/>
        </w:rPr>
        <w:t xml:space="preserve">File: TinyERC721.sol</w:t>
      </w:r>
    </w:p>
    <w:p w:rsidR="00000000" w:rsidDel="00000000" w:rsidP="00000000" w:rsidRDefault="00000000" w:rsidRPr="00000000" w14:paraId="0000008A">
      <w:pPr>
        <w:numPr>
          <w:ilvl w:val="1"/>
          <w:numId w:val="2"/>
        </w:numPr>
        <w:ind w:left="1440" w:hanging="360"/>
        <w:rPr>
          <w:sz w:val="26"/>
          <w:szCs w:val="26"/>
        </w:rPr>
      </w:pPr>
      <w:r w:rsidDel="00000000" w:rsidR="00000000" w:rsidRPr="00000000">
        <w:rPr>
          <w:sz w:val="26"/>
          <w:szCs w:val="26"/>
          <w:rtl w:val="0"/>
        </w:rPr>
        <w:t xml:space="preserve">Lines: 1-26</w:t>
      </w:r>
    </w:p>
    <w:p w:rsidR="00000000" w:rsidDel="00000000" w:rsidP="00000000" w:rsidRDefault="00000000" w:rsidRPr="00000000" w14:paraId="0000008B">
      <w:pPr>
        <w:numPr>
          <w:ilvl w:val="0"/>
          <w:numId w:val="11"/>
        </w:numPr>
        <w:ind w:left="720" w:hanging="360"/>
        <w:rPr>
          <w:sz w:val="26"/>
          <w:szCs w:val="26"/>
        </w:rPr>
      </w:pPr>
      <w:r w:rsidDel="00000000" w:rsidR="00000000" w:rsidRPr="00000000">
        <w:rPr>
          <w:sz w:val="26"/>
          <w:szCs w:val="26"/>
          <w:rtl w:val="0"/>
        </w:rPr>
        <w:t xml:space="preserve">mintBatch Function (lines 29-70):</w:t>
      </w:r>
    </w:p>
    <w:p w:rsidR="00000000" w:rsidDel="00000000" w:rsidP="00000000" w:rsidRDefault="00000000" w:rsidRPr="00000000" w14:paraId="0000008C">
      <w:pPr>
        <w:numPr>
          <w:ilvl w:val="1"/>
          <w:numId w:val="2"/>
        </w:numPr>
        <w:ind w:left="1440" w:hanging="360"/>
        <w:rPr>
          <w:sz w:val="26"/>
          <w:szCs w:val="26"/>
        </w:rPr>
      </w:pPr>
      <w:r w:rsidDel="00000000" w:rsidR="00000000" w:rsidRPr="00000000">
        <w:rPr>
          <w:sz w:val="26"/>
          <w:szCs w:val="26"/>
          <w:rtl w:val="0"/>
        </w:rPr>
        <w:t xml:space="preserve">File: TinyERC721.sol</w:t>
      </w:r>
    </w:p>
    <w:p w:rsidR="00000000" w:rsidDel="00000000" w:rsidP="00000000" w:rsidRDefault="00000000" w:rsidRPr="00000000" w14:paraId="0000008D">
      <w:pPr>
        <w:numPr>
          <w:ilvl w:val="1"/>
          <w:numId w:val="2"/>
        </w:numPr>
        <w:ind w:left="1440" w:hanging="360"/>
        <w:rPr>
          <w:sz w:val="26"/>
          <w:szCs w:val="26"/>
        </w:rPr>
      </w:pPr>
      <w:r w:rsidDel="00000000" w:rsidR="00000000" w:rsidRPr="00000000">
        <w:rPr>
          <w:sz w:val="26"/>
          <w:szCs w:val="26"/>
          <w:rtl w:val="0"/>
        </w:rPr>
        <w:t xml:space="preserve">Lines: 29-70</w:t>
      </w:r>
      <w:r w:rsidDel="00000000" w:rsidR="00000000" w:rsidRPr="00000000">
        <w:rPr>
          <w:rtl w:val="0"/>
        </w:rPr>
      </w:r>
    </w:p>
    <w:p w:rsidR="00000000" w:rsidDel="00000000" w:rsidP="00000000" w:rsidRDefault="00000000" w:rsidRPr="00000000" w14:paraId="0000008E">
      <w:pPr>
        <w:spacing w:line="240" w:lineRule="auto"/>
        <w:rPr>
          <w:sz w:val="26"/>
          <w:szCs w:val="26"/>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240" w:lineRule="auto"/>
        <w:rPr>
          <w:b w:val="1"/>
          <w:color w:val="000000"/>
        </w:rPr>
      </w:pPr>
      <w:bookmarkStart w:colFirst="0" w:colLast="0" w:name="_48dzfxndyvqa" w:id="32"/>
      <w:bookmarkEnd w:id="32"/>
      <w:r w:rsidDel="00000000" w:rsidR="00000000" w:rsidRPr="00000000">
        <w:rPr>
          <w:b w:val="1"/>
          <w:color w:val="000000"/>
          <w:rtl w:val="0"/>
        </w:rPr>
        <w:t xml:space="preserve">Impact:</w:t>
      </w:r>
    </w:p>
    <w:p w:rsidR="00000000" w:rsidDel="00000000" w:rsidP="00000000" w:rsidRDefault="00000000" w:rsidRPr="00000000" w14:paraId="00000090">
      <w:pPr>
        <w:spacing w:after="240" w:lineRule="auto"/>
        <w:ind w:left="0" w:firstLine="0"/>
        <w:rPr>
          <w:sz w:val="26"/>
          <w:szCs w:val="26"/>
        </w:rPr>
      </w:pPr>
      <w:r w:rsidDel="00000000" w:rsidR="00000000" w:rsidRPr="00000000">
        <w:rPr>
          <w:sz w:val="26"/>
          <w:szCs w:val="26"/>
          <w:rtl w:val="0"/>
        </w:rPr>
        <w:t xml:space="preserve">The absence of an upper bound minting limit in the </w:t>
      </w:r>
      <w:r w:rsidDel="00000000" w:rsidR="00000000" w:rsidRPr="00000000">
        <w:rPr>
          <w:color w:val="188038"/>
          <w:sz w:val="26"/>
          <w:szCs w:val="26"/>
          <w:rtl w:val="0"/>
        </w:rPr>
        <w:t xml:space="preserve">safeMintBatch</w:t>
      </w:r>
      <w:r w:rsidDel="00000000" w:rsidR="00000000" w:rsidRPr="00000000">
        <w:rPr>
          <w:sz w:val="26"/>
          <w:szCs w:val="26"/>
          <w:rtl w:val="0"/>
        </w:rPr>
        <w:t xml:space="preserve"> and </w:t>
      </w:r>
      <w:r w:rsidDel="00000000" w:rsidR="00000000" w:rsidRPr="00000000">
        <w:rPr>
          <w:color w:val="188038"/>
          <w:sz w:val="26"/>
          <w:szCs w:val="26"/>
          <w:rtl w:val="0"/>
        </w:rPr>
        <w:t xml:space="preserve">mintBatch</w:t>
      </w:r>
      <w:r w:rsidDel="00000000" w:rsidR="00000000" w:rsidRPr="00000000">
        <w:rPr>
          <w:sz w:val="26"/>
          <w:szCs w:val="26"/>
          <w:rtl w:val="0"/>
        </w:rPr>
        <w:t xml:space="preserve"> functions poses a risk of potential abuse by malicious actors. Without proper constraints, attackers could exploit the contract to create an excessive number of tokens, causing congestion on the blockchain network, bloating the contract state, and potentially disrupting the normal operation of the application. Furthermore, excessive token minting could lead to unforeseen gas costs for users and contract administrators.</w:t>
      </w:r>
      <w:r w:rsidDel="00000000" w:rsidR="00000000" w:rsidRPr="00000000">
        <w:rPr>
          <w:rtl w:val="0"/>
        </w:rPr>
      </w:r>
    </w:p>
    <w:p w:rsidR="00000000" w:rsidDel="00000000" w:rsidP="00000000" w:rsidRDefault="00000000" w:rsidRPr="00000000" w14:paraId="00000091">
      <w:pPr>
        <w:pStyle w:val="Heading3"/>
        <w:keepNext w:val="0"/>
        <w:keepLines w:val="0"/>
        <w:spacing w:before="280" w:line="240" w:lineRule="auto"/>
        <w:rPr>
          <w:b w:val="1"/>
          <w:color w:val="000000"/>
        </w:rPr>
      </w:pPr>
      <w:bookmarkStart w:colFirst="0" w:colLast="0" w:name="_uplvidpns0by" w:id="33"/>
      <w:bookmarkEnd w:id="33"/>
      <w:r w:rsidDel="00000000" w:rsidR="00000000" w:rsidRPr="00000000">
        <w:rPr>
          <w:b w:val="1"/>
          <w:color w:val="000000"/>
          <w:rtl w:val="0"/>
        </w:rPr>
        <w:br w:type="textWrapping"/>
        <w:t xml:space="preserve">Recommendations:</w:t>
      </w:r>
    </w:p>
    <w:p w:rsidR="00000000" w:rsidDel="00000000" w:rsidP="00000000" w:rsidRDefault="00000000" w:rsidRPr="00000000" w14:paraId="00000092">
      <w:pPr>
        <w:spacing w:after="240" w:lineRule="auto"/>
        <w:rPr>
          <w:sz w:val="26"/>
          <w:szCs w:val="26"/>
        </w:rPr>
      </w:pPr>
      <w:r w:rsidDel="00000000" w:rsidR="00000000" w:rsidRPr="00000000">
        <w:rPr>
          <w:sz w:val="26"/>
          <w:szCs w:val="26"/>
          <w:rtl w:val="0"/>
        </w:rPr>
        <w:t xml:space="preserve">To mitigate the risk associated with unlimited token minting, consider implementing the following recommendations:</w:t>
      </w:r>
    </w:p>
    <w:p w:rsidR="00000000" w:rsidDel="00000000" w:rsidP="00000000" w:rsidRDefault="00000000" w:rsidRPr="00000000" w14:paraId="00000093">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Implement an Upper Bound Limit:</w:t>
      </w:r>
      <w:r w:rsidDel="00000000" w:rsidR="00000000" w:rsidRPr="00000000">
        <w:rPr>
          <w:sz w:val="26"/>
          <w:szCs w:val="26"/>
          <w:rtl w:val="0"/>
        </w:rPr>
        <w:t xml:space="preserve"> Introduce an upper bound limit on the number of tokens that can be minted in a single transaction. Define a reasonable threshold based on the expected usage of the application and the scalability requirements of the blockchain network.</w:t>
      </w:r>
    </w:p>
    <w:p w:rsidR="00000000" w:rsidDel="00000000" w:rsidP="00000000" w:rsidRDefault="00000000" w:rsidRPr="00000000" w14:paraId="00000094">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 Safe Minting Practices:</w:t>
      </w:r>
      <w:r w:rsidDel="00000000" w:rsidR="00000000" w:rsidRPr="00000000">
        <w:rPr>
          <w:sz w:val="26"/>
          <w:szCs w:val="26"/>
          <w:rtl w:val="0"/>
        </w:rPr>
        <w:t xml:space="preserve"> Implement safe minting practices, such as rate limiting or batch processing, to prevent abuse and ensure the stability and reliability of the contract. Consider implementing mechanisms for verifying the legitimacy of minting requests and enforcing constraints on token creation.</w:t>
      </w:r>
    </w:p>
    <w:p w:rsidR="00000000" w:rsidDel="00000000" w:rsidP="00000000" w:rsidRDefault="00000000" w:rsidRPr="00000000" w14:paraId="00000095">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Audit and Test:</w:t>
      </w:r>
      <w:r w:rsidDel="00000000" w:rsidR="00000000" w:rsidRPr="00000000">
        <w:rPr>
          <w:sz w:val="26"/>
          <w:szCs w:val="26"/>
          <w:rtl w:val="0"/>
        </w:rPr>
        <w:t xml:space="preserve"> Conduct thorough audits and testing to identify and address potential vulnerabilities in the minting functionality. Test the contract under various conditions, including stress testing, to assess its resilience and scalability in handling token minting operations.</w:t>
      </w:r>
    </w:p>
    <w:p w:rsidR="00000000" w:rsidDel="00000000" w:rsidP="00000000" w:rsidRDefault="00000000" w:rsidRPr="00000000" w14:paraId="00000096">
      <w:pPr>
        <w:spacing w:after="240" w:lineRule="auto"/>
        <w:rPr>
          <w:b w:val="1"/>
          <w:sz w:val="36"/>
          <w:szCs w:val="36"/>
        </w:rPr>
      </w:pPr>
      <w:r w:rsidDel="00000000" w:rsidR="00000000" w:rsidRPr="00000000">
        <w:rPr>
          <w:sz w:val="26"/>
          <w:szCs w:val="26"/>
          <w:rtl w:val="0"/>
        </w:rPr>
        <w:br w:type="textWrapping"/>
      </w:r>
      <w:r w:rsidDel="00000000" w:rsidR="00000000" w:rsidRPr="00000000">
        <w:rPr>
          <w:b w:val="1"/>
          <w:sz w:val="28"/>
          <w:szCs w:val="28"/>
          <w:rtl w:val="0"/>
        </w:rPr>
        <w:t xml:space="preserve">Reference:</w:t>
      </w:r>
      <w:r w:rsidDel="00000000" w:rsidR="00000000" w:rsidRPr="00000000">
        <w:rPr>
          <w:rtl w:val="0"/>
        </w:rPr>
        <w:t xml:space="preserve"> </w:t>
        <w:br w:type="textWrapping"/>
      </w:r>
      <w:r w:rsidDel="00000000" w:rsidR="00000000" w:rsidRPr="00000000">
        <w:rPr>
          <w:sz w:val="26"/>
          <w:szCs w:val="26"/>
          <w:rtl w:val="0"/>
        </w:rPr>
        <w:t xml:space="preserve">The issue of missing upper bound minting limits was identified through code analysis and review of the </w:t>
      </w:r>
      <w:r w:rsidDel="00000000" w:rsidR="00000000" w:rsidRPr="00000000">
        <w:rPr>
          <w:color w:val="188038"/>
          <w:sz w:val="26"/>
          <w:szCs w:val="26"/>
          <w:rtl w:val="0"/>
        </w:rPr>
        <w:t xml:space="preserve">safeMintBatch</w:t>
      </w:r>
      <w:r w:rsidDel="00000000" w:rsidR="00000000" w:rsidRPr="00000000">
        <w:rPr>
          <w:sz w:val="26"/>
          <w:szCs w:val="26"/>
          <w:rtl w:val="0"/>
        </w:rPr>
        <w:t xml:space="preserve"> and </w:t>
      </w:r>
      <w:r w:rsidDel="00000000" w:rsidR="00000000" w:rsidRPr="00000000">
        <w:rPr>
          <w:color w:val="188038"/>
          <w:sz w:val="26"/>
          <w:szCs w:val="26"/>
          <w:rtl w:val="0"/>
        </w:rPr>
        <w:t xml:space="preserve">mintBatch</w:t>
      </w:r>
      <w:r w:rsidDel="00000000" w:rsidR="00000000" w:rsidRPr="00000000">
        <w:rPr>
          <w:sz w:val="26"/>
          <w:szCs w:val="26"/>
          <w:rtl w:val="0"/>
        </w:rPr>
        <w:t xml:space="preserve"> functions in the </w:t>
      </w:r>
      <w:r w:rsidDel="00000000" w:rsidR="00000000" w:rsidRPr="00000000">
        <w:rPr>
          <w:color w:val="188038"/>
          <w:sz w:val="26"/>
          <w:szCs w:val="26"/>
          <w:rtl w:val="0"/>
        </w:rPr>
        <w:t xml:space="preserve">TinyERC721.sol</w:t>
      </w:r>
      <w:r w:rsidDel="00000000" w:rsidR="00000000" w:rsidRPr="00000000">
        <w:rPr>
          <w:sz w:val="26"/>
          <w:szCs w:val="26"/>
          <w:rtl w:val="0"/>
        </w:rPr>
        <w:t xml:space="preserve"> contract. Implementing an upper bound limit on token minting helps prevent abuse and ensures the stability and security of the contract.</w:t>
      </w:r>
      <w:r w:rsidDel="00000000" w:rsidR="00000000" w:rsidRPr="00000000">
        <w:rPr>
          <w:b w:val="1"/>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28"/>
          <w:szCs w:val="28"/>
          <w:rtl w:val="0"/>
        </w:rPr>
        <w:t xml:space="preserve">Issue: </w:t>
      </w:r>
      <w:r w:rsidDel="00000000" w:rsidR="00000000" w:rsidRPr="00000000">
        <w:rPr>
          <w:b w:val="1"/>
          <w:sz w:val="32"/>
          <w:szCs w:val="32"/>
          <w:rtl w:val="0"/>
        </w:rPr>
        <w:t xml:space="preserve">Lack of Null Check in setContractURI Function</w:t>
      </w:r>
      <w:r w:rsidDel="00000000" w:rsidR="00000000" w:rsidRPr="00000000">
        <w:rPr>
          <w:rtl w:val="0"/>
        </w:rPr>
      </w:r>
    </w:p>
    <w:p w:rsidR="00000000" w:rsidDel="00000000" w:rsidP="00000000" w:rsidRDefault="00000000" w:rsidRPr="00000000" w14:paraId="00000097">
      <w:pPr>
        <w:spacing w:line="240" w:lineRule="auto"/>
        <w:rPr>
          <w:b w:val="1"/>
          <w:sz w:val="28"/>
          <w:szCs w:val="28"/>
        </w:rPr>
      </w:pPr>
      <w:r w:rsidDel="00000000" w:rsidR="00000000" w:rsidRPr="00000000">
        <w:rPr>
          <w:rtl w:val="0"/>
        </w:rPr>
      </w:r>
    </w:p>
    <w:p w:rsidR="00000000" w:rsidDel="00000000" w:rsidP="00000000" w:rsidRDefault="00000000" w:rsidRPr="00000000" w14:paraId="00000098">
      <w:pPr>
        <w:spacing w:line="240" w:lineRule="auto"/>
        <w:rPr>
          <w:b w:val="1"/>
          <w:color w:val="ff9900"/>
          <w:sz w:val="28"/>
          <w:szCs w:val="28"/>
        </w:rPr>
      </w:pPr>
      <w:r w:rsidDel="00000000" w:rsidR="00000000" w:rsidRPr="00000000">
        <w:rPr>
          <w:b w:val="1"/>
          <w:sz w:val="28"/>
          <w:szCs w:val="28"/>
          <w:rtl w:val="0"/>
        </w:rPr>
        <w:t xml:space="preserve">Severity: </w:t>
      </w:r>
      <w:r w:rsidDel="00000000" w:rsidR="00000000" w:rsidRPr="00000000">
        <w:rPr>
          <w:b w:val="1"/>
          <w:color w:val="38761d"/>
          <w:sz w:val="28"/>
          <w:szCs w:val="28"/>
          <w:rtl w:val="0"/>
        </w:rPr>
        <w:t xml:space="preserve">Low</w:t>
      </w:r>
      <w:r w:rsidDel="00000000" w:rsidR="00000000" w:rsidRPr="00000000">
        <w:rPr>
          <w:rtl w:val="0"/>
        </w:rPr>
      </w:r>
    </w:p>
    <w:p w:rsidR="00000000" w:rsidDel="00000000" w:rsidP="00000000" w:rsidRDefault="00000000" w:rsidRPr="00000000" w14:paraId="00000099">
      <w:pPr>
        <w:spacing w:line="240" w:lineRule="auto"/>
        <w:rPr>
          <w:b w:val="1"/>
          <w:sz w:val="28"/>
          <w:szCs w:val="28"/>
        </w:rPr>
      </w:pPr>
      <w:r w:rsidDel="00000000" w:rsidR="00000000" w:rsidRPr="00000000">
        <w:rPr>
          <w:rtl w:val="0"/>
        </w:rPr>
      </w:r>
    </w:p>
    <w:p w:rsidR="00000000" w:rsidDel="00000000" w:rsidP="00000000" w:rsidRDefault="00000000" w:rsidRPr="00000000" w14:paraId="0000009A">
      <w:pPr>
        <w:spacing w:line="240" w:lineRule="auto"/>
        <w:rPr>
          <w:b w:val="1"/>
          <w:sz w:val="28"/>
          <w:szCs w:val="28"/>
        </w:rPr>
      </w:pPr>
      <w:r w:rsidDel="00000000" w:rsidR="00000000" w:rsidRPr="00000000">
        <w:rPr>
          <w:rtl w:val="0"/>
        </w:rPr>
      </w:r>
    </w:p>
    <w:p w:rsidR="00000000" w:rsidDel="00000000" w:rsidP="00000000" w:rsidRDefault="00000000" w:rsidRPr="00000000" w14:paraId="0000009B">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9C">
      <w:pPr>
        <w:spacing w:line="240" w:lineRule="auto"/>
        <w:rPr>
          <w:sz w:val="26"/>
          <w:szCs w:val="26"/>
        </w:rPr>
      </w:pPr>
      <w:r w:rsidDel="00000000" w:rsidR="00000000" w:rsidRPr="00000000">
        <w:rPr>
          <w:sz w:val="26"/>
          <w:szCs w:val="26"/>
          <w:rtl w:val="0"/>
        </w:rPr>
        <w:t xml:space="preserve">The </w:t>
      </w:r>
      <w:r w:rsidDel="00000000" w:rsidR="00000000" w:rsidRPr="00000000">
        <w:rPr>
          <w:color w:val="188038"/>
          <w:sz w:val="26"/>
          <w:szCs w:val="26"/>
          <w:rtl w:val="0"/>
        </w:rPr>
        <w:t xml:space="preserve">setContractURI</w:t>
      </w:r>
      <w:r w:rsidDel="00000000" w:rsidR="00000000" w:rsidRPr="00000000">
        <w:rPr>
          <w:sz w:val="26"/>
          <w:szCs w:val="26"/>
          <w:rtl w:val="0"/>
        </w:rPr>
        <w:t xml:space="preserve"> function in the smart contract updates the contract URI without performing a null check on the input parameter </w:t>
      </w:r>
      <w:r w:rsidDel="00000000" w:rsidR="00000000" w:rsidRPr="00000000">
        <w:rPr>
          <w:color w:val="188038"/>
          <w:sz w:val="26"/>
          <w:szCs w:val="26"/>
          <w:rtl w:val="0"/>
        </w:rPr>
        <w:t xml:space="preserve">_contractURI</w:t>
      </w:r>
      <w:r w:rsidDel="00000000" w:rsidR="00000000" w:rsidRPr="00000000">
        <w:rPr>
          <w:sz w:val="26"/>
          <w:szCs w:val="26"/>
          <w:rtl w:val="0"/>
        </w:rPr>
        <w:t xml:space="preserve">. This omission could potentially lead to unexpected behavior if the </w:t>
      </w:r>
      <w:r w:rsidDel="00000000" w:rsidR="00000000" w:rsidRPr="00000000">
        <w:rPr>
          <w:color w:val="188038"/>
          <w:sz w:val="26"/>
          <w:szCs w:val="26"/>
          <w:rtl w:val="0"/>
        </w:rPr>
        <w:t xml:space="preserve">_contractURI</w:t>
      </w:r>
      <w:r w:rsidDel="00000000" w:rsidR="00000000" w:rsidRPr="00000000">
        <w:rPr>
          <w:sz w:val="26"/>
          <w:szCs w:val="26"/>
          <w:rtl w:val="0"/>
        </w:rPr>
        <w:t xml:space="preserve"> parameter is passed as null or an empty string. Without proper validation, setting the contract URI to null or an empty string may result in the loss of the contract's URI information, making it inaccessible or causing errors when accessed by users or applications.</w:t>
      </w:r>
    </w:p>
    <w:p w:rsidR="00000000" w:rsidDel="00000000" w:rsidP="00000000" w:rsidRDefault="00000000" w:rsidRPr="00000000" w14:paraId="0000009D">
      <w:pPr>
        <w:pStyle w:val="Heading3"/>
        <w:keepNext w:val="0"/>
        <w:keepLines w:val="0"/>
        <w:spacing w:before="280" w:line="240" w:lineRule="auto"/>
        <w:rPr>
          <w:b w:val="1"/>
          <w:color w:val="000000"/>
        </w:rPr>
      </w:pPr>
      <w:bookmarkStart w:colFirst="0" w:colLast="0" w:name="_uhvyneco1gwp" w:id="34"/>
      <w:bookmarkEnd w:id="34"/>
      <w:r w:rsidDel="00000000" w:rsidR="00000000" w:rsidRPr="00000000">
        <w:rPr>
          <w:b w:val="1"/>
          <w:color w:val="000000"/>
          <w:rtl w:val="0"/>
        </w:rPr>
        <w:br w:type="textWrapping"/>
        <w:t xml:space="preserve">Affected Code and Elements:</w:t>
      </w:r>
    </w:p>
    <w:p w:rsidR="00000000" w:rsidDel="00000000" w:rsidP="00000000" w:rsidRDefault="00000000" w:rsidRPr="00000000" w14:paraId="0000009E">
      <w:pPr>
        <w:spacing w:after="240" w:lineRule="auto"/>
        <w:rPr>
          <w:sz w:val="26"/>
          <w:szCs w:val="26"/>
        </w:rPr>
      </w:pPr>
      <w:r w:rsidDel="00000000" w:rsidR="00000000" w:rsidRPr="00000000">
        <w:rPr>
          <w:sz w:val="26"/>
          <w:szCs w:val="26"/>
          <w:rtl w:val="0"/>
        </w:rPr>
        <w:t xml:space="preserve">The affected code is the </w:t>
      </w:r>
      <w:r w:rsidDel="00000000" w:rsidR="00000000" w:rsidRPr="00000000">
        <w:rPr>
          <w:color w:val="188038"/>
          <w:sz w:val="26"/>
          <w:szCs w:val="26"/>
          <w:rtl w:val="0"/>
        </w:rPr>
        <w:t xml:space="preserve">setContractURI</w:t>
      </w:r>
      <w:r w:rsidDel="00000000" w:rsidR="00000000" w:rsidRPr="00000000">
        <w:rPr>
          <w:sz w:val="26"/>
          <w:szCs w:val="26"/>
          <w:rtl w:val="0"/>
        </w:rPr>
        <w:t xml:space="preserve"> function in RoyalERC721 smart contract. This function is responsible for updating the contract URI, which is a crucial piece of metadata associated with the contract.</w:t>
      </w:r>
      <w:r w:rsidDel="00000000" w:rsidR="00000000" w:rsidRPr="00000000">
        <w:rPr>
          <w:rtl w:val="0"/>
        </w:rPr>
      </w:r>
    </w:p>
    <w:p w:rsidR="00000000" w:rsidDel="00000000" w:rsidP="00000000" w:rsidRDefault="00000000" w:rsidRPr="00000000" w14:paraId="0000009F">
      <w:pPr>
        <w:pStyle w:val="Heading3"/>
        <w:keepNext w:val="0"/>
        <w:keepLines w:val="0"/>
        <w:spacing w:before="280" w:line="240" w:lineRule="auto"/>
        <w:rPr>
          <w:b w:val="1"/>
          <w:color w:val="000000"/>
        </w:rPr>
      </w:pPr>
      <w:bookmarkStart w:colFirst="0" w:colLast="0" w:name="_gl8m6etf3qof" w:id="35"/>
      <w:bookmarkEnd w:id="35"/>
      <w:r w:rsidDel="00000000" w:rsidR="00000000" w:rsidRPr="00000000">
        <w:rPr>
          <w:b w:val="1"/>
          <w:color w:val="000000"/>
          <w:rtl w:val="0"/>
        </w:rPr>
        <w:br w:type="textWrapping"/>
        <w:t xml:space="preserve">Impact:</w:t>
      </w:r>
    </w:p>
    <w:p w:rsidR="00000000" w:rsidDel="00000000" w:rsidP="00000000" w:rsidRDefault="00000000" w:rsidRPr="00000000" w14:paraId="000000A0">
      <w:pPr>
        <w:numPr>
          <w:ilvl w:val="0"/>
          <w:numId w:val="14"/>
        </w:numPr>
        <w:spacing w:after="0" w:afterAutospacing="0" w:lineRule="auto"/>
        <w:ind w:left="720" w:hanging="360"/>
        <w:rPr>
          <w:sz w:val="26"/>
          <w:szCs w:val="26"/>
        </w:rPr>
      </w:pPr>
      <w:r w:rsidDel="00000000" w:rsidR="00000000" w:rsidRPr="00000000">
        <w:rPr>
          <w:b w:val="1"/>
          <w:sz w:val="26"/>
          <w:szCs w:val="26"/>
          <w:rtl w:val="0"/>
        </w:rPr>
        <w:t xml:space="preserve">Loss of Contract URI:</w:t>
      </w:r>
      <w:r w:rsidDel="00000000" w:rsidR="00000000" w:rsidRPr="00000000">
        <w:rPr>
          <w:sz w:val="26"/>
          <w:szCs w:val="26"/>
          <w:rtl w:val="0"/>
        </w:rPr>
        <w:t xml:space="preserve"> Failing to perform a null check on the </w:t>
      </w:r>
      <w:r w:rsidDel="00000000" w:rsidR="00000000" w:rsidRPr="00000000">
        <w:rPr>
          <w:rFonts w:ascii="Roboto Mono" w:cs="Roboto Mono" w:eastAsia="Roboto Mono" w:hAnsi="Roboto Mono"/>
          <w:color w:val="188038"/>
          <w:sz w:val="26"/>
          <w:szCs w:val="26"/>
          <w:rtl w:val="0"/>
        </w:rPr>
        <w:t xml:space="preserve">_contractURI</w:t>
      </w:r>
      <w:r w:rsidDel="00000000" w:rsidR="00000000" w:rsidRPr="00000000">
        <w:rPr>
          <w:sz w:val="26"/>
          <w:szCs w:val="26"/>
          <w:rtl w:val="0"/>
        </w:rPr>
        <w:t xml:space="preserve"> parameter allows setting the contract URI to null or an empty string, potentially leading to the loss of critical contract metadata.</w:t>
      </w:r>
    </w:p>
    <w:p w:rsidR="00000000" w:rsidDel="00000000" w:rsidP="00000000" w:rsidRDefault="00000000" w:rsidRPr="00000000" w14:paraId="000000A1">
      <w:pPr>
        <w:numPr>
          <w:ilvl w:val="0"/>
          <w:numId w:val="14"/>
        </w:numPr>
        <w:spacing w:after="240" w:lineRule="auto"/>
        <w:ind w:left="720" w:hanging="360"/>
        <w:rPr>
          <w:sz w:val="26"/>
          <w:szCs w:val="26"/>
        </w:rPr>
      </w:pPr>
      <w:r w:rsidDel="00000000" w:rsidR="00000000" w:rsidRPr="00000000">
        <w:rPr>
          <w:b w:val="1"/>
          <w:sz w:val="26"/>
          <w:szCs w:val="26"/>
          <w:rtl w:val="0"/>
        </w:rPr>
        <w:t xml:space="preserve">Unexpected Behavior:</w:t>
      </w:r>
      <w:r w:rsidDel="00000000" w:rsidR="00000000" w:rsidRPr="00000000">
        <w:rPr>
          <w:sz w:val="26"/>
          <w:szCs w:val="26"/>
          <w:rtl w:val="0"/>
        </w:rPr>
        <w:t xml:space="preserve"> Setting the contract URI to null or an empty string may result in unexpected behavior when users or applications attempt to access or interact with the contract metadata, leading to confusion or errors in the system.</w:t>
      </w:r>
    </w:p>
    <w:p w:rsidR="00000000" w:rsidDel="00000000" w:rsidP="00000000" w:rsidRDefault="00000000" w:rsidRPr="00000000" w14:paraId="000000A2">
      <w:pPr>
        <w:pStyle w:val="Heading3"/>
        <w:keepNext w:val="0"/>
        <w:keepLines w:val="0"/>
        <w:spacing w:before="280" w:line="240" w:lineRule="auto"/>
        <w:rPr>
          <w:b w:val="1"/>
          <w:sz w:val="38"/>
          <w:szCs w:val="38"/>
        </w:rPr>
      </w:pPr>
      <w:bookmarkStart w:colFirst="0" w:colLast="0" w:name="_7mh3r6ggih8a" w:id="36"/>
      <w:bookmarkEnd w:id="36"/>
      <w:r w:rsidDel="00000000" w:rsidR="00000000" w:rsidRPr="00000000">
        <w:rPr>
          <w:b w:val="1"/>
          <w:color w:val="000000"/>
          <w:rtl w:val="0"/>
        </w:rPr>
        <w:br w:type="textWrapping"/>
      </w:r>
      <w:r w:rsidDel="00000000" w:rsidR="00000000" w:rsidRPr="00000000">
        <w:rPr>
          <w:b w:val="1"/>
          <w:color w:val="000000"/>
          <w:rtl w:val="0"/>
        </w:rPr>
        <w:t xml:space="preserve">Recommendations:</w:t>
        <w:br w:type="textWrapping"/>
      </w:r>
      <w:r w:rsidDel="00000000" w:rsidR="00000000" w:rsidRPr="00000000">
        <w:rPr>
          <w:sz w:val="26"/>
          <w:szCs w:val="26"/>
          <w:rtl w:val="0"/>
        </w:rPr>
        <w:t xml:space="preserve">To prevent the inadvertent loss of contract metadata and ensure consistent behavior, it is recommended to include a null check in the </w:t>
      </w:r>
      <w:r w:rsidDel="00000000" w:rsidR="00000000" w:rsidRPr="00000000">
        <w:rPr>
          <w:color w:val="188038"/>
          <w:sz w:val="26"/>
          <w:szCs w:val="26"/>
          <w:rtl w:val="0"/>
        </w:rPr>
        <w:t xml:space="preserve">setContractURI</w:t>
      </w:r>
      <w:r w:rsidDel="00000000" w:rsidR="00000000" w:rsidRPr="00000000">
        <w:rPr>
          <w:sz w:val="26"/>
          <w:szCs w:val="26"/>
          <w:rtl w:val="0"/>
        </w:rPr>
        <w:t xml:space="preserve"> function before updating the contract URI. By validating that the input parameter </w:t>
      </w:r>
      <w:r w:rsidDel="00000000" w:rsidR="00000000" w:rsidRPr="00000000">
        <w:rPr>
          <w:color w:val="188038"/>
          <w:sz w:val="26"/>
          <w:szCs w:val="26"/>
          <w:rtl w:val="0"/>
        </w:rPr>
        <w:t xml:space="preserve">_contractURI</w:t>
      </w:r>
      <w:r w:rsidDel="00000000" w:rsidR="00000000" w:rsidRPr="00000000">
        <w:rPr>
          <w:sz w:val="26"/>
          <w:szCs w:val="26"/>
          <w:rtl w:val="0"/>
        </w:rPr>
        <w:t xml:space="preserve"> is not null or empty before performing the update, the smart contract can mitigate the risk of unintended consequences and maintain the integrity of its metadata.</w:t>
      </w:r>
      <w:r w:rsidDel="00000000" w:rsidR="00000000" w:rsidRPr="00000000">
        <w:rPr>
          <w:b w:val="1"/>
          <w:rtl w:val="0"/>
        </w:rPr>
        <w:br w:type="textWrapping"/>
        <w:br w:type="textWrapping"/>
      </w:r>
      <w:r w:rsidDel="00000000" w:rsidR="00000000" w:rsidRPr="00000000">
        <w:rPr>
          <w:b w:val="1"/>
          <w:sz w:val="28"/>
          <w:szCs w:val="28"/>
          <w:rtl w:val="0"/>
        </w:rPr>
        <w:t xml:space="preserve">Issue: </w:t>
      </w:r>
      <w:r w:rsidDel="00000000" w:rsidR="00000000" w:rsidRPr="00000000">
        <w:rPr>
          <w:b w:val="1"/>
          <w:sz w:val="32"/>
          <w:szCs w:val="32"/>
          <w:rtl w:val="0"/>
        </w:rPr>
        <w:t xml:space="preserve">Uninitialized State Variable in TinyERC721 Contract</w:t>
      </w:r>
      <w:r w:rsidDel="00000000" w:rsidR="00000000" w:rsidRPr="00000000">
        <w:rPr>
          <w:rtl w:val="0"/>
        </w:rPr>
      </w:r>
    </w:p>
    <w:p w:rsidR="00000000" w:rsidDel="00000000" w:rsidP="00000000" w:rsidRDefault="00000000" w:rsidRPr="00000000" w14:paraId="000000A3">
      <w:pPr>
        <w:spacing w:line="240" w:lineRule="auto"/>
        <w:rPr>
          <w:b w:val="1"/>
          <w:sz w:val="28"/>
          <w:szCs w:val="28"/>
        </w:rPr>
      </w:pPr>
      <w:r w:rsidDel="00000000" w:rsidR="00000000" w:rsidRPr="00000000">
        <w:rPr>
          <w:rtl w:val="0"/>
        </w:rPr>
      </w:r>
    </w:p>
    <w:p w:rsidR="00000000" w:rsidDel="00000000" w:rsidP="00000000" w:rsidRDefault="00000000" w:rsidRPr="00000000" w14:paraId="000000A4">
      <w:pPr>
        <w:spacing w:line="240" w:lineRule="auto"/>
        <w:rPr>
          <w:b w:val="1"/>
          <w:color w:val="ff9900"/>
          <w:sz w:val="28"/>
          <w:szCs w:val="28"/>
        </w:rPr>
      </w:pPr>
      <w:r w:rsidDel="00000000" w:rsidR="00000000" w:rsidRPr="00000000">
        <w:rPr>
          <w:b w:val="1"/>
          <w:sz w:val="28"/>
          <w:szCs w:val="28"/>
          <w:rtl w:val="0"/>
        </w:rPr>
        <w:t xml:space="preserve">Severity: </w:t>
      </w:r>
      <w:r w:rsidDel="00000000" w:rsidR="00000000" w:rsidRPr="00000000">
        <w:rPr>
          <w:b w:val="1"/>
          <w:color w:val="38761d"/>
          <w:sz w:val="28"/>
          <w:szCs w:val="28"/>
          <w:rtl w:val="0"/>
        </w:rPr>
        <w:t xml:space="preserve">Low</w:t>
      </w:r>
      <w:r w:rsidDel="00000000" w:rsidR="00000000" w:rsidRPr="00000000">
        <w:rPr>
          <w:rtl w:val="0"/>
        </w:rPr>
      </w:r>
    </w:p>
    <w:p w:rsidR="00000000" w:rsidDel="00000000" w:rsidP="00000000" w:rsidRDefault="00000000" w:rsidRPr="00000000" w14:paraId="000000A5">
      <w:pPr>
        <w:spacing w:line="240" w:lineRule="auto"/>
        <w:rPr>
          <w:b w:val="1"/>
          <w:sz w:val="28"/>
          <w:szCs w:val="28"/>
        </w:rPr>
      </w:pPr>
      <w:r w:rsidDel="00000000" w:rsidR="00000000" w:rsidRPr="00000000">
        <w:rPr>
          <w:rtl w:val="0"/>
        </w:rPr>
      </w:r>
    </w:p>
    <w:p w:rsidR="00000000" w:rsidDel="00000000" w:rsidP="00000000" w:rsidRDefault="00000000" w:rsidRPr="00000000" w14:paraId="000000A6">
      <w:pPr>
        <w:spacing w:line="240" w:lineRule="auto"/>
        <w:rPr>
          <w:b w:val="1"/>
          <w:sz w:val="28"/>
          <w:szCs w:val="28"/>
        </w:rPr>
      </w:pPr>
      <w:r w:rsidDel="00000000" w:rsidR="00000000" w:rsidRPr="00000000">
        <w:rPr>
          <w:rtl w:val="0"/>
        </w:rPr>
      </w:r>
    </w:p>
    <w:p w:rsidR="00000000" w:rsidDel="00000000" w:rsidP="00000000" w:rsidRDefault="00000000" w:rsidRPr="00000000" w14:paraId="000000A7">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A8">
      <w:pPr>
        <w:spacing w:line="240" w:lineRule="auto"/>
        <w:rPr>
          <w:sz w:val="26"/>
          <w:szCs w:val="26"/>
        </w:rPr>
      </w:pPr>
      <w:r w:rsidDel="00000000" w:rsidR="00000000" w:rsidRPr="00000000">
        <w:rPr>
          <w:sz w:val="26"/>
          <w:szCs w:val="26"/>
          <w:rtl w:val="0"/>
        </w:rPr>
        <w:t xml:space="preserve">The </w:t>
      </w:r>
      <w:r w:rsidDel="00000000" w:rsidR="00000000" w:rsidRPr="00000000">
        <w:rPr>
          <w:color w:val="188038"/>
          <w:sz w:val="26"/>
          <w:szCs w:val="26"/>
          <w:rtl w:val="0"/>
        </w:rPr>
        <w:t xml:space="preserve">TinyERC721.collections</w:t>
      </w:r>
      <w:r w:rsidDel="00000000" w:rsidR="00000000" w:rsidRPr="00000000">
        <w:rPr>
          <w:sz w:val="26"/>
          <w:szCs w:val="26"/>
          <w:rtl w:val="0"/>
        </w:rPr>
        <w:t xml:space="preserve"> state variable declared at line 138 in the </w:t>
      </w:r>
      <w:r w:rsidDel="00000000" w:rsidR="00000000" w:rsidRPr="00000000">
        <w:rPr>
          <w:color w:val="188038"/>
          <w:sz w:val="26"/>
          <w:szCs w:val="26"/>
          <w:rtl w:val="0"/>
        </w:rPr>
        <w:t xml:space="preserve">TinyERC721</w:t>
      </w:r>
      <w:r w:rsidDel="00000000" w:rsidR="00000000" w:rsidRPr="00000000">
        <w:rPr>
          <w:sz w:val="26"/>
          <w:szCs w:val="26"/>
          <w:rtl w:val="0"/>
        </w:rPr>
        <w:t xml:space="preserve"> contract is never initialized. This uninitialized variable is referenced in various functions such as </w:t>
      </w:r>
      <w:r w:rsidDel="00000000" w:rsidR="00000000" w:rsidRPr="00000000">
        <w:rPr>
          <w:color w:val="188038"/>
          <w:sz w:val="26"/>
          <w:szCs w:val="26"/>
          <w:rtl w:val="0"/>
        </w:rPr>
        <w:t xml:space="preserve">balanceOf</w:t>
      </w:r>
      <w:r w:rsidDel="00000000" w:rsidR="00000000" w:rsidRPr="00000000">
        <w:rPr>
          <w:sz w:val="26"/>
          <w:szCs w:val="26"/>
          <w:rtl w:val="0"/>
        </w:rPr>
        <w:t xml:space="preserve">, </w:t>
      </w:r>
      <w:r w:rsidDel="00000000" w:rsidR="00000000" w:rsidRPr="00000000">
        <w:rPr>
          <w:color w:val="188038"/>
          <w:sz w:val="26"/>
          <w:szCs w:val="26"/>
          <w:rtl w:val="0"/>
        </w:rPr>
        <w:t xml:space="preserve">tokenOfOwnerByIndex</w:t>
      </w:r>
      <w:r w:rsidDel="00000000" w:rsidR="00000000" w:rsidRPr="00000000">
        <w:rPr>
          <w:sz w:val="26"/>
          <w:szCs w:val="26"/>
          <w:rtl w:val="0"/>
        </w:rPr>
        <w:t xml:space="preserve">, </w:t>
      </w:r>
      <w:r w:rsidDel="00000000" w:rsidR="00000000" w:rsidRPr="00000000">
        <w:rPr>
          <w:color w:val="188038"/>
          <w:sz w:val="26"/>
          <w:szCs w:val="26"/>
          <w:rtl w:val="0"/>
        </w:rPr>
        <w:t xml:space="preserve">__addLocal</w:t>
      </w:r>
      <w:r w:rsidDel="00000000" w:rsidR="00000000" w:rsidRPr="00000000">
        <w:rPr>
          <w:sz w:val="26"/>
          <w:szCs w:val="26"/>
          <w:rtl w:val="0"/>
        </w:rPr>
        <w:t xml:space="preserve">, </w:t>
      </w:r>
      <w:r w:rsidDel="00000000" w:rsidR="00000000" w:rsidRPr="00000000">
        <w:rPr>
          <w:color w:val="188038"/>
          <w:sz w:val="26"/>
          <w:szCs w:val="26"/>
          <w:rtl w:val="0"/>
        </w:rPr>
        <w:t xml:space="preserve">__addToken</w:t>
      </w:r>
      <w:r w:rsidDel="00000000" w:rsidR="00000000" w:rsidRPr="00000000">
        <w:rPr>
          <w:sz w:val="26"/>
          <w:szCs w:val="26"/>
          <w:rtl w:val="0"/>
        </w:rPr>
        <w:t xml:space="preserve">, </w:t>
      </w:r>
      <w:r w:rsidDel="00000000" w:rsidR="00000000" w:rsidRPr="00000000">
        <w:rPr>
          <w:color w:val="188038"/>
          <w:sz w:val="26"/>
          <w:szCs w:val="26"/>
          <w:rtl w:val="0"/>
        </w:rPr>
        <w:t xml:space="preserve">__addTokens</w:t>
      </w:r>
      <w:r w:rsidDel="00000000" w:rsidR="00000000" w:rsidRPr="00000000">
        <w:rPr>
          <w:sz w:val="26"/>
          <w:szCs w:val="26"/>
          <w:rtl w:val="0"/>
        </w:rPr>
        <w:t xml:space="preserve">, and </w:t>
      </w:r>
      <w:r w:rsidDel="00000000" w:rsidR="00000000" w:rsidRPr="00000000">
        <w:rPr>
          <w:color w:val="188038"/>
          <w:sz w:val="26"/>
          <w:szCs w:val="26"/>
          <w:rtl w:val="0"/>
        </w:rPr>
        <w:t xml:space="preserve">__removeLocal</w:t>
      </w:r>
      <w:r w:rsidDel="00000000" w:rsidR="00000000" w:rsidRPr="00000000">
        <w:rPr>
          <w:sz w:val="26"/>
          <w:szCs w:val="26"/>
          <w:rtl w:val="0"/>
        </w:rPr>
        <w:t xml:space="preserve">. This oversight may lead to unexpected behavior or runtime errors during contract execution.</w:t>
        <w:br w:type="textWrapping"/>
        <w:br w:type="textWrapping"/>
        <w:tab/>
        <w:br w:type="textWrapping"/>
      </w:r>
      <w:r w:rsidDel="00000000" w:rsidR="00000000" w:rsidRPr="00000000">
        <w:rPr>
          <w:b w:val="1"/>
          <w:sz w:val="28"/>
          <w:szCs w:val="28"/>
          <w:rtl w:val="0"/>
        </w:rPr>
        <w:t xml:space="preserve">Affected Code and Elements:</w:t>
        <w:br w:type="textWrapping"/>
      </w:r>
      <w:r w:rsidDel="00000000" w:rsidR="00000000" w:rsidRPr="00000000">
        <w:rPr>
          <w:rFonts w:ascii="Arial Unicode MS" w:cs="Arial Unicode MS" w:eastAsia="Arial Unicode MS" w:hAnsi="Arial Unicode MS"/>
          <w:sz w:val="26"/>
          <w:szCs w:val="26"/>
          <w:rtl w:val="0"/>
        </w:rPr>
        <w:t xml:space="preserve">The affected code is in the TinyERC721 smart contract</w:t>
        <w:br w:type="textWrapping"/>
        <w:br w:type="textWrapping"/>
        <w:t xml:space="preserve">Variable → mapping(address =&gt; uint256[]) private collections;</w:t>
      </w:r>
    </w:p>
    <w:p w:rsidR="00000000" w:rsidDel="00000000" w:rsidP="00000000" w:rsidRDefault="00000000" w:rsidRPr="00000000" w14:paraId="000000A9">
      <w:pPr>
        <w:spacing w:line="240" w:lineRule="auto"/>
        <w:rPr>
          <w:sz w:val="26"/>
          <w:szCs w:val="26"/>
        </w:rPr>
      </w:pPr>
      <w:r w:rsidDel="00000000" w:rsidR="00000000" w:rsidRPr="00000000">
        <w:rPr>
          <w:sz w:val="26"/>
          <w:szCs w:val="26"/>
          <w:rtl w:val="0"/>
        </w:rPr>
        <w:t xml:space="preserve">Functions:- </w:t>
      </w:r>
    </w:p>
    <w:p w:rsidR="00000000" w:rsidDel="00000000" w:rsidP="00000000" w:rsidRDefault="00000000" w:rsidRPr="00000000" w14:paraId="000000AA">
      <w:pPr>
        <w:numPr>
          <w:ilvl w:val="0"/>
          <w:numId w:val="5"/>
        </w:numPr>
        <w:spacing w:line="240" w:lineRule="auto"/>
        <w:ind w:left="1440" w:hanging="360"/>
        <w:rPr>
          <w:sz w:val="26"/>
          <w:szCs w:val="26"/>
        </w:rPr>
      </w:pPr>
      <w:r w:rsidDel="00000000" w:rsidR="00000000" w:rsidRPr="00000000">
        <w:rPr>
          <w:color w:val="188038"/>
          <w:sz w:val="26"/>
          <w:szCs w:val="26"/>
          <w:rtl w:val="0"/>
        </w:rPr>
        <w:t xml:space="preserve">balanceOf(address)</w:t>
      </w:r>
    </w:p>
    <w:p w:rsidR="00000000" w:rsidDel="00000000" w:rsidP="00000000" w:rsidRDefault="00000000" w:rsidRPr="00000000" w14:paraId="000000AB">
      <w:pPr>
        <w:numPr>
          <w:ilvl w:val="0"/>
          <w:numId w:val="5"/>
        </w:numPr>
        <w:spacing w:after="0" w:afterAutospacing="0" w:line="240" w:lineRule="auto"/>
        <w:ind w:left="1440" w:hanging="360"/>
        <w:rPr>
          <w:sz w:val="26"/>
          <w:szCs w:val="26"/>
        </w:rPr>
      </w:pPr>
      <w:r w:rsidDel="00000000" w:rsidR="00000000" w:rsidRPr="00000000">
        <w:rPr>
          <w:color w:val="188038"/>
          <w:sz w:val="26"/>
          <w:szCs w:val="26"/>
          <w:rtl w:val="0"/>
        </w:rPr>
        <w:t xml:space="preserve">tokenOfOwnerByIndex(address,uint256)</w:t>
      </w:r>
    </w:p>
    <w:p w:rsidR="00000000" w:rsidDel="00000000" w:rsidP="00000000" w:rsidRDefault="00000000" w:rsidRPr="00000000" w14:paraId="000000AC">
      <w:pPr>
        <w:numPr>
          <w:ilvl w:val="0"/>
          <w:numId w:val="5"/>
        </w:numPr>
        <w:spacing w:after="0" w:afterAutospacing="0" w:line="240" w:lineRule="auto"/>
        <w:ind w:left="1440" w:hanging="360"/>
        <w:rPr>
          <w:sz w:val="26"/>
          <w:szCs w:val="26"/>
        </w:rPr>
      </w:pPr>
      <w:r w:rsidDel="00000000" w:rsidR="00000000" w:rsidRPr="00000000">
        <w:rPr>
          <w:color w:val="188038"/>
          <w:sz w:val="26"/>
          <w:szCs w:val="26"/>
          <w:rtl w:val="0"/>
        </w:rPr>
        <w:t xml:space="preserve">__addLocal(uint256,address)</w:t>
      </w:r>
    </w:p>
    <w:p w:rsidR="00000000" w:rsidDel="00000000" w:rsidP="00000000" w:rsidRDefault="00000000" w:rsidRPr="00000000" w14:paraId="000000AD">
      <w:pPr>
        <w:numPr>
          <w:ilvl w:val="0"/>
          <w:numId w:val="5"/>
        </w:numPr>
        <w:spacing w:after="0" w:afterAutospacing="0" w:line="240" w:lineRule="auto"/>
        <w:ind w:left="1440" w:hanging="360"/>
        <w:rPr>
          <w:sz w:val="26"/>
          <w:szCs w:val="26"/>
        </w:rPr>
      </w:pPr>
      <w:r w:rsidDel="00000000" w:rsidR="00000000" w:rsidRPr="00000000">
        <w:rPr>
          <w:color w:val="188038"/>
          <w:sz w:val="26"/>
          <w:szCs w:val="26"/>
          <w:rtl w:val="0"/>
        </w:rPr>
        <w:t xml:space="preserve">__addToken(uint256,address)</w:t>
      </w:r>
    </w:p>
    <w:p w:rsidR="00000000" w:rsidDel="00000000" w:rsidP="00000000" w:rsidRDefault="00000000" w:rsidRPr="00000000" w14:paraId="000000AE">
      <w:pPr>
        <w:numPr>
          <w:ilvl w:val="0"/>
          <w:numId w:val="5"/>
        </w:numPr>
        <w:spacing w:after="0" w:afterAutospacing="0" w:line="240" w:lineRule="auto"/>
        <w:ind w:left="1440" w:hanging="360"/>
        <w:rPr>
          <w:sz w:val="26"/>
          <w:szCs w:val="26"/>
        </w:rPr>
      </w:pPr>
      <w:r w:rsidDel="00000000" w:rsidR="00000000" w:rsidRPr="00000000">
        <w:rPr>
          <w:color w:val="188038"/>
          <w:sz w:val="26"/>
          <w:szCs w:val="26"/>
          <w:rtl w:val="0"/>
        </w:rPr>
        <w:t xml:space="preserve">__addTokens(address,uint256,uint256)</w:t>
      </w:r>
    </w:p>
    <w:p w:rsidR="00000000" w:rsidDel="00000000" w:rsidP="00000000" w:rsidRDefault="00000000" w:rsidRPr="00000000" w14:paraId="000000AF">
      <w:pPr>
        <w:numPr>
          <w:ilvl w:val="0"/>
          <w:numId w:val="5"/>
        </w:numPr>
        <w:spacing w:after="240" w:line="240" w:lineRule="auto"/>
        <w:ind w:left="1440" w:hanging="360"/>
        <w:rPr>
          <w:sz w:val="26"/>
          <w:szCs w:val="26"/>
        </w:rPr>
      </w:pPr>
      <w:r w:rsidDel="00000000" w:rsidR="00000000" w:rsidRPr="00000000">
        <w:rPr>
          <w:color w:val="188038"/>
          <w:sz w:val="26"/>
          <w:szCs w:val="26"/>
          <w:rtl w:val="0"/>
        </w:rPr>
        <w:t xml:space="preserve">__removeLocal(uint256)</w:t>
      </w:r>
    </w:p>
    <w:p w:rsidR="00000000" w:rsidDel="00000000" w:rsidP="00000000" w:rsidRDefault="00000000" w:rsidRPr="00000000" w14:paraId="000000B0">
      <w:pPr>
        <w:pStyle w:val="Heading3"/>
        <w:keepNext w:val="0"/>
        <w:keepLines w:val="0"/>
        <w:spacing w:before="280" w:line="240" w:lineRule="auto"/>
        <w:rPr>
          <w:b w:val="1"/>
          <w:color w:val="000000"/>
        </w:rPr>
      </w:pPr>
      <w:bookmarkStart w:colFirst="0" w:colLast="0" w:name="_z9tlok936szz" w:id="37"/>
      <w:bookmarkEnd w:id="37"/>
      <w:r w:rsidDel="00000000" w:rsidR="00000000" w:rsidRPr="00000000">
        <w:rPr>
          <w:b w:val="1"/>
          <w:color w:val="000000"/>
          <w:rtl w:val="0"/>
        </w:rPr>
        <w:br w:type="textWrapping"/>
      </w:r>
      <w:r w:rsidDel="00000000" w:rsidR="00000000" w:rsidRPr="00000000">
        <w:rPr>
          <w:b w:val="1"/>
          <w:color w:val="000000"/>
          <w:rtl w:val="0"/>
        </w:rPr>
        <w:t xml:space="preserve">Impact</w:t>
      </w:r>
      <w:r w:rsidDel="00000000" w:rsidR="00000000" w:rsidRPr="00000000">
        <w:rPr>
          <w:b w:val="1"/>
          <w:color w:val="000000"/>
          <w:rtl w:val="0"/>
        </w:rPr>
        <w:t xml:space="preserve">:</w:t>
      </w:r>
    </w:p>
    <w:p w:rsidR="00000000" w:rsidDel="00000000" w:rsidP="00000000" w:rsidRDefault="00000000" w:rsidRPr="00000000" w14:paraId="000000B1">
      <w:pPr>
        <w:spacing w:after="240" w:lineRule="auto"/>
        <w:ind w:left="0" w:firstLine="0"/>
        <w:rPr>
          <w:sz w:val="26"/>
          <w:szCs w:val="26"/>
        </w:rPr>
      </w:pPr>
      <w:r w:rsidDel="00000000" w:rsidR="00000000" w:rsidRPr="00000000">
        <w:rPr>
          <w:sz w:val="26"/>
          <w:szCs w:val="26"/>
          <w:rtl w:val="0"/>
        </w:rPr>
        <w:t xml:space="preserve">The uninitialized state variable may cause incorrect data retrieval or manipulation, leading to contract malfunctions or vulnerabilities such as incorrect token balances or ownership tracking. This could result in user funds being locked or inaccessible.</w:t>
      </w:r>
    </w:p>
    <w:p w:rsidR="00000000" w:rsidDel="00000000" w:rsidP="00000000" w:rsidRDefault="00000000" w:rsidRPr="00000000" w14:paraId="000000B2">
      <w:pPr>
        <w:pStyle w:val="Heading3"/>
        <w:keepNext w:val="0"/>
        <w:keepLines w:val="0"/>
        <w:spacing w:before="280" w:line="240" w:lineRule="auto"/>
        <w:rPr>
          <w:b w:val="1"/>
          <w:color w:val="000000"/>
        </w:rPr>
      </w:pPr>
      <w:bookmarkStart w:colFirst="0" w:colLast="0" w:name="_vi4fznfknzco" w:id="38"/>
      <w:bookmarkEnd w:id="38"/>
      <w:r w:rsidDel="00000000" w:rsidR="00000000" w:rsidRPr="00000000">
        <w:rPr>
          <w:b w:val="1"/>
          <w:color w:val="000000"/>
          <w:rtl w:val="0"/>
        </w:rPr>
        <w:br w:type="textWrapping"/>
      </w:r>
      <w:r w:rsidDel="00000000" w:rsidR="00000000" w:rsidRPr="00000000">
        <w:rPr>
          <w:b w:val="1"/>
          <w:color w:val="000000"/>
          <w:rtl w:val="0"/>
        </w:rPr>
        <w:t xml:space="preserve">Recommendations:</w:t>
      </w:r>
    </w:p>
    <w:p w:rsidR="00000000" w:rsidDel="00000000" w:rsidP="00000000" w:rsidRDefault="00000000" w:rsidRPr="00000000" w14:paraId="000000B3">
      <w:pPr>
        <w:spacing w:after="240" w:lineRule="auto"/>
        <w:ind w:left="0" w:firstLine="0"/>
        <w:rPr>
          <w:sz w:val="26"/>
          <w:szCs w:val="26"/>
        </w:rPr>
      </w:pPr>
      <w:r w:rsidDel="00000000" w:rsidR="00000000" w:rsidRPr="00000000">
        <w:rPr>
          <w:sz w:val="26"/>
          <w:szCs w:val="26"/>
          <w:rtl w:val="0"/>
        </w:rPr>
        <w:t xml:space="preserve">Initialize the </w:t>
      </w:r>
      <w:r w:rsidDel="00000000" w:rsidR="00000000" w:rsidRPr="00000000">
        <w:rPr>
          <w:rFonts w:ascii="Roboto Mono" w:cs="Roboto Mono" w:eastAsia="Roboto Mono" w:hAnsi="Roboto Mono"/>
          <w:color w:val="188038"/>
          <w:sz w:val="26"/>
          <w:szCs w:val="26"/>
          <w:rtl w:val="0"/>
        </w:rPr>
        <w:t xml:space="preserve">TinyERC721.collections</w:t>
      </w:r>
      <w:r w:rsidDel="00000000" w:rsidR="00000000" w:rsidRPr="00000000">
        <w:rPr>
          <w:sz w:val="26"/>
          <w:szCs w:val="26"/>
          <w:rtl w:val="0"/>
        </w:rPr>
        <w:t xml:space="preserve"> state variable properly before using it in any functions. This can be accomplished by assigning an initial value to the variable during its declaration or initializing it in the contract constructor. Regular testing and auditing of the contract code should also be performed to ensure all state variables are properly initialized and used.</w:t>
        <w:br w:type="textWrapping"/>
      </w:r>
      <w:r w:rsidDel="00000000" w:rsidR="00000000" w:rsidRPr="00000000">
        <w:rPr>
          <w:b w:val="1"/>
          <w:sz w:val="28"/>
          <w:szCs w:val="28"/>
          <w:rtl w:val="0"/>
        </w:rPr>
        <w:t xml:space="preserve">Reference:</w:t>
      </w:r>
      <w:r w:rsidDel="00000000" w:rsidR="00000000" w:rsidRPr="00000000">
        <w:rPr>
          <w:rtl w:val="0"/>
        </w:rPr>
        <w:t xml:space="preserve"> </w:t>
        <w:br w:type="textWrapping"/>
      </w:r>
      <w:r w:rsidDel="00000000" w:rsidR="00000000" w:rsidRPr="00000000">
        <w:rPr>
          <w:sz w:val="26"/>
          <w:szCs w:val="26"/>
          <w:rtl w:val="0"/>
        </w:rPr>
        <w:t xml:space="preserve">The issue was detected using Slither, a Solidity static analysis framework. For more information on uninitialized state variables, refer to the</w:t>
      </w:r>
      <w:hyperlink r:id="rId7">
        <w:r w:rsidDel="00000000" w:rsidR="00000000" w:rsidRPr="00000000">
          <w:rPr>
            <w:sz w:val="26"/>
            <w:szCs w:val="26"/>
            <w:rtl w:val="0"/>
          </w:rPr>
          <w:t xml:space="preserve"> </w:t>
        </w:r>
      </w:hyperlink>
      <w:hyperlink r:id="rId8">
        <w:r w:rsidDel="00000000" w:rsidR="00000000" w:rsidRPr="00000000">
          <w:rPr>
            <w:color w:val="1155cc"/>
            <w:sz w:val="26"/>
            <w:szCs w:val="26"/>
            <w:u w:val="single"/>
            <w:rtl w:val="0"/>
          </w:rPr>
          <w:t xml:space="preserve">Slither Documentation on Uninitialized State Variables</w:t>
        </w:r>
      </w:hyperlink>
      <w:r w:rsidDel="00000000" w:rsidR="00000000" w:rsidRPr="00000000">
        <w:rPr>
          <w:sz w:val="26"/>
          <w:szCs w:val="26"/>
          <w:rtl w:val="0"/>
        </w:rPr>
        <w:t xml:space="preserve">.</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6">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7">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8">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9">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A">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B">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C">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D">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E">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BF">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C0">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C1">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C2">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C3">
      <w:pPr>
        <w:spacing w:line="240" w:lineRule="auto"/>
        <w:rPr>
          <w:b w:val="1"/>
          <w:sz w:val="28"/>
          <w:szCs w:val="28"/>
        </w:rPr>
      </w:pPr>
      <w:r w:rsidDel="00000000" w:rsidR="00000000" w:rsidRPr="00000000">
        <w:rPr>
          <w:rtl w:val="0"/>
        </w:rPr>
      </w:r>
    </w:p>
    <w:p w:rsidR="00000000" w:rsidDel="00000000" w:rsidP="00000000" w:rsidRDefault="00000000" w:rsidRPr="00000000" w14:paraId="000000C4">
      <w:pPr>
        <w:spacing w:line="240" w:lineRule="auto"/>
        <w:rPr>
          <w:b w:val="1"/>
          <w:sz w:val="28"/>
          <w:szCs w:val="28"/>
        </w:rPr>
      </w:pPr>
      <w:r w:rsidDel="00000000" w:rsidR="00000000" w:rsidRPr="00000000">
        <w:rPr>
          <w:rtl w:val="0"/>
        </w:rPr>
      </w:r>
    </w:p>
    <w:p w:rsidR="00000000" w:rsidDel="00000000" w:rsidP="00000000" w:rsidRDefault="00000000" w:rsidRPr="00000000" w14:paraId="000000C5">
      <w:pPr>
        <w:spacing w:line="240" w:lineRule="auto"/>
        <w:rPr>
          <w:b w:val="1"/>
          <w:sz w:val="28"/>
          <w:szCs w:val="28"/>
        </w:rPr>
      </w:pPr>
      <w:r w:rsidDel="00000000" w:rsidR="00000000" w:rsidRPr="00000000">
        <w:rPr>
          <w:rtl w:val="0"/>
        </w:rPr>
      </w:r>
    </w:p>
    <w:p w:rsidR="00000000" w:rsidDel="00000000" w:rsidP="00000000" w:rsidRDefault="00000000" w:rsidRPr="00000000" w14:paraId="000000C6">
      <w:pPr>
        <w:spacing w:line="240" w:lineRule="auto"/>
        <w:rPr>
          <w:b w:val="1"/>
          <w:sz w:val="28"/>
          <w:szCs w:val="28"/>
        </w:rPr>
      </w:pPr>
      <w:r w:rsidDel="00000000" w:rsidR="00000000" w:rsidRPr="00000000">
        <w:rPr>
          <w:rtl w:val="0"/>
        </w:rPr>
      </w:r>
    </w:p>
    <w:p w:rsidR="00000000" w:rsidDel="00000000" w:rsidP="00000000" w:rsidRDefault="00000000" w:rsidRPr="00000000" w14:paraId="000000C7">
      <w:pPr>
        <w:spacing w:line="240" w:lineRule="auto"/>
        <w:rPr>
          <w:b w:val="1"/>
          <w:sz w:val="28"/>
          <w:szCs w:val="28"/>
        </w:rPr>
      </w:pPr>
      <w:r w:rsidDel="00000000" w:rsidR="00000000" w:rsidRPr="00000000">
        <w:rPr>
          <w:rtl w:val="0"/>
        </w:rPr>
      </w:r>
    </w:p>
    <w:p w:rsidR="00000000" w:rsidDel="00000000" w:rsidP="00000000" w:rsidRDefault="00000000" w:rsidRPr="00000000" w14:paraId="000000C8">
      <w:pPr>
        <w:spacing w:line="240" w:lineRule="auto"/>
        <w:rPr>
          <w:b w:val="1"/>
          <w:sz w:val="28"/>
          <w:szCs w:val="28"/>
        </w:rPr>
      </w:pPr>
      <w:r w:rsidDel="00000000" w:rsidR="00000000" w:rsidRPr="00000000">
        <w:rPr>
          <w:rtl w:val="0"/>
        </w:rPr>
      </w:r>
    </w:p>
    <w:p w:rsidR="00000000" w:rsidDel="00000000" w:rsidP="00000000" w:rsidRDefault="00000000" w:rsidRPr="00000000" w14:paraId="000000C9">
      <w:pPr>
        <w:spacing w:line="240" w:lineRule="auto"/>
        <w:rPr>
          <w:b w:val="1"/>
          <w:sz w:val="28"/>
          <w:szCs w:val="28"/>
        </w:rPr>
      </w:pPr>
      <w:r w:rsidDel="00000000" w:rsidR="00000000" w:rsidRPr="00000000">
        <w:rPr>
          <w:rtl w:val="0"/>
        </w:rPr>
      </w:r>
    </w:p>
    <w:p w:rsidR="00000000" w:rsidDel="00000000" w:rsidP="00000000" w:rsidRDefault="00000000" w:rsidRPr="00000000" w14:paraId="000000CA">
      <w:pPr>
        <w:spacing w:line="240" w:lineRule="auto"/>
        <w:rPr>
          <w:b w:val="1"/>
          <w:sz w:val="32"/>
          <w:szCs w:val="32"/>
        </w:rPr>
      </w:pPr>
      <w:r w:rsidDel="00000000" w:rsidR="00000000" w:rsidRPr="00000000">
        <w:rPr>
          <w:b w:val="1"/>
          <w:sz w:val="28"/>
          <w:szCs w:val="28"/>
          <w:rtl w:val="0"/>
        </w:rPr>
        <w:t xml:space="preserve">Issue: </w:t>
      </w:r>
      <w:r w:rsidDel="00000000" w:rsidR="00000000" w:rsidRPr="00000000">
        <w:rPr>
          <w:b w:val="1"/>
          <w:sz w:val="32"/>
          <w:szCs w:val="32"/>
          <w:rtl w:val="0"/>
        </w:rPr>
        <w:t xml:space="preserve">Lack of Zero-Check in RoyalERC721 Contract's </w:t>
      </w:r>
      <w:r w:rsidDel="00000000" w:rsidR="00000000" w:rsidRPr="00000000">
        <w:rPr>
          <w:b w:val="1"/>
          <w:color w:val="188038"/>
          <w:sz w:val="32"/>
          <w:szCs w:val="32"/>
          <w:rtl w:val="0"/>
        </w:rPr>
        <w:t xml:space="preserve">transferOwnership</w:t>
      </w:r>
      <w:r w:rsidDel="00000000" w:rsidR="00000000" w:rsidRPr="00000000">
        <w:rPr>
          <w:b w:val="1"/>
          <w:sz w:val="32"/>
          <w:szCs w:val="32"/>
          <w:rtl w:val="0"/>
        </w:rPr>
        <w:t xml:space="preserve"> Function</w:t>
      </w:r>
    </w:p>
    <w:p w:rsidR="00000000" w:rsidDel="00000000" w:rsidP="00000000" w:rsidRDefault="00000000" w:rsidRPr="00000000" w14:paraId="000000CB">
      <w:pPr>
        <w:spacing w:line="240" w:lineRule="auto"/>
        <w:rPr>
          <w:b w:val="1"/>
          <w:sz w:val="28"/>
          <w:szCs w:val="28"/>
        </w:rPr>
      </w:pPr>
      <w:r w:rsidDel="00000000" w:rsidR="00000000" w:rsidRPr="00000000">
        <w:rPr>
          <w:rtl w:val="0"/>
        </w:rPr>
      </w:r>
    </w:p>
    <w:p w:rsidR="00000000" w:rsidDel="00000000" w:rsidP="00000000" w:rsidRDefault="00000000" w:rsidRPr="00000000" w14:paraId="000000CC">
      <w:pPr>
        <w:spacing w:line="240" w:lineRule="auto"/>
        <w:rPr>
          <w:b w:val="1"/>
          <w:sz w:val="28"/>
          <w:szCs w:val="28"/>
        </w:rPr>
      </w:pPr>
      <w:r w:rsidDel="00000000" w:rsidR="00000000" w:rsidRPr="00000000">
        <w:rPr>
          <w:b w:val="1"/>
          <w:sz w:val="28"/>
          <w:szCs w:val="28"/>
          <w:rtl w:val="0"/>
        </w:rPr>
        <w:t xml:space="preserve">Severity: </w:t>
      </w:r>
      <w:r w:rsidDel="00000000" w:rsidR="00000000" w:rsidRPr="00000000">
        <w:rPr>
          <w:b w:val="1"/>
          <w:color w:val="38761d"/>
          <w:sz w:val="28"/>
          <w:szCs w:val="28"/>
          <w:rtl w:val="0"/>
        </w:rPr>
        <w:t xml:space="preserve">Low</w:t>
      </w:r>
      <w:r w:rsidDel="00000000" w:rsidR="00000000" w:rsidRPr="00000000">
        <w:rPr>
          <w:rtl w:val="0"/>
        </w:rPr>
      </w:r>
    </w:p>
    <w:p w:rsidR="00000000" w:rsidDel="00000000" w:rsidP="00000000" w:rsidRDefault="00000000" w:rsidRPr="00000000" w14:paraId="000000CD">
      <w:pPr>
        <w:spacing w:line="240" w:lineRule="auto"/>
        <w:rPr>
          <w:b w:val="1"/>
          <w:sz w:val="28"/>
          <w:szCs w:val="28"/>
        </w:rPr>
      </w:pPr>
      <w:r w:rsidDel="00000000" w:rsidR="00000000" w:rsidRPr="00000000">
        <w:rPr>
          <w:rtl w:val="0"/>
        </w:rPr>
      </w:r>
    </w:p>
    <w:p w:rsidR="00000000" w:rsidDel="00000000" w:rsidP="00000000" w:rsidRDefault="00000000" w:rsidRPr="00000000" w14:paraId="000000CE">
      <w:pPr>
        <w:spacing w:line="240" w:lineRule="auto"/>
        <w:rPr>
          <w:b w:val="1"/>
          <w:sz w:val="28"/>
          <w:szCs w:val="28"/>
        </w:rPr>
      </w:pPr>
      <w:r w:rsidDel="00000000" w:rsidR="00000000" w:rsidRPr="00000000">
        <w:rPr>
          <w:rtl w:val="0"/>
        </w:rPr>
      </w:r>
    </w:p>
    <w:p w:rsidR="00000000" w:rsidDel="00000000" w:rsidP="00000000" w:rsidRDefault="00000000" w:rsidRPr="00000000" w14:paraId="000000CF">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D0">
      <w:pPr>
        <w:spacing w:line="240" w:lineRule="auto"/>
        <w:rPr>
          <w:sz w:val="26"/>
          <w:szCs w:val="26"/>
        </w:rPr>
      </w:pPr>
      <w:r w:rsidDel="00000000" w:rsidR="00000000" w:rsidRPr="00000000">
        <w:rPr>
          <w:sz w:val="26"/>
          <w:szCs w:val="26"/>
          <w:rtl w:val="0"/>
        </w:rPr>
        <w:t xml:space="preserve">The </w:t>
      </w:r>
      <w:r w:rsidDel="00000000" w:rsidR="00000000" w:rsidRPr="00000000">
        <w:rPr>
          <w:color w:val="188038"/>
          <w:sz w:val="26"/>
          <w:szCs w:val="26"/>
          <w:rtl w:val="0"/>
        </w:rPr>
        <w:t xml:space="preserve">transferOwnership</w:t>
      </w:r>
      <w:r w:rsidDel="00000000" w:rsidR="00000000" w:rsidRPr="00000000">
        <w:rPr>
          <w:sz w:val="26"/>
          <w:szCs w:val="26"/>
          <w:rtl w:val="0"/>
        </w:rPr>
        <w:t xml:space="preserve"> function in the </w:t>
      </w:r>
      <w:r w:rsidDel="00000000" w:rsidR="00000000" w:rsidRPr="00000000">
        <w:rPr>
          <w:color w:val="188038"/>
          <w:sz w:val="26"/>
          <w:szCs w:val="26"/>
          <w:rtl w:val="0"/>
        </w:rPr>
        <w:t xml:space="preserve">RoyalERC721</w:t>
      </w:r>
      <w:r w:rsidDel="00000000" w:rsidR="00000000" w:rsidRPr="00000000">
        <w:rPr>
          <w:sz w:val="26"/>
          <w:szCs w:val="26"/>
          <w:rtl w:val="0"/>
        </w:rPr>
        <w:t xml:space="preserve"> contract fails to perform a zero-check on the </w:t>
      </w:r>
      <w:r w:rsidDel="00000000" w:rsidR="00000000" w:rsidRPr="00000000">
        <w:rPr>
          <w:color w:val="188038"/>
          <w:sz w:val="26"/>
          <w:szCs w:val="26"/>
          <w:rtl w:val="0"/>
        </w:rPr>
        <w:t xml:space="preserve">_owner</w:t>
      </w:r>
      <w:r w:rsidDel="00000000" w:rsidR="00000000" w:rsidRPr="00000000">
        <w:rPr>
          <w:sz w:val="26"/>
          <w:szCs w:val="26"/>
          <w:rtl w:val="0"/>
        </w:rPr>
        <w:t xml:space="preserve"> parameter before assigning it to the </w:t>
      </w:r>
      <w:r w:rsidDel="00000000" w:rsidR="00000000" w:rsidRPr="00000000">
        <w:rPr>
          <w:color w:val="188038"/>
          <w:sz w:val="26"/>
          <w:szCs w:val="26"/>
          <w:rtl w:val="0"/>
        </w:rPr>
        <w:t xml:space="preserve">owner</w:t>
      </w:r>
      <w:r w:rsidDel="00000000" w:rsidR="00000000" w:rsidRPr="00000000">
        <w:rPr>
          <w:sz w:val="26"/>
          <w:szCs w:val="26"/>
          <w:rtl w:val="0"/>
        </w:rPr>
        <w:t xml:space="preserve"> state variable. This oversight could potentially allow setting the owner address to zero (address(0)), effectively transferring ownership of the contract to an invalid or non-existent address.</w:t>
      </w:r>
    </w:p>
    <w:p w:rsidR="00000000" w:rsidDel="00000000" w:rsidP="00000000" w:rsidRDefault="00000000" w:rsidRPr="00000000" w14:paraId="000000D1">
      <w:pPr>
        <w:spacing w:line="240" w:lineRule="auto"/>
        <w:rPr>
          <w:sz w:val="26"/>
          <w:szCs w:val="26"/>
        </w:rPr>
      </w:pPr>
      <w:r w:rsidDel="00000000" w:rsidR="00000000" w:rsidRPr="00000000">
        <w:rPr>
          <w:rtl w:val="0"/>
        </w:rPr>
      </w:r>
    </w:p>
    <w:p w:rsidR="00000000" w:rsidDel="00000000" w:rsidP="00000000" w:rsidRDefault="00000000" w:rsidRPr="00000000" w14:paraId="000000D2">
      <w:pPr>
        <w:spacing w:line="240" w:lineRule="auto"/>
        <w:rPr>
          <w:sz w:val="26"/>
          <w:szCs w:val="26"/>
        </w:rPr>
      </w:pPr>
      <w:r w:rsidDel="00000000" w:rsidR="00000000" w:rsidRPr="00000000">
        <w:rPr>
          <w:rtl w:val="0"/>
        </w:rPr>
      </w:r>
    </w:p>
    <w:p w:rsidR="00000000" w:rsidDel="00000000" w:rsidP="00000000" w:rsidRDefault="00000000" w:rsidRPr="00000000" w14:paraId="000000D3">
      <w:pPr>
        <w:spacing w:after="240" w:line="240" w:lineRule="auto"/>
        <w:rPr>
          <w:sz w:val="26"/>
          <w:szCs w:val="26"/>
        </w:rPr>
      </w:pPr>
      <w:r w:rsidDel="00000000" w:rsidR="00000000" w:rsidRPr="00000000">
        <w:rPr>
          <w:b w:val="1"/>
          <w:sz w:val="28"/>
          <w:szCs w:val="28"/>
          <w:rtl w:val="0"/>
        </w:rPr>
        <w:t xml:space="preserve">Affected Contracts and Elements:</w:t>
        <w:br w:type="textWrapping"/>
      </w:r>
      <w:r w:rsidDel="00000000" w:rsidR="00000000" w:rsidRPr="00000000">
        <w:rPr>
          <w:sz w:val="26"/>
          <w:szCs w:val="26"/>
          <w:rtl w:val="0"/>
        </w:rPr>
        <w:t xml:space="preserve">Affected Function: </w:t>
      </w:r>
      <w:r w:rsidDel="00000000" w:rsidR="00000000" w:rsidRPr="00000000">
        <w:rPr>
          <w:color w:val="188038"/>
          <w:sz w:val="26"/>
          <w:szCs w:val="26"/>
          <w:rtl w:val="0"/>
        </w:rPr>
        <w:t xml:space="preserve">transferOwnership(address _owner)</w:t>
      </w:r>
      <w:r w:rsidDel="00000000" w:rsidR="00000000" w:rsidRPr="00000000">
        <w:rPr>
          <w:sz w:val="26"/>
          <w:szCs w:val="26"/>
          <w:rtl w:val="0"/>
        </w:rPr>
        <w:t xml:space="preserve"> in </w:t>
      </w:r>
      <w:r w:rsidDel="00000000" w:rsidR="00000000" w:rsidRPr="00000000">
        <w:rPr>
          <w:color w:val="188038"/>
          <w:sz w:val="26"/>
          <w:szCs w:val="26"/>
          <w:rtl w:val="0"/>
        </w:rPr>
        <w:t xml:space="preserve">RoyalERC721.sol</w:t>
      </w:r>
      <w:r w:rsidDel="00000000" w:rsidR="00000000" w:rsidRPr="00000000">
        <w:rPr>
          <w:sz w:val="26"/>
          <w:szCs w:val="26"/>
          <w:rtl w:val="0"/>
        </w:rPr>
        <w:t xml:space="preserve"> at line 187.</w:t>
      </w:r>
    </w:p>
    <w:p w:rsidR="00000000" w:rsidDel="00000000" w:rsidP="00000000" w:rsidRDefault="00000000" w:rsidRPr="00000000" w14:paraId="000000D4">
      <w:pPr>
        <w:spacing w:after="240" w:line="240" w:lineRule="auto"/>
        <w:rPr>
          <w:sz w:val="26"/>
          <w:szCs w:val="26"/>
        </w:rPr>
      </w:pPr>
      <w:r w:rsidDel="00000000" w:rsidR="00000000" w:rsidRPr="00000000">
        <w:rPr>
          <w:sz w:val="26"/>
          <w:szCs w:val="26"/>
          <w:rtl w:val="0"/>
        </w:rPr>
        <w:t xml:space="preserve">// RoyalERC721.sol - line 187</w:t>
      </w:r>
    </w:p>
    <w:p w:rsidR="00000000" w:rsidDel="00000000" w:rsidP="00000000" w:rsidRDefault="00000000" w:rsidRPr="00000000" w14:paraId="000000D5">
      <w:pPr>
        <w:spacing w:after="240" w:line="240" w:lineRule="auto"/>
        <w:rPr>
          <w:sz w:val="26"/>
          <w:szCs w:val="26"/>
        </w:rPr>
      </w:pPr>
      <w:r w:rsidDel="00000000" w:rsidR="00000000" w:rsidRPr="00000000">
        <w:rPr>
          <w:sz w:val="26"/>
          <w:szCs w:val="26"/>
          <w:rtl w:val="0"/>
        </w:rPr>
        <w:t xml:space="preserve">function transferOwnership(address _owner) public {</w:t>
      </w:r>
    </w:p>
    <w:p w:rsidR="00000000" w:rsidDel="00000000" w:rsidP="00000000" w:rsidRDefault="00000000" w:rsidRPr="00000000" w14:paraId="000000D6">
      <w:pPr>
        <w:spacing w:after="240" w:line="240" w:lineRule="auto"/>
        <w:rPr>
          <w:sz w:val="26"/>
          <w:szCs w:val="26"/>
        </w:rPr>
      </w:pPr>
      <w:r w:rsidDel="00000000" w:rsidR="00000000" w:rsidRPr="00000000">
        <w:rPr>
          <w:sz w:val="26"/>
          <w:szCs w:val="26"/>
          <w:rtl w:val="0"/>
        </w:rPr>
        <w:tab/>
        <w:t xml:space="preserve">// verify the access permission</w:t>
      </w:r>
    </w:p>
    <w:p w:rsidR="00000000" w:rsidDel="00000000" w:rsidP="00000000" w:rsidRDefault="00000000" w:rsidRPr="00000000" w14:paraId="000000D7">
      <w:pPr>
        <w:spacing w:after="240" w:line="240" w:lineRule="auto"/>
        <w:ind w:firstLine="720"/>
        <w:rPr>
          <w:sz w:val="26"/>
          <w:szCs w:val="26"/>
        </w:rPr>
      </w:pPr>
      <w:r w:rsidDel="00000000" w:rsidR="00000000" w:rsidRPr="00000000">
        <w:rPr>
          <w:sz w:val="26"/>
          <w:szCs w:val="26"/>
          <w:rtl w:val="0"/>
        </w:rPr>
        <w:tab/>
        <w:t xml:space="preserve">require(isSenderInRole(ROLE_OWNER_MANAGER), "access denied");</w:t>
      </w:r>
    </w:p>
    <w:p w:rsidR="00000000" w:rsidDel="00000000" w:rsidP="00000000" w:rsidRDefault="00000000" w:rsidRPr="00000000" w14:paraId="000000D8">
      <w:pPr>
        <w:spacing w:after="240" w:line="240" w:lineRule="auto"/>
        <w:rPr>
          <w:sz w:val="26"/>
          <w:szCs w:val="26"/>
        </w:rPr>
      </w:pPr>
      <w:r w:rsidDel="00000000" w:rsidR="00000000" w:rsidRPr="00000000">
        <w:rPr>
          <w:sz w:val="26"/>
          <w:szCs w:val="26"/>
          <w:rtl w:val="0"/>
        </w:rPr>
        <w:tab/>
        <w:t xml:space="preserve">// emit an event first - to log both old and new values</w:t>
      </w:r>
    </w:p>
    <w:p w:rsidR="00000000" w:rsidDel="00000000" w:rsidP="00000000" w:rsidRDefault="00000000" w:rsidRPr="00000000" w14:paraId="000000D9">
      <w:pPr>
        <w:spacing w:after="240" w:line="240" w:lineRule="auto"/>
        <w:rPr>
          <w:sz w:val="26"/>
          <w:szCs w:val="26"/>
        </w:rPr>
      </w:pPr>
      <w:r w:rsidDel="00000000" w:rsidR="00000000" w:rsidRPr="00000000">
        <w:rPr>
          <w:sz w:val="26"/>
          <w:szCs w:val="26"/>
          <w:rtl w:val="0"/>
        </w:rPr>
        <w:tab/>
        <w:tab/>
        <w:t xml:space="preserve">emit OwnerUpdated(msg.sender, owner, _owner);</w:t>
      </w:r>
    </w:p>
    <w:p w:rsidR="00000000" w:rsidDel="00000000" w:rsidP="00000000" w:rsidRDefault="00000000" w:rsidRPr="00000000" w14:paraId="000000DA">
      <w:pPr>
        <w:spacing w:after="240" w:line="240" w:lineRule="auto"/>
        <w:rPr>
          <w:sz w:val="26"/>
          <w:szCs w:val="26"/>
        </w:rPr>
      </w:pPr>
      <w:r w:rsidDel="00000000" w:rsidR="00000000" w:rsidRPr="00000000">
        <w:rPr>
          <w:sz w:val="26"/>
          <w:szCs w:val="26"/>
          <w:rtl w:val="0"/>
        </w:rPr>
        <w:tab/>
        <w:t xml:space="preserve">// emit zeppelin ownable-compliant ownership transfer event</w:t>
      </w:r>
    </w:p>
    <w:p w:rsidR="00000000" w:rsidDel="00000000" w:rsidP="00000000" w:rsidRDefault="00000000" w:rsidRPr="00000000" w14:paraId="000000DB">
      <w:pPr>
        <w:spacing w:after="240" w:line="240" w:lineRule="auto"/>
        <w:rPr>
          <w:sz w:val="26"/>
          <w:szCs w:val="26"/>
        </w:rPr>
      </w:pPr>
      <w:r w:rsidDel="00000000" w:rsidR="00000000" w:rsidRPr="00000000">
        <w:rPr>
          <w:sz w:val="26"/>
          <w:szCs w:val="26"/>
          <w:rtl w:val="0"/>
        </w:rPr>
        <w:tab/>
        <w:tab/>
        <w:t xml:space="preserve">emit OwnershipTransferred(owner, _owner);</w:t>
      </w:r>
    </w:p>
    <w:p w:rsidR="00000000" w:rsidDel="00000000" w:rsidP="00000000" w:rsidRDefault="00000000" w:rsidRPr="00000000" w14:paraId="000000DC">
      <w:pPr>
        <w:spacing w:after="240" w:line="240" w:lineRule="auto"/>
        <w:rPr>
          <w:sz w:val="26"/>
          <w:szCs w:val="26"/>
        </w:rPr>
      </w:pPr>
      <w:r w:rsidDel="00000000" w:rsidR="00000000" w:rsidRPr="00000000">
        <w:rPr>
          <w:sz w:val="26"/>
          <w:szCs w:val="26"/>
          <w:rtl w:val="0"/>
        </w:rPr>
        <w:tab/>
        <w:t xml:space="preserve">// update "owner" - Lacks zero-check</w:t>
      </w:r>
    </w:p>
    <w:p w:rsidR="00000000" w:rsidDel="00000000" w:rsidP="00000000" w:rsidRDefault="00000000" w:rsidRPr="00000000" w14:paraId="000000DD">
      <w:pPr>
        <w:spacing w:after="240" w:line="240" w:lineRule="auto"/>
        <w:rPr>
          <w:sz w:val="26"/>
          <w:szCs w:val="26"/>
        </w:rPr>
      </w:pPr>
      <w:r w:rsidDel="00000000" w:rsidR="00000000" w:rsidRPr="00000000">
        <w:rPr>
          <w:sz w:val="26"/>
          <w:szCs w:val="26"/>
          <w:rtl w:val="0"/>
        </w:rPr>
        <w:tab/>
        <w:tab/>
        <w:t xml:space="preserve">owner = _owner;</w:t>
      </w:r>
    </w:p>
    <w:p w:rsidR="00000000" w:rsidDel="00000000" w:rsidP="00000000" w:rsidRDefault="00000000" w:rsidRPr="00000000" w14:paraId="000000DE">
      <w:pPr>
        <w:spacing w:after="24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DF">
      <w:pPr>
        <w:spacing w:after="240" w:line="240" w:lineRule="auto"/>
        <w:rPr>
          <w:sz w:val="26"/>
          <w:szCs w:val="26"/>
        </w:rPr>
      </w:pPr>
      <w:r w:rsidDel="00000000" w:rsidR="00000000" w:rsidRPr="00000000">
        <w:rPr>
          <w:rtl w:val="0"/>
        </w:rPr>
      </w:r>
    </w:p>
    <w:p w:rsidR="00000000" w:rsidDel="00000000" w:rsidP="00000000" w:rsidRDefault="00000000" w:rsidRPr="00000000" w14:paraId="000000E0">
      <w:pPr>
        <w:pStyle w:val="Heading3"/>
        <w:keepNext w:val="0"/>
        <w:keepLines w:val="0"/>
        <w:spacing w:before="280" w:line="240" w:lineRule="auto"/>
        <w:rPr>
          <w:b w:val="1"/>
          <w:color w:val="000000"/>
        </w:rPr>
      </w:pPr>
      <w:bookmarkStart w:colFirst="0" w:colLast="0" w:name="_bb1cigu6kc5a" w:id="39"/>
      <w:bookmarkEnd w:id="39"/>
      <w:r w:rsidDel="00000000" w:rsidR="00000000" w:rsidRPr="00000000">
        <w:rPr>
          <w:b w:val="1"/>
          <w:color w:val="000000"/>
          <w:rtl w:val="0"/>
        </w:rPr>
        <w:br w:type="textWrapping"/>
      </w:r>
      <w:r w:rsidDel="00000000" w:rsidR="00000000" w:rsidRPr="00000000">
        <w:rPr>
          <w:b w:val="1"/>
          <w:color w:val="000000"/>
          <w:rtl w:val="0"/>
        </w:rPr>
        <w:t xml:space="preserve">Impact:</w:t>
      </w:r>
    </w:p>
    <w:p w:rsidR="00000000" w:rsidDel="00000000" w:rsidP="00000000" w:rsidRDefault="00000000" w:rsidRPr="00000000" w14:paraId="000000E1">
      <w:pPr>
        <w:spacing w:after="240" w:lineRule="auto"/>
        <w:rPr>
          <w:sz w:val="26"/>
          <w:szCs w:val="26"/>
        </w:rPr>
      </w:pPr>
      <w:r w:rsidDel="00000000" w:rsidR="00000000" w:rsidRPr="00000000">
        <w:rPr>
          <w:sz w:val="26"/>
          <w:szCs w:val="26"/>
          <w:rtl w:val="0"/>
        </w:rPr>
        <w:t xml:space="preserve">The absence of a zero-check on the </w:t>
      </w:r>
      <w:r w:rsidDel="00000000" w:rsidR="00000000" w:rsidRPr="00000000">
        <w:rPr>
          <w:color w:val="188038"/>
          <w:sz w:val="26"/>
          <w:szCs w:val="26"/>
          <w:rtl w:val="0"/>
        </w:rPr>
        <w:t xml:space="preserve">_owner</w:t>
      </w:r>
      <w:r w:rsidDel="00000000" w:rsidR="00000000" w:rsidRPr="00000000">
        <w:rPr>
          <w:sz w:val="26"/>
          <w:szCs w:val="26"/>
          <w:rtl w:val="0"/>
        </w:rPr>
        <w:t xml:space="preserve"> parameter could result in the contract's ownership being transferred to an invalid or non-existent address. This could potentially render the contract uncontrollable or inaccessible, leading to a loss of administrative control over the contract's functionalities.</w:t>
      </w:r>
    </w:p>
    <w:p w:rsidR="00000000" w:rsidDel="00000000" w:rsidP="00000000" w:rsidRDefault="00000000" w:rsidRPr="00000000" w14:paraId="000000E2">
      <w:pPr>
        <w:pStyle w:val="Heading3"/>
        <w:keepNext w:val="0"/>
        <w:keepLines w:val="0"/>
        <w:spacing w:before="280" w:line="240" w:lineRule="auto"/>
        <w:rPr>
          <w:b w:val="1"/>
          <w:color w:val="000000"/>
        </w:rPr>
      </w:pPr>
      <w:bookmarkStart w:colFirst="0" w:colLast="0" w:name="_3oeycd3bqtsy" w:id="40"/>
      <w:bookmarkEnd w:id="40"/>
      <w:r w:rsidDel="00000000" w:rsidR="00000000" w:rsidRPr="00000000">
        <w:rPr>
          <w:b w:val="1"/>
          <w:color w:val="000000"/>
          <w:rtl w:val="0"/>
        </w:rPr>
        <w:br w:type="textWrapping"/>
      </w:r>
      <w:r w:rsidDel="00000000" w:rsidR="00000000" w:rsidRPr="00000000">
        <w:rPr>
          <w:b w:val="1"/>
          <w:color w:val="000000"/>
          <w:rtl w:val="0"/>
        </w:rPr>
        <w:t xml:space="preserve">Recommendations:</w:t>
      </w:r>
    </w:p>
    <w:p w:rsidR="00000000" w:rsidDel="00000000" w:rsidP="00000000" w:rsidRDefault="00000000" w:rsidRPr="00000000" w14:paraId="000000E3">
      <w:pPr>
        <w:spacing w:after="240" w:lineRule="auto"/>
        <w:ind w:left="720" w:hanging="360"/>
        <w:rPr>
          <w:sz w:val="26"/>
          <w:szCs w:val="26"/>
        </w:rPr>
      </w:pPr>
      <w:r w:rsidDel="00000000" w:rsidR="00000000" w:rsidRPr="00000000">
        <w:rPr>
          <w:sz w:val="26"/>
          <w:szCs w:val="26"/>
          <w:rtl w:val="0"/>
        </w:rPr>
        <w:t xml:space="preserve">To mitigate this issue, it is recommended to:</w:t>
      </w:r>
    </w:p>
    <w:p w:rsidR="00000000" w:rsidDel="00000000" w:rsidP="00000000" w:rsidRDefault="00000000" w:rsidRPr="00000000" w14:paraId="000000E4">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Implement a zero-check on the </w:t>
      </w:r>
      <w:r w:rsidDel="00000000" w:rsidR="00000000" w:rsidRPr="00000000">
        <w:rPr>
          <w:color w:val="188038"/>
          <w:sz w:val="26"/>
          <w:szCs w:val="26"/>
          <w:rtl w:val="0"/>
        </w:rPr>
        <w:t xml:space="preserve">_owner</w:t>
      </w:r>
      <w:r w:rsidDel="00000000" w:rsidR="00000000" w:rsidRPr="00000000">
        <w:rPr>
          <w:sz w:val="26"/>
          <w:szCs w:val="26"/>
          <w:rtl w:val="0"/>
        </w:rPr>
        <w:t xml:space="preserve"> parameter before assigning it to the </w:t>
      </w:r>
      <w:r w:rsidDel="00000000" w:rsidR="00000000" w:rsidRPr="00000000">
        <w:rPr>
          <w:color w:val="188038"/>
          <w:sz w:val="26"/>
          <w:szCs w:val="26"/>
          <w:rtl w:val="0"/>
        </w:rPr>
        <w:t xml:space="preserve">owner</w:t>
      </w:r>
      <w:r w:rsidDel="00000000" w:rsidR="00000000" w:rsidRPr="00000000">
        <w:rPr>
          <w:sz w:val="26"/>
          <w:szCs w:val="26"/>
          <w:rtl w:val="0"/>
        </w:rPr>
        <w:t xml:space="preserve"> state variable.</w:t>
      </w:r>
    </w:p>
    <w:p w:rsidR="00000000" w:rsidDel="00000000" w:rsidP="00000000" w:rsidRDefault="00000000" w:rsidRPr="00000000" w14:paraId="000000E5">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Ensure that the new owner address is not set to zero (address(0)).</w:t>
      </w:r>
    </w:p>
    <w:p w:rsidR="00000000" w:rsidDel="00000000" w:rsidP="00000000" w:rsidRDefault="00000000" w:rsidRPr="00000000" w14:paraId="000000E6">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Conduct thorough testing and auditing of the contract to identify and address any similar oversight or vulnerability.</w:t>
        <w:br w:type="textWrapping"/>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Reference: </w:t>
      </w:r>
    </w:p>
    <w:p w:rsidR="00000000" w:rsidDel="00000000" w:rsidP="00000000" w:rsidRDefault="00000000" w:rsidRPr="00000000" w14:paraId="000000E8">
      <w:pPr>
        <w:rPr>
          <w:sz w:val="26"/>
          <w:szCs w:val="26"/>
        </w:rPr>
      </w:pPr>
      <w:r w:rsidDel="00000000" w:rsidR="00000000" w:rsidRPr="00000000">
        <w:rPr>
          <w:sz w:val="26"/>
          <w:szCs w:val="26"/>
          <w:rtl w:val="0"/>
        </w:rPr>
        <w:t xml:space="preserve">The issue was identified through manual code review. It's important to ensure all state transitions, especially those involving critical contract functionalities like ownership transfer, are properly validated and safeguarded against unintended behavior or misuse.</w:t>
      </w:r>
      <w:r w:rsidDel="00000000" w:rsidR="00000000" w:rsidRPr="00000000">
        <w:rPr>
          <w:rtl w:val="0"/>
        </w:rPr>
      </w:r>
    </w:p>
    <w:p w:rsidR="00000000" w:rsidDel="00000000" w:rsidP="00000000" w:rsidRDefault="00000000" w:rsidRPr="00000000" w14:paraId="000000E9">
      <w:pPr>
        <w:spacing w:line="240" w:lineRule="auto"/>
        <w:rPr>
          <w:sz w:val="26"/>
          <w:szCs w:val="26"/>
        </w:rPr>
      </w:pPr>
      <w:r w:rsidDel="00000000" w:rsidR="00000000" w:rsidRPr="00000000">
        <w:rPr>
          <w:rtl w:val="0"/>
        </w:rPr>
      </w:r>
    </w:p>
    <w:p w:rsidR="00000000" w:rsidDel="00000000" w:rsidP="00000000" w:rsidRDefault="00000000" w:rsidRPr="00000000" w14:paraId="000000EA">
      <w:pPr>
        <w:spacing w:line="240" w:lineRule="auto"/>
        <w:rPr>
          <w:sz w:val="26"/>
          <w:szCs w:val="26"/>
        </w:rPr>
      </w:pPr>
      <w:r w:rsidDel="00000000" w:rsidR="00000000" w:rsidRPr="00000000">
        <w:rPr>
          <w:rtl w:val="0"/>
        </w:rPr>
      </w:r>
    </w:p>
    <w:p w:rsidR="00000000" w:rsidDel="00000000" w:rsidP="00000000" w:rsidRDefault="00000000" w:rsidRPr="00000000" w14:paraId="000000EB">
      <w:pPr>
        <w:spacing w:line="240" w:lineRule="auto"/>
        <w:rPr>
          <w:b w:val="1"/>
          <w:sz w:val="28"/>
          <w:szCs w:val="28"/>
        </w:rPr>
      </w:pPr>
      <w:r w:rsidDel="00000000" w:rsidR="00000000" w:rsidRPr="00000000">
        <w:rPr>
          <w:rtl w:val="0"/>
        </w:rPr>
      </w:r>
    </w:p>
    <w:p w:rsidR="00000000" w:rsidDel="00000000" w:rsidP="00000000" w:rsidRDefault="00000000" w:rsidRPr="00000000" w14:paraId="000000EC">
      <w:pPr>
        <w:spacing w:line="240" w:lineRule="auto"/>
        <w:rPr>
          <w:b w:val="1"/>
          <w:sz w:val="28"/>
          <w:szCs w:val="28"/>
        </w:rPr>
      </w:pPr>
      <w:r w:rsidDel="00000000" w:rsidR="00000000" w:rsidRPr="00000000">
        <w:rPr>
          <w:rtl w:val="0"/>
        </w:rPr>
      </w:r>
    </w:p>
    <w:p w:rsidR="00000000" w:rsidDel="00000000" w:rsidP="00000000" w:rsidRDefault="00000000" w:rsidRPr="00000000" w14:paraId="000000ED">
      <w:pPr>
        <w:spacing w:line="240" w:lineRule="auto"/>
        <w:rPr>
          <w:b w:val="1"/>
          <w:sz w:val="28"/>
          <w:szCs w:val="28"/>
        </w:rPr>
      </w:pPr>
      <w:r w:rsidDel="00000000" w:rsidR="00000000" w:rsidRPr="00000000">
        <w:rPr>
          <w:rtl w:val="0"/>
        </w:rPr>
      </w:r>
    </w:p>
    <w:p w:rsidR="00000000" w:rsidDel="00000000" w:rsidP="00000000" w:rsidRDefault="00000000" w:rsidRPr="00000000" w14:paraId="000000EE">
      <w:pPr>
        <w:spacing w:line="240" w:lineRule="auto"/>
        <w:rPr>
          <w:b w:val="1"/>
          <w:sz w:val="28"/>
          <w:szCs w:val="28"/>
        </w:rPr>
      </w:pPr>
      <w:r w:rsidDel="00000000" w:rsidR="00000000" w:rsidRPr="00000000">
        <w:rPr>
          <w:rtl w:val="0"/>
        </w:rPr>
      </w:r>
    </w:p>
    <w:p w:rsidR="00000000" w:rsidDel="00000000" w:rsidP="00000000" w:rsidRDefault="00000000" w:rsidRPr="00000000" w14:paraId="000000EF">
      <w:pPr>
        <w:spacing w:line="240" w:lineRule="auto"/>
        <w:rPr>
          <w:b w:val="1"/>
          <w:sz w:val="28"/>
          <w:szCs w:val="28"/>
        </w:rPr>
      </w:pPr>
      <w:r w:rsidDel="00000000" w:rsidR="00000000" w:rsidRPr="00000000">
        <w:rPr>
          <w:rtl w:val="0"/>
        </w:rPr>
      </w:r>
    </w:p>
    <w:p w:rsidR="00000000" w:rsidDel="00000000" w:rsidP="00000000" w:rsidRDefault="00000000" w:rsidRPr="00000000" w14:paraId="000000F0">
      <w:pPr>
        <w:spacing w:line="240" w:lineRule="auto"/>
        <w:rPr>
          <w:b w:val="1"/>
          <w:sz w:val="28"/>
          <w:szCs w:val="28"/>
        </w:rPr>
      </w:pPr>
      <w:r w:rsidDel="00000000" w:rsidR="00000000" w:rsidRPr="00000000">
        <w:rPr>
          <w:rtl w:val="0"/>
        </w:rPr>
      </w:r>
    </w:p>
    <w:p w:rsidR="00000000" w:rsidDel="00000000" w:rsidP="00000000" w:rsidRDefault="00000000" w:rsidRPr="00000000" w14:paraId="000000F1">
      <w:pPr>
        <w:spacing w:line="240" w:lineRule="auto"/>
        <w:rPr>
          <w:b w:val="1"/>
          <w:sz w:val="28"/>
          <w:szCs w:val="28"/>
        </w:rPr>
      </w:pPr>
      <w:r w:rsidDel="00000000" w:rsidR="00000000" w:rsidRPr="00000000">
        <w:rPr>
          <w:rtl w:val="0"/>
        </w:rPr>
      </w:r>
    </w:p>
    <w:p w:rsidR="00000000" w:rsidDel="00000000" w:rsidP="00000000" w:rsidRDefault="00000000" w:rsidRPr="00000000" w14:paraId="000000F2">
      <w:pPr>
        <w:spacing w:line="240" w:lineRule="auto"/>
        <w:rPr>
          <w:b w:val="1"/>
          <w:sz w:val="28"/>
          <w:szCs w:val="28"/>
        </w:rPr>
      </w:pPr>
      <w:r w:rsidDel="00000000" w:rsidR="00000000" w:rsidRPr="00000000">
        <w:rPr>
          <w:rtl w:val="0"/>
        </w:rPr>
      </w:r>
    </w:p>
    <w:p w:rsidR="00000000" w:rsidDel="00000000" w:rsidP="00000000" w:rsidRDefault="00000000" w:rsidRPr="00000000" w14:paraId="000000F3">
      <w:pPr>
        <w:spacing w:line="240" w:lineRule="auto"/>
        <w:rPr>
          <w:b w:val="1"/>
          <w:sz w:val="28"/>
          <w:szCs w:val="28"/>
        </w:rPr>
      </w:pPr>
      <w:r w:rsidDel="00000000" w:rsidR="00000000" w:rsidRPr="00000000">
        <w:rPr>
          <w:rtl w:val="0"/>
        </w:rPr>
      </w:r>
    </w:p>
    <w:p w:rsidR="00000000" w:rsidDel="00000000" w:rsidP="00000000" w:rsidRDefault="00000000" w:rsidRPr="00000000" w14:paraId="000000F4">
      <w:pPr>
        <w:spacing w:line="240" w:lineRule="auto"/>
        <w:rPr>
          <w:b w:val="1"/>
          <w:sz w:val="28"/>
          <w:szCs w:val="28"/>
        </w:rPr>
      </w:pPr>
      <w:r w:rsidDel="00000000" w:rsidR="00000000" w:rsidRPr="00000000">
        <w:rPr>
          <w:rtl w:val="0"/>
        </w:rPr>
      </w:r>
    </w:p>
    <w:p w:rsidR="00000000" w:rsidDel="00000000" w:rsidP="00000000" w:rsidRDefault="00000000" w:rsidRPr="00000000" w14:paraId="000000F5">
      <w:pPr>
        <w:spacing w:line="240" w:lineRule="auto"/>
        <w:rPr>
          <w:b w:val="1"/>
          <w:sz w:val="28"/>
          <w:szCs w:val="28"/>
        </w:rPr>
      </w:pPr>
      <w:r w:rsidDel="00000000" w:rsidR="00000000" w:rsidRPr="00000000">
        <w:rPr>
          <w:rtl w:val="0"/>
        </w:rPr>
      </w:r>
    </w:p>
    <w:p w:rsidR="00000000" w:rsidDel="00000000" w:rsidP="00000000" w:rsidRDefault="00000000" w:rsidRPr="00000000" w14:paraId="000000F6">
      <w:pPr>
        <w:spacing w:line="240" w:lineRule="auto"/>
        <w:rPr>
          <w:b w:val="1"/>
          <w:sz w:val="28"/>
          <w:szCs w:val="28"/>
        </w:rPr>
      </w:pPr>
      <w:r w:rsidDel="00000000" w:rsidR="00000000" w:rsidRPr="00000000">
        <w:rPr>
          <w:rtl w:val="0"/>
        </w:rPr>
      </w:r>
    </w:p>
    <w:p w:rsidR="00000000" w:rsidDel="00000000" w:rsidP="00000000" w:rsidRDefault="00000000" w:rsidRPr="00000000" w14:paraId="000000F7">
      <w:pPr>
        <w:spacing w:line="240" w:lineRule="auto"/>
        <w:rPr>
          <w:b w:val="1"/>
          <w:sz w:val="28"/>
          <w:szCs w:val="28"/>
        </w:rPr>
      </w:pPr>
      <w:r w:rsidDel="00000000" w:rsidR="00000000" w:rsidRPr="00000000">
        <w:rPr>
          <w:rtl w:val="0"/>
        </w:rPr>
      </w:r>
    </w:p>
    <w:p w:rsidR="00000000" w:rsidDel="00000000" w:rsidP="00000000" w:rsidRDefault="00000000" w:rsidRPr="00000000" w14:paraId="000000F8">
      <w:pPr>
        <w:spacing w:after="240" w:before="240" w:lineRule="auto"/>
        <w:rPr>
          <w:b w:val="1"/>
          <w:sz w:val="32"/>
          <w:szCs w:val="32"/>
        </w:rPr>
      </w:pPr>
      <w:r w:rsidDel="00000000" w:rsidR="00000000" w:rsidRPr="00000000">
        <w:rPr>
          <w:b w:val="1"/>
          <w:sz w:val="28"/>
          <w:szCs w:val="28"/>
          <w:rtl w:val="0"/>
        </w:rPr>
        <w:t xml:space="preserve">Issue Title:</w:t>
      </w:r>
      <w:r w:rsidDel="00000000" w:rsidR="00000000" w:rsidRPr="00000000">
        <w:rPr>
          <w:sz w:val="26"/>
          <w:szCs w:val="26"/>
          <w:rtl w:val="0"/>
        </w:rPr>
        <w:t xml:space="preserve"> </w:t>
      </w:r>
      <w:r w:rsidDel="00000000" w:rsidR="00000000" w:rsidRPr="00000000">
        <w:rPr>
          <w:b w:val="1"/>
          <w:sz w:val="32"/>
          <w:szCs w:val="32"/>
          <w:rtl w:val="0"/>
        </w:rPr>
        <w:t xml:space="preserve">Use of Block Timestamp in Time-based Comparisons in TinyERC721 Contract's Permit Functions</w:t>
      </w:r>
    </w:p>
    <w:p w:rsidR="00000000" w:rsidDel="00000000" w:rsidP="00000000" w:rsidRDefault="00000000" w:rsidRPr="00000000" w14:paraId="000000F9">
      <w:pPr>
        <w:spacing w:after="240" w:before="240" w:lineRule="auto"/>
        <w:rPr>
          <w:sz w:val="26"/>
          <w:szCs w:val="26"/>
        </w:rPr>
      </w:pPr>
      <w:r w:rsidDel="00000000" w:rsidR="00000000" w:rsidRPr="00000000">
        <w:rPr>
          <w:b w:val="1"/>
          <w:sz w:val="28"/>
          <w:szCs w:val="28"/>
          <w:rtl w:val="0"/>
        </w:rPr>
        <w:t xml:space="preserve">Severity:</w:t>
      </w:r>
      <w:r w:rsidDel="00000000" w:rsidR="00000000" w:rsidRPr="00000000">
        <w:rPr>
          <w:sz w:val="26"/>
          <w:szCs w:val="26"/>
          <w:rtl w:val="0"/>
        </w:rPr>
        <w:t xml:space="preserve"> </w:t>
      </w:r>
      <w:r w:rsidDel="00000000" w:rsidR="00000000" w:rsidRPr="00000000">
        <w:rPr>
          <w:b w:val="1"/>
          <w:color w:val="38761d"/>
          <w:sz w:val="28"/>
          <w:szCs w:val="28"/>
          <w:rtl w:val="0"/>
        </w:rPr>
        <w:t xml:space="preserve">Low</w:t>
      </w:r>
      <w:r w:rsidDel="00000000" w:rsidR="00000000" w:rsidRPr="00000000">
        <w:rPr>
          <w:rtl w:val="0"/>
        </w:rPr>
      </w:r>
    </w:p>
    <w:p w:rsidR="00000000" w:rsidDel="00000000" w:rsidP="00000000" w:rsidRDefault="00000000" w:rsidRPr="00000000" w14:paraId="000000FA">
      <w:pPr>
        <w:spacing w:after="240" w:before="240" w:lineRule="auto"/>
        <w:rPr>
          <w:sz w:val="26"/>
          <w:szCs w:val="26"/>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6"/>
          <w:szCs w:val="26"/>
          <w:rtl w:val="0"/>
        </w:rPr>
        <w:br w:type="textWrapping"/>
        <w:t xml:space="preserve">The </w:t>
      </w:r>
      <w:r w:rsidDel="00000000" w:rsidR="00000000" w:rsidRPr="00000000">
        <w:rPr>
          <w:rFonts w:ascii="Roboto Mono" w:cs="Roboto Mono" w:eastAsia="Roboto Mono" w:hAnsi="Roboto Mono"/>
          <w:color w:val="188038"/>
          <w:sz w:val="26"/>
          <w:szCs w:val="26"/>
          <w:rtl w:val="0"/>
        </w:rPr>
        <w:t xml:space="preserve">permit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permitForAll</w:t>
      </w:r>
      <w:r w:rsidDel="00000000" w:rsidR="00000000" w:rsidRPr="00000000">
        <w:rPr>
          <w:sz w:val="26"/>
          <w:szCs w:val="26"/>
          <w:rtl w:val="0"/>
        </w:rPr>
        <w:t xml:space="preserve"> functions in the </w:t>
      </w:r>
      <w:r w:rsidDel="00000000" w:rsidR="00000000" w:rsidRPr="00000000">
        <w:rPr>
          <w:rFonts w:ascii="Roboto Mono" w:cs="Roboto Mono" w:eastAsia="Roboto Mono" w:hAnsi="Roboto Mono"/>
          <w:color w:val="188038"/>
          <w:sz w:val="26"/>
          <w:szCs w:val="26"/>
          <w:rtl w:val="0"/>
        </w:rPr>
        <w:t xml:space="preserve">TinyERC721</w:t>
      </w:r>
      <w:r w:rsidDel="00000000" w:rsidR="00000000" w:rsidRPr="00000000">
        <w:rPr>
          <w:sz w:val="26"/>
          <w:szCs w:val="26"/>
          <w:rtl w:val="0"/>
        </w:rPr>
        <w:t xml:space="preserve"> contract use the block timestamp (</w:t>
      </w:r>
      <w:r w:rsidDel="00000000" w:rsidR="00000000" w:rsidRPr="00000000">
        <w:rPr>
          <w:rFonts w:ascii="Roboto Mono" w:cs="Roboto Mono" w:eastAsia="Roboto Mono" w:hAnsi="Roboto Mono"/>
          <w:color w:val="188038"/>
          <w:sz w:val="26"/>
          <w:szCs w:val="26"/>
          <w:rtl w:val="0"/>
        </w:rPr>
        <w:t xml:space="preserve">block.timestamp</w:t>
      </w:r>
      <w:r w:rsidDel="00000000" w:rsidR="00000000" w:rsidRPr="00000000">
        <w:rPr>
          <w:sz w:val="26"/>
          <w:szCs w:val="26"/>
          <w:rtl w:val="0"/>
        </w:rPr>
        <w:t xml:space="preserve">) for time-based comparisons. Relying solely on block timestamp for time-sensitive operations can introduce vulnerabilities due to potential manipulation of timestamps by miners or external attackers.</w:t>
      </w:r>
    </w:p>
    <w:p w:rsidR="00000000" w:rsidDel="00000000" w:rsidP="00000000" w:rsidRDefault="00000000" w:rsidRPr="00000000" w14:paraId="000000FB">
      <w:pPr>
        <w:spacing w:after="240" w:before="240" w:lineRule="auto"/>
        <w:rPr>
          <w:b w:val="1"/>
          <w:sz w:val="28"/>
          <w:szCs w:val="28"/>
        </w:rPr>
      </w:pPr>
      <w:r w:rsidDel="00000000" w:rsidR="00000000" w:rsidRPr="00000000">
        <w:rPr>
          <w:b w:val="1"/>
          <w:sz w:val="26"/>
          <w:szCs w:val="26"/>
          <w:rtl w:val="0"/>
        </w:rPr>
        <w:br w:type="textWrapping"/>
      </w:r>
      <w:r w:rsidDel="00000000" w:rsidR="00000000" w:rsidRPr="00000000">
        <w:rPr>
          <w:b w:val="1"/>
          <w:sz w:val="28"/>
          <w:szCs w:val="28"/>
          <w:rtl w:val="0"/>
        </w:rPr>
        <w:t xml:space="preserve">Affected Code and Function:</w:t>
      </w:r>
    </w:p>
    <w:p w:rsidR="00000000" w:rsidDel="00000000" w:rsidP="00000000" w:rsidRDefault="00000000" w:rsidRPr="00000000" w14:paraId="000000FC">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Affected Functions:</w:t>
      </w:r>
    </w:p>
    <w:p w:rsidR="00000000" w:rsidDel="00000000" w:rsidP="00000000" w:rsidRDefault="00000000" w:rsidRPr="00000000" w14:paraId="000000FD">
      <w:pPr>
        <w:numPr>
          <w:ilvl w:val="1"/>
          <w:numId w:val="12"/>
        </w:numPr>
        <w:spacing w:after="0" w:afterAutospacing="0" w:before="0" w:beforeAutospacing="0" w:lineRule="auto"/>
        <w:ind w:left="1440" w:hanging="360"/>
        <w:rPr>
          <w:sz w:val="26"/>
          <w:szCs w:val="26"/>
        </w:rPr>
      </w:pPr>
      <w:r w:rsidDel="00000000" w:rsidR="00000000" w:rsidRPr="00000000">
        <w:rPr>
          <w:rFonts w:ascii="Roboto Mono" w:cs="Roboto Mono" w:eastAsia="Roboto Mono" w:hAnsi="Roboto Mono"/>
          <w:color w:val="188038"/>
          <w:sz w:val="26"/>
          <w:szCs w:val="26"/>
          <w:rtl w:val="0"/>
        </w:rPr>
        <w:t xml:space="preserve">permit(address, address, uint256, uint256, uint8, bytes32, bytes32)</w:t>
      </w:r>
      <w:r w:rsidDel="00000000" w:rsidR="00000000" w:rsidRPr="00000000">
        <w:rPr>
          <w:sz w:val="26"/>
          <w:szCs w:val="26"/>
          <w:rtl w:val="0"/>
        </w:rPr>
        <w:t xml:space="preserve"> in </w:t>
      </w:r>
      <w:r w:rsidDel="00000000" w:rsidR="00000000" w:rsidRPr="00000000">
        <w:rPr>
          <w:rFonts w:ascii="Roboto Mono" w:cs="Roboto Mono" w:eastAsia="Roboto Mono" w:hAnsi="Roboto Mono"/>
          <w:color w:val="188038"/>
          <w:sz w:val="26"/>
          <w:szCs w:val="26"/>
          <w:rtl w:val="0"/>
        </w:rPr>
        <w:t xml:space="preserve">TinyERC721.sol</w:t>
      </w:r>
      <w:r w:rsidDel="00000000" w:rsidR="00000000" w:rsidRPr="00000000">
        <w:rPr>
          <w:sz w:val="26"/>
          <w:szCs w:val="26"/>
          <w:rtl w:val="0"/>
        </w:rPr>
        <w:t xml:space="preserve"> at lines 755-769.</w:t>
      </w:r>
    </w:p>
    <w:p w:rsidR="00000000" w:rsidDel="00000000" w:rsidP="00000000" w:rsidRDefault="00000000" w:rsidRPr="00000000" w14:paraId="000000FE">
      <w:pPr>
        <w:numPr>
          <w:ilvl w:val="1"/>
          <w:numId w:val="12"/>
        </w:numPr>
        <w:spacing w:after="240" w:before="0" w:beforeAutospacing="0" w:lineRule="auto"/>
        <w:ind w:left="1440" w:hanging="360"/>
        <w:rPr>
          <w:sz w:val="26"/>
          <w:szCs w:val="26"/>
        </w:rPr>
      </w:pPr>
      <w:r w:rsidDel="00000000" w:rsidR="00000000" w:rsidRPr="00000000">
        <w:rPr>
          <w:rFonts w:ascii="Roboto Mono" w:cs="Roboto Mono" w:eastAsia="Roboto Mono" w:hAnsi="Roboto Mono"/>
          <w:color w:val="188038"/>
          <w:sz w:val="26"/>
          <w:szCs w:val="26"/>
          <w:rtl w:val="0"/>
        </w:rPr>
        <w:t xml:space="preserve">permitForAll(address, address, bool, uint256, uint8, bytes32, bytes32)</w:t>
      </w:r>
      <w:r w:rsidDel="00000000" w:rsidR="00000000" w:rsidRPr="00000000">
        <w:rPr>
          <w:sz w:val="26"/>
          <w:szCs w:val="26"/>
          <w:rtl w:val="0"/>
        </w:rPr>
        <w:t xml:space="preserve"> in </w:t>
      </w:r>
      <w:r w:rsidDel="00000000" w:rsidR="00000000" w:rsidRPr="00000000">
        <w:rPr>
          <w:rFonts w:ascii="Roboto Mono" w:cs="Roboto Mono" w:eastAsia="Roboto Mono" w:hAnsi="Roboto Mono"/>
          <w:color w:val="188038"/>
          <w:sz w:val="26"/>
          <w:szCs w:val="26"/>
          <w:rtl w:val="0"/>
        </w:rPr>
        <w:t xml:space="preserve">TinyERC721.sol</w:t>
      </w:r>
      <w:r w:rsidDel="00000000" w:rsidR="00000000" w:rsidRPr="00000000">
        <w:rPr>
          <w:sz w:val="26"/>
          <w:szCs w:val="26"/>
          <w:rtl w:val="0"/>
        </w:rPr>
        <w:t xml:space="preserve"> at lines 803-817.</w:t>
      </w:r>
    </w:p>
    <w:p w:rsidR="00000000" w:rsidDel="00000000" w:rsidP="00000000" w:rsidRDefault="00000000" w:rsidRPr="00000000" w14:paraId="000000FF">
      <w:pPr>
        <w:spacing w:after="240" w:lineRule="auto"/>
        <w:ind w:left="720" w:hanging="360"/>
        <w:rPr>
          <w:b w:val="1"/>
          <w:sz w:val="26"/>
          <w:szCs w:val="26"/>
        </w:rPr>
      </w:pPr>
      <w:r w:rsidDel="00000000" w:rsidR="00000000" w:rsidRPr="00000000">
        <w:rPr>
          <w:b w:val="1"/>
          <w:sz w:val="26"/>
          <w:szCs w:val="26"/>
          <w:rtl w:val="0"/>
        </w:rPr>
        <w:t xml:space="preserve">Solidity</w:t>
      </w:r>
    </w:p>
    <w:p w:rsidR="00000000" w:rsidDel="00000000" w:rsidP="00000000" w:rsidRDefault="00000000" w:rsidRPr="00000000" w14:paraId="00000100">
      <w:pPr>
        <w:spacing w:after="240" w:lineRule="auto"/>
        <w:ind w:lef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TinyERC721.sol - line 765</w:t>
        <w:br w:type="textWrapping"/>
        <w:t xml:space="preserve">require(block.timestamp &lt; _exp, "signature expired");</w:t>
      </w:r>
    </w:p>
    <w:p w:rsidR="00000000" w:rsidDel="00000000" w:rsidP="00000000" w:rsidRDefault="00000000" w:rsidRPr="00000000" w14:paraId="00000101">
      <w:pPr>
        <w:spacing w:after="240" w:lineRule="auto"/>
        <w:ind w:left="72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TinyERC721.sol - line 813</w:t>
        <w:br w:type="textWrapping"/>
        <w:t xml:space="preserve">require(block.timestamp &lt; _exp, "signature expired");</w:t>
      </w:r>
    </w:p>
    <w:p w:rsidR="00000000" w:rsidDel="00000000" w:rsidP="00000000" w:rsidRDefault="00000000" w:rsidRPr="00000000" w14:paraId="00000102">
      <w:pPr>
        <w:spacing w:after="240" w:lineRule="auto"/>
        <w:ind w:left="720" w:hanging="360"/>
        <w:rPr>
          <w:sz w:val="26"/>
          <w:szCs w:val="26"/>
        </w:rPr>
      </w:pPr>
      <w:r w:rsidDel="00000000" w:rsidR="00000000" w:rsidRPr="00000000">
        <w:rPr>
          <w:rtl w:val="0"/>
        </w:rPr>
      </w:r>
    </w:p>
    <w:p w:rsidR="00000000" w:rsidDel="00000000" w:rsidP="00000000" w:rsidRDefault="00000000" w:rsidRPr="00000000" w14:paraId="00000103">
      <w:pPr>
        <w:spacing w:after="240" w:before="240" w:lineRule="auto"/>
        <w:rPr>
          <w:sz w:val="26"/>
          <w:szCs w:val="26"/>
        </w:rPr>
      </w:pPr>
      <w:r w:rsidDel="00000000" w:rsidR="00000000" w:rsidRPr="00000000">
        <w:rPr>
          <w:b w:val="1"/>
          <w:sz w:val="28"/>
          <w:szCs w:val="28"/>
          <w:rtl w:val="0"/>
        </w:rPr>
        <w:t xml:space="preserve">Impact:</w:t>
      </w:r>
      <w:r w:rsidDel="00000000" w:rsidR="00000000" w:rsidRPr="00000000">
        <w:rPr>
          <w:sz w:val="28"/>
          <w:szCs w:val="28"/>
          <w:rtl w:val="0"/>
        </w:rPr>
        <w:t xml:space="preserve"> </w:t>
        <w:br w:type="textWrapping"/>
      </w:r>
      <w:r w:rsidDel="00000000" w:rsidR="00000000" w:rsidRPr="00000000">
        <w:rPr>
          <w:sz w:val="26"/>
          <w:szCs w:val="26"/>
          <w:rtl w:val="0"/>
        </w:rPr>
        <w:t xml:space="preserve">Relying solely on block timestamp for time-based comparisons can expose the contract to potential timestamp manipulation attacks, where attackers may attempt to manipulate the block timestamp to bypass time-based restrictions or exploit time-sensitive functionalities. This can lead to unauthorized access, front-running attacks, or other security vulnerabilities.</w:t>
      </w:r>
    </w:p>
    <w:p w:rsidR="00000000" w:rsidDel="00000000" w:rsidP="00000000" w:rsidRDefault="00000000" w:rsidRPr="00000000" w14:paraId="00000104">
      <w:pPr>
        <w:spacing w:after="240" w:before="240" w:lineRule="auto"/>
        <w:rPr>
          <w:sz w:val="26"/>
          <w:szCs w:val="26"/>
        </w:rPr>
      </w:pPr>
      <w:r w:rsidDel="00000000" w:rsidR="00000000" w:rsidRPr="00000000">
        <w:rPr>
          <w:b w:val="1"/>
          <w:sz w:val="28"/>
          <w:szCs w:val="28"/>
          <w:rtl w:val="0"/>
        </w:rPr>
        <w:t xml:space="preserve">Recommendation:</w:t>
      </w:r>
      <w:r w:rsidDel="00000000" w:rsidR="00000000" w:rsidRPr="00000000">
        <w:rPr>
          <w:sz w:val="28"/>
          <w:szCs w:val="28"/>
          <w:rtl w:val="0"/>
        </w:rPr>
        <w:t xml:space="preserve"> </w:t>
      </w:r>
      <w:r w:rsidDel="00000000" w:rsidR="00000000" w:rsidRPr="00000000">
        <w:rPr>
          <w:sz w:val="26"/>
          <w:szCs w:val="26"/>
          <w:rtl w:val="0"/>
        </w:rPr>
        <w:br w:type="textWrapping"/>
        <w:t xml:space="preserve">To mitigate this issue, it is recommended to:</w:t>
      </w:r>
    </w:p>
    <w:p w:rsidR="00000000" w:rsidDel="00000000" w:rsidP="00000000" w:rsidRDefault="00000000" w:rsidRPr="00000000" w14:paraId="00000105">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Use block numbers or other mechanisms for time-based comparisons instead of relying solely on block timestamp.</w:t>
      </w:r>
    </w:p>
    <w:p w:rsidR="00000000" w:rsidDel="00000000" w:rsidP="00000000" w:rsidRDefault="00000000" w:rsidRPr="00000000" w14:paraId="00000106">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Implement additional checks and validation mechanisms to ensure the integrity and security of time-sensitive operations.</w:t>
      </w:r>
    </w:p>
    <w:p w:rsidR="00000000" w:rsidDel="00000000" w:rsidP="00000000" w:rsidRDefault="00000000" w:rsidRPr="00000000" w14:paraId="00000107">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Consider using external time oracles to obtain more reliable and tamper-proof timestamp data.</w:t>
      </w: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sz w:val="26"/>
          <w:szCs w:val="26"/>
          <w:rtl w:val="0"/>
        </w:rPr>
        <w:br w:type="textWrapping"/>
      </w:r>
      <w:r w:rsidDel="00000000" w:rsidR="00000000" w:rsidRPr="00000000">
        <w:rPr>
          <w:b w:val="1"/>
          <w:sz w:val="28"/>
          <w:szCs w:val="28"/>
          <w:rtl w:val="0"/>
        </w:rPr>
        <w:t xml:space="preserve">Reference: </w:t>
      </w:r>
    </w:p>
    <w:p w:rsidR="00000000" w:rsidDel="00000000" w:rsidP="00000000" w:rsidRDefault="00000000" w:rsidRPr="00000000" w14:paraId="00000109">
      <w:pPr>
        <w:rPr>
          <w:sz w:val="26"/>
          <w:szCs w:val="26"/>
        </w:rPr>
      </w:pPr>
      <w:r w:rsidDel="00000000" w:rsidR="00000000" w:rsidRPr="00000000">
        <w:rPr>
          <w:sz w:val="26"/>
          <w:szCs w:val="26"/>
          <w:rtl w:val="0"/>
        </w:rPr>
        <w:t xml:space="preserve">The issue was identified using the Slither detector for dangerous block timestamp comparisons. It's essential to avoid relying solely on block timestamp for critical time-sensitive operations to enhance the security and robustness of the smart contract against potential vulnerabilities and attacks.</w:t>
      </w:r>
    </w:p>
    <w:p w:rsidR="00000000" w:rsidDel="00000000" w:rsidP="00000000" w:rsidRDefault="00000000" w:rsidRPr="00000000" w14:paraId="0000010A">
      <w:pPr>
        <w:spacing w:after="240" w:lineRule="auto"/>
        <w:rPr>
          <w:sz w:val="26"/>
          <w:szCs w:val="26"/>
        </w:rPr>
      </w:pPr>
      <w:r w:rsidDel="00000000" w:rsidR="00000000" w:rsidRPr="00000000">
        <w:rPr>
          <w:rtl w:val="0"/>
        </w:rPr>
      </w:r>
    </w:p>
    <w:p w:rsidR="00000000" w:rsidDel="00000000" w:rsidP="00000000" w:rsidRDefault="00000000" w:rsidRPr="00000000" w14:paraId="0000010B">
      <w:pPr>
        <w:rPr>
          <w:b w:val="1"/>
          <w:sz w:val="32"/>
          <w:szCs w:val="32"/>
        </w:rPr>
      </w:pPr>
      <w:r w:rsidDel="00000000" w:rsidR="00000000" w:rsidRPr="00000000">
        <w:rPr>
          <w:rtl w:val="0"/>
        </w:rPr>
      </w:r>
    </w:p>
    <w:p w:rsidR="00000000" w:rsidDel="00000000" w:rsidP="00000000" w:rsidRDefault="00000000" w:rsidRPr="00000000" w14:paraId="0000010C">
      <w:pPr>
        <w:rPr>
          <w:b w:val="1"/>
          <w:sz w:val="32"/>
          <w:szCs w:val="32"/>
        </w:rPr>
      </w:pPr>
      <w:r w:rsidDel="00000000" w:rsidR="00000000" w:rsidRPr="00000000">
        <w:rPr>
          <w:rtl w:val="0"/>
        </w:rPr>
      </w:r>
    </w:p>
    <w:p w:rsidR="00000000" w:rsidDel="00000000" w:rsidP="00000000" w:rsidRDefault="00000000" w:rsidRPr="00000000" w14:paraId="0000010D">
      <w:pPr>
        <w:rPr>
          <w:b w:val="1"/>
          <w:sz w:val="32"/>
          <w:szCs w:val="32"/>
        </w:rPr>
      </w:pPr>
      <w:r w:rsidDel="00000000" w:rsidR="00000000" w:rsidRPr="00000000">
        <w:rPr>
          <w:rtl w:val="0"/>
        </w:rPr>
      </w:r>
    </w:p>
    <w:p w:rsidR="00000000" w:rsidDel="00000000" w:rsidP="00000000" w:rsidRDefault="00000000" w:rsidRPr="00000000" w14:paraId="0000010E">
      <w:pPr>
        <w:rPr>
          <w:b w:val="1"/>
          <w:sz w:val="32"/>
          <w:szCs w:val="32"/>
        </w:rPr>
      </w:pPr>
      <w:r w:rsidDel="00000000" w:rsidR="00000000" w:rsidRPr="00000000">
        <w:rPr>
          <w:rtl w:val="0"/>
        </w:rPr>
      </w:r>
    </w:p>
    <w:p w:rsidR="00000000" w:rsidDel="00000000" w:rsidP="00000000" w:rsidRDefault="00000000" w:rsidRPr="00000000" w14:paraId="0000010F">
      <w:pPr>
        <w:rPr>
          <w:b w:val="1"/>
          <w:sz w:val="32"/>
          <w:szCs w:val="32"/>
        </w:rPr>
      </w:pP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rtl w:val="0"/>
        </w:rPr>
      </w:r>
    </w:p>
    <w:p w:rsidR="00000000" w:rsidDel="00000000" w:rsidP="00000000" w:rsidRDefault="00000000" w:rsidRPr="00000000" w14:paraId="00000111">
      <w:pPr>
        <w:rPr>
          <w:b w:val="1"/>
          <w:sz w:val="32"/>
          <w:szCs w:val="32"/>
        </w:rPr>
      </w:pPr>
      <w:r w:rsidDel="00000000" w:rsidR="00000000" w:rsidRPr="00000000">
        <w:rPr>
          <w:rtl w:val="0"/>
        </w:rPr>
      </w:r>
    </w:p>
    <w:p w:rsidR="00000000" w:rsidDel="00000000" w:rsidP="00000000" w:rsidRDefault="00000000" w:rsidRPr="00000000" w14:paraId="00000112">
      <w:pPr>
        <w:rPr>
          <w:b w:val="1"/>
          <w:sz w:val="32"/>
          <w:szCs w:val="32"/>
        </w:rPr>
      </w:pPr>
      <w:r w:rsidDel="00000000" w:rsidR="00000000" w:rsidRPr="00000000">
        <w:rPr>
          <w:rtl w:val="0"/>
        </w:rPr>
      </w:r>
    </w:p>
    <w:p w:rsidR="00000000" w:rsidDel="00000000" w:rsidP="00000000" w:rsidRDefault="00000000" w:rsidRPr="00000000" w14:paraId="00000113">
      <w:pPr>
        <w:rPr>
          <w:b w:val="1"/>
          <w:sz w:val="32"/>
          <w:szCs w:val="32"/>
        </w:rPr>
      </w:pPr>
      <w:r w:rsidDel="00000000" w:rsidR="00000000" w:rsidRPr="00000000">
        <w:rPr>
          <w:rtl w:val="0"/>
        </w:rPr>
      </w:r>
    </w:p>
    <w:p w:rsidR="00000000" w:rsidDel="00000000" w:rsidP="00000000" w:rsidRDefault="00000000" w:rsidRPr="00000000" w14:paraId="00000114">
      <w:pPr>
        <w:rPr>
          <w:b w:val="1"/>
          <w:sz w:val="32"/>
          <w:szCs w:val="32"/>
        </w:rPr>
      </w:pPr>
      <w:r w:rsidDel="00000000" w:rsidR="00000000" w:rsidRPr="00000000">
        <w:rPr>
          <w:rtl w:val="0"/>
        </w:rPr>
      </w:r>
    </w:p>
    <w:p w:rsidR="00000000" w:rsidDel="00000000" w:rsidP="00000000" w:rsidRDefault="00000000" w:rsidRPr="00000000" w14:paraId="00000115">
      <w:pPr>
        <w:rPr>
          <w:b w:val="1"/>
          <w:sz w:val="32"/>
          <w:szCs w:val="32"/>
        </w:rPr>
      </w:pPr>
      <w:r w:rsidDel="00000000" w:rsidR="00000000" w:rsidRPr="00000000">
        <w:rPr>
          <w:rtl w:val="0"/>
        </w:rPr>
      </w:r>
    </w:p>
    <w:p w:rsidR="00000000" w:rsidDel="00000000" w:rsidP="00000000" w:rsidRDefault="00000000" w:rsidRPr="00000000" w14:paraId="00000116">
      <w:pPr>
        <w:rPr>
          <w:b w:val="1"/>
          <w:sz w:val="32"/>
          <w:szCs w:val="32"/>
        </w:rPr>
      </w:pPr>
      <w:r w:rsidDel="00000000" w:rsidR="00000000" w:rsidRPr="00000000">
        <w:rPr>
          <w:rtl w:val="0"/>
        </w:rPr>
      </w:r>
    </w:p>
    <w:p w:rsidR="00000000" w:rsidDel="00000000" w:rsidP="00000000" w:rsidRDefault="00000000" w:rsidRPr="00000000" w14:paraId="00000117">
      <w:pPr>
        <w:rPr>
          <w:b w:val="1"/>
          <w:sz w:val="32"/>
          <w:szCs w:val="32"/>
        </w:rPr>
      </w:pPr>
      <w:r w:rsidDel="00000000" w:rsidR="00000000" w:rsidRPr="00000000">
        <w:rPr>
          <w:rtl w:val="0"/>
        </w:rPr>
      </w:r>
    </w:p>
    <w:p w:rsidR="00000000" w:rsidDel="00000000" w:rsidP="00000000" w:rsidRDefault="00000000" w:rsidRPr="00000000" w14:paraId="00000118">
      <w:pPr>
        <w:spacing w:line="240" w:lineRule="auto"/>
        <w:rPr>
          <w:b w:val="1"/>
          <w:sz w:val="28"/>
          <w:szCs w:val="28"/>
        </w:rPr>
      </w:pPr>
      <w:r w:rsidDel="00000000" w:rsidR="00000000" w:rsidRPr="00000000">
        <w:rPr>
          <w:rtl w:val="0"/>
        </w:rPr>
      </w:r>
    </w:p>
    <w:p w:rsidR="00000000" w:rsidDel="00000000" w:rsidP="00000000" w:rsidRDefault="00000000" w:rsidRPr="00000000" w14:paraId="00000119">
      <w:pPr>
        <w:spacing w:line="240" w:lineRule="auto"/>
        <w:rPr>
          <w:b w:val="1"/>
          <w:sz w:val="32"/>
          <w:szCs w:val="32"/>
        </w:rPr>
      </w:pPr>
      <w:r w:rsidDel="00000000" w:rsidR="00000000" w:rsidRPr="00000000">
        <w:rPr>
          <w:b w:val="1"/>
          <w:sz w:val="28"/>
          <w:szCs w:val="28"/>
          <w:rtl w:val="0"/>
        </w:rPr>
        <w:br w:type="textWrapping"/>
        <w:br w:type="textWrapping"/>
        <w:t xml:space="preserve">Issue: </w:t>
      </w:r>
      <w:r w:rsidDel="00000000" w:rsidR="00000000" w:rsidRPr="00000000">
        <w:rPr>
          <w:b w:val="1"/>
          <w:sz w:val="32"/>
          <w:szCs w:val="32"/>
          <w:rtl w:val="0"/>
        </w:rPr>
        <w:t xml:space="preserve">Use of Assembly in AddressUtils, ArrayUtils, and ECDSA Libraries</w:t>
      </w:r>
    </w:p>
    <w:p w:rsidR="00000000" w:rsidDel="00000000" w:rsidP="00000000" w:rsidRDefault="00000000" w:rsidRPr="00000000" w14:paraId="0000011A">
      <w:pPr>
        <w:spacing w:line="240" w:lineRule="auto"/>
        <w:rPr>
          <w:b w:val="1"/>
          <w:sz w:val="28"/>
          <w:szCs w:val="28"/>
        </w:rPr>
      </w:pPr>
      <w:r w:rsidDel="00000000" w:rsidR="00000000" w:rsidRPr="00000000">
        <w:rPr>
          <w:rtl w:val="0"/>
        </w:rPr>
      </w:r>
    </w:p>
    <w:p w:rsidR="00000000" w:rsidDel="00000000" w:rsidP="00000000" w:rsidRDefault="00000000" w:rsidRPr="00000000" w14:paraId="0000011B">
      <w:pPr>
        <w:spacing w:line="240" w:lineRule="auto"/>
        <w:rPr>
          <w:b w:val="1"/>
          <w:sz w:val="28"/>
          <w:szCs w:val="28"/>
        </w:rPr>
      </w:pPr>
      <w:r w:rsidDel="00000000" w:rsidR="00000000" w:rsidRPr="00000000">
        <w:rPr>
          <w:b w:val="1"/>
          <w:sz w:val="28"/>
          <w:szCs w:val="28"/>
          <w:rtl w:val="0"/>
        </w:rPr>
        <w:t xml:space="preserve">Severity: </w:t>
      </w:r>
      <w:r w:rsidDel="00000000" w:rsidR="00000000" w:rsidRPr="00000000">
        <w:rPr>
          <w:b w:val="1"/>
          <w:color w:val="38761d"/>
          <w:sz w:val="28"/>
          <w:szCs w:val="28"/>
          <w:rtl w:val="0"/>
        </w:rPr>
        <w:t xml:space="preserve">Low</w:t>
      </w:r>
      <w:r w:rsidDel="00000000" w:rsidR="00000000" w:rsidRPr="00000000">
        <w:rPr>
          <w:rtl w:val="0"/>
        </w:rPr>
      </w:r>
    </w:p>
    <w:p w:rsidR="00000000" w:rsidDel="00000000" w:rsidP="00000000" w:rsidRDefault="00000000" w:rsidRPr="00000000" w14:paraId="0000011C">
      <w:pPr>
        <w:spacing w:line="240" w:lineRule="auto"/>
        <w:rPr>
          <w:b w:val="1"/>
          <w:sz w:val="28"/>
          <w:szCs w:val="28"/>
        </w:rPr>
      </w:pPr>
      <w:r w:rsidDel="00000000" w:rsidR="00000000" w:rsidRPr="00000000">
        <w:rPr>
          <w:rtl w:val="0"/>
        </w:rPr>
      </w:r>
    </w:p>
    <w:p w:rsidR="00000000" w:rsidDel="00000000" w:rsidP="00000000" w:rsidRDefault="00000000" w:rsidRPr="00000000" w14:paraId="0000011D">
      <w:pPr>
        <w:spacing w:line="240" w:lineRule="auto"/>
        <w:rPr>
          <w:b w:val="1"/>
          <w:sz w:val="28"/>
          <w:szCs w:val="28"/>
        </w:rPr>
      </w:pPr>
      <w:r w:rsidDel="00000000" w:rsidR="00000000" w:rsidRPr="00000000">
        <w:rPr>
          <w:rtl w:val="0"/>
        </w:rPr>
      </w:r>
    </w:p>
    <w:p w:rsidR="00000000" w:rsidDel="00000000" w:rsidP="00000000" w:rsidRDefault="00000000" w:rsidRPr="00000000" w14:paraId="0000011E">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11F">
      <w:pPr>
        <w:spacing w:line="240" w:lineRule="auto"/>
        <w:rPr>
          <w:sz w:val="26"/>
          <w:szCs w:val="26"/>
        </w:rPr>
      </w:pPr>
      <w:r w:rsidDel="00000000" w:rsidR="00000000" w:rsidRPr="00000000">
        <w:rPr>
          <w:sz w:val="26"/>
          <w:szCs w:val="26"/>
          <w:rtl w:val="0"/>
        </w:rPr>
        <w:t xml:space="preserve">The AddressUtils, ArrayUtils, and ECDSA libraries in the smart contract project utilize assembly language for certain operations. While assembly can provide optimizations and flexibility, it introduces complexity and potential security risks if not implemented carefully. Assembly code is less readable and harder to audit compared to Solidity code, making it more prone to errors and vulnerabilities.</w:t>
      </w:r>
    </w:p>
    <w:p w:rsidR="00000000" w:rsidDel="00000000" w:rsidP="00000000" w:rsidRDefault="00000000" w:rsidRPr="00000000" w14:paraId="00000120">
      <w:pPr>
        <w:pStyle w:val="Heading3"/>
        <w:keepNext w:val="0"/>
        <w:keepLines w:val="0"/>
        <w:spacing w:before="280" w:line="240" w:lineRule="auto"/>
        <w:rPr>
          <w:b w:val="1"/>
          <w:color w:val="000000"/>
        </w:rPr>
      </w:pPr>
      <w:bookmarkStart w:colFirst="0" w:colLast="0" w:name="_adhuc34gq5fi" w:id="41"/>
      <w:bookmarkEnd w:id="41"/>
      <w:r w:rsidDel="00000000" w:rsidR="00000000" w:rsidRPr="00000000">
        <w:rPr>
          <w:rtl w:val="0"/>
        </w:rPr>
      </w:r>
    </w:p>
    <w:p w:rsidR="00000000" w:rsidDel="00000000" w:rsidP="00000000" w:rsidRDefault="00000000" w:rsidRPr="00000000" w14:paraId="00000121">
      <w:pPr>
        <w:spacing w:after="240" w:lineRule="auto"/>
        <w:rPr>
          <w:sz w:val="26"/>
          <w:szCs w:val="26"/>
        </w:rPr>
      </w:pPr>
      <w:r w:rsidDel="00000000" w:rsidR="00000000" w:rsidRPr="00000000">
        <w:rPr>
          <w:b w:val="1"/>
          <w:sz w:val="28"/>
          <w:szCs w:val="28"/>
          <w:rtl w:val="0"/>
        </w:rPr>
        <w:t xml:space="preserve">Affected Contracts and Elements: </w:t>
        <w:br w:type="textWrapping"/>
        <w:tab/>
      </w:r>
      <w:r w:rsidDel="00000000" w:rsidR="00000000" w:rsidRPr="00000000">
        <w:rPr>
          <w:b w:val="1"/>
          <w:sz w:val="26"/>
          <w:szCs w:val="26"/>
          <w:rtl w:val="0"/>
        </w:rPr>
        <w:t xml:space="preserve">- AddressUtils.sol</w:t>
      </w:r>
      <w:r w:rsidDel="00000000" w:rsidR="00000000" w:rsidRPr="00000000">
        <w:rPr>
          <w:sz w:val="26"/>
          <w:szCs w:val="26"/>
          <w:rtl w:val="0"/>
        </w:rPr>
        <w:t xml:space="preserve"> - Inline assembly at lines 39-42:</w:t>
        <w:br w:type="textWrapping"/>
        <w:tab/>
        <w:tab/>
      </w:r>
      <w:r w:rsidDel="00000000" w:rsidR="00000000" w:rsidRPr="00000000">
        <w:rPr>
          <w:sz w:val="26"/>
          <w:szCs w:val="26"/>
          <w:rtl w:val="0"/>
        </w:rPr>
        <w:t xml:space="preserve">// AddressUtils.sol - line 39-42</w:t>
        <w:br w:type="textWrapping"/>
        <w:tab/>
        <w:tab/>
        <w:t xml:space="preserve">assembly {</w:t>
      </w:r>
    </w:p>
    <w:p w:rsidR="00000000" w:rsidDel="00000000" w:rsidP="00000000" w:rsidRDefault="00000000" w:rsidRPr="00000000" w14:paraId="00000122">
      <w:pPr>
        <w:ind w:left="720" w:firstLine="0"/>
        <w:rPr>
          <w:sz w:val="26"/>
          <w:szCs w:val="26"/>
        </w:rPr>
      </w:pPr>
      <w:r w:rsidDel="00000000" w:rsidR="00000000" w:rsidRPr="00000000">
        <w:rPr>
          <w:sz w:val="26"/>
          <w:szCs w:val="26"/>
          <w:rtl w:val="0"/>
        </w:rPr>
        <w:tab/>
        <w:tab/>
        <w:t xml:space="preserve">result := gt(extcodesize(addr), 0)</w:t>
      </w:r>
    </w:p>
    <w:p w:rsidR="00000000" w:rsidDel="00000000" w:rsidP="00000000" w:rsidRDefault="00000000" w:rsidRPr="00000000" w14:paraId="00000123">
      <w:pPr>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24">
      <w:pPr>
        <w:ind w:left="720" w:firstLine="720"/>
        <w:rPr>
          <w:sz w:val="26"/>
          <w:szCs w:val="26"/>
        </w:rPr>
      </w:pPr>
      <w:r w:rsidDel="00000000" w:rsidR="00000000" w:rsidRPr="00000000">
        <w:rPr>
          <w:sz w:val="26"/>
          <w:szCs w:val="26"/>
          <w:rtl w:val="0"/>
        </w:rPr>
        <w:br w:type="textWrapping"/>
        <w:t xml:space="preserve">- </w:t>
      </w:r>
      <w:r w:rsidDel="00000000" w:rsidR="00000000" w:rsidRPr="00000000">
        <w:rPr>
          <w:b w:val="1"/>
          <w:sz w:val="26"/>
          <w:szCs w:val="26"/>
          <w:rtl w:val="0"/>
        </w:rPr>
        <w:t xml:space="preserve">ArrayUtils.sol</w:t>
      </w:r>
      <w:r w:rsidDel="00000000" w:rsidR="00000000" w:rsidRPr="00000000">
        <w:rPr>
          <w:sz w:val="26"/>
          <w:szCs w:val="26"/>
          <w:rtl w:val="0"/>
        </w:rPr>
        <w:t xml:space="preserve"> - Inline assembly at lines 35-97:</w:t>
        <w:br w:type="textWrapping"/>
        <w:tab/>
        <w:t xml:space="preserve">// ArrayUtils.sol - line 35-97</w:t>
      </w:r>
    </w:p>
    <w:p w:rsidR="00000000" w:rsidDel="00000000" w:rsidP="00000000" w:rsidRDefault="00000000" w:rsidRPr="00000000" w14:paraId="00000125">
      <w:pPr>
        <w:ind w:left="720" w:firstLine="720"/>
        <w:rPr>
          <w:sz w:val="26"/>
          <w:szCs w:val="26"/>
        </w:rPr>
      </w:pPr>
      <w:r w:rsidDel="00000000" w:rsidR="00000000" w:rsidRPr="00000000">
        <w:rPr>
          <w:sz w:val="26"/>
          <w:szCs w:val="26"/>
          <w:rtl w:val="0"/>
        </w:rPr>
        <w:t xml:space="preserve">assembly {</w:t>
      </w:r>
    </w:p>
    <w:p w:rsidR="00000000" w:rsidDel="00000000" w:rsidP="00000000" w:rsidRDefault="00000000" w:rsidRPr="00000000" w14:paraId="00000126">
      <w:pPr>
        <w:ind w:left="720" w:firstLine="720"/>
        <w:rPr>
          <w:sz w:val="26"/>
          <w:szCs w:val="26"/>
        </w:rPr>
      </w:pPr>
      <w:r w:rsidDel="00000000" w:rsidR="00000000" w:rsidRPr="00000000">
        <w:rPr>
          <w:sz w:val="26"/>
          <w:szCs w:val="26"/>
          <w:rtl w:val="0"/>
        </w:rPr>
        <w:t xml:space="preserve">    // Assembly code for push32 function</w:t>
      </w:r>
    </w:p>
    <w:p w:rsidR="00000000" w:rsidDel="00000000" w:rsidP="00000000" w:rsidRDefault="00000000" w:rsidRPr="00000000" w14:paraId="00000127">
      <w:pPr>
        <w:ind w:left="720" w:firstLine="720"/>
        <w:rPr>
          <w:sz w:val="26"/>
          <w:szCs w:val="26"/>
        </w:rPr>
      </w:pPr>
      <w:r w:rsidDel="00000000" w:rsidR="00000000" w:rsidRPr="00000000">
        <w:rPr>
          <w:sz w:val="26"/>
          <w:szCs w:val="26"/>
          <w:rtl w:val="0"/>
        </w:rPr>
        <w:t xml:space="preserve">}</w:t>
        <w:br w:type="textWrapping"/>
      </w:r>
    </w:p>
    <w:p w:rsidR="00000000" w:rsidDel="00000000" w:rsidP="00000000" w:rsidRDefault="00000000" w:rsidRPr="00000000" w14:paraId="00000128">
      <w:pPr>
        <w:ind w:left="720" w:firstLine="0"/>
        <w:rPr>
          <w:sz w:val="26"/>
          <w:szCs w:val="26"/>
        </w:rPr>
      </w:pPr>
      <w:r w:rsidDel="00000000" w:rsidR="00000000" w:rsidRPr="00000000">
        <w:rPr>
          <w:b w:val="1"/>
          <w:sz w:val="26"/>
          <w:szCs w:val="26"/>
          <w:rtl w:val="0"/>
        </w:rPr>
        <w:t xml:space="preserve">- ArrayUtils.sol</w:t>
      </w:r>
      <w:r w:rsidDel="00000000" w:rsidR="00000000" w:rsidRPr="00000000">
        <w:rPr>
          <w:sz w:val="26"/>
          <w:szCs w:val="26"/>
          <w:rtl w:val="0"/>
        </w:rPr>
        <w:t xml:space="preserve"> - Inline assembly at lines 44-48 and 53-58:</w:t>
        <w:br w:type="textWrapping"/>
        <w:tab/>
        <w:t xml:space="preserve">// ECDSA.sol - line 44-48 and 53-58</w:t>
      </w:r>
    </w:p>
    <w:p w:rsidR="00000000" w:rsidDel="00000000" w:rsidP="00000000" w:rsidRDefault="00000000" w:rsidRPr="00000000" w14:paraId="00000129">
      <w:pPr>
        <w:ind w:left="1440" w:firstLine="0"/>
        <w:rPr>
          <w:sz w:val="26"/>
          <w:szCs w:val="26"/>
        </w:rPr>
      </w:pPr>
      <w:r w:rsidDel="00000000" w:rsidR="00000000" w:rsidRPr="00000000">
        <w:rPr>
          <w:sz w:val="26"/>
          <w:szCs w:val="26"/>
          <w:rtl w:val="0"/>
        </w:rPr>
        <w:t xml:space="preserve">assembly {</w:t>
      </w:r>
    </w:p>
    <w:p w:rsidR="00000000" w:rsidDel="00000000" w:rsidP="00000000" w:rsidRDefault="00000000" w:rsidRPr="00000000" w14:paraId="0000012A">
      <w:pPr>
        <w:ind w:left="720" w:firstLine="0"/>
        <w:rPr>
          <w:sz w:val="26"/>
          <w:szCs w:val="26"/>
        </w:rPr>
      </w:pPr>
      <w:r w:rsidDel="00000000" w:rsidR="00000000" w:rsidRPr="00000000">
        <w:rPr>
          <w:sz w:val="26"/>
          <w:szCs w:val="26"/>
          <w:rtl w:val="0"/>
        </w:rPr>
        <w:t xml:space="preserve">    </w:t>
        <w:tab/>
        <w:tab/>
        <w:t xml:space="preserve">// Assembly code for recover function</w:t>
      </w:r>
    </w:p>
    <w:p w:rsidR="00000000" w:rsidDel="00000000" w:rsidP="00000000" w:rsidRDefault="00000000" w:rsidRPr="00000000" w14:paraId="0000012B">
      <w:pPr>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2C">
      <w:pPr>
        <w:ind w:left="0" w:firstLine="0"/>
        <w:rPr>
          <w:sz w:val="30"/>
          <w:szCs w:val="30"/>
        </w:rPr>
      </w:pPr>
      <w:r w:rsidDel="00000000" w:rsidR="00000000" w:rsidRPr="00000000">
        <w:rPr>
          <w:rtl w:val="0"/>
        </w:rPr>
      </w:r>
    </w:p>
    <w:p w:rsidR="00000000" w:rsidDel="00000000" w:rsidP="00000000" w:rsidRDefault="00000000" w:rsidRPr="00000000" w14:paraId="0000012D">
      <w:pPr>
        <w:ind w:left="0" w:firstLine="0"/>
        <w:rPr>
          <w:sz w:val="30"/>
          <w:szCs w:val="30"/>
        </w:rPr>
      </w:pPr>
      <w:r w:rsidDel="00000000" w:rsidR="00000000" w:rsidRPr="00000000">
        <w:rPr>
          <w:rtl w:val="0"/>
        </w:rPr>
      </w:r>
    </w:p>
    <w:p w:rsidR="00000000" w:rsidDel="00000000" w:rsidP="00000000" w:rsidRDefault="00000000" w:rsidRPr="00000000" w14:paraId="0000012E">
      <w:pPr>
        <w:pStyle w:val="Heading3"/>
        <w:keepNext w:val="0"/>
        <w:keepLines w:val="0"/>
        <w:spacing w:before="280" w:line="240" w:lineRule="auto"/>
        <w:rPr>
          <w:b w:val="1"/>
          <w:color w:val="000000"/>
        </w:rPr>
      </w:pPr>
      <w:bookmarkStart w:colFirst="0" w:colLast="0" w:name="_ygtav8nu4mrs" w:id="42"/>
      <w:bookmarkEnd w:id="42"/>
      <w:r w:rsidDel="00000000" w:rsidR="00000000" w:rsidRPr="00000000">
        <w:rPr>
          <w:rtl w:val="0"/>
        </w:rPr>
      </w:r>
    </w:p>
    <w:p w:rsidR="00000000" w:rsidDel="00000000" w:rsidP="00000000" w:rsidRDefault="00000000" w:rsidRPr="00000000" w14:paraId="0000012F">
      <w:pPr>
        <w:pStyle w:val="Heading3"/>
        <w:keepNext w:val="0"/>
        <w:keepLines w:val="0"/>
        <w:spacing w:before="280" w:line="240" w:lineRule="auto"/>
        <w:rPr>
          <w:b w:val="1"/>
          <w:color w:val="000000"/>
        </w:rPr>
      </w:pPr>
      <w:bookmarkStart w:colFirst="0" w:colLast="0" w:name="_bf1dxdi3nifv" w:id="43"/>
      <w:bookmarkEnd w:id="43"/>
      <w:r w:rsidDel="00000000" w:rsidR="00000000" w:rsidRPr="00000000">
        <w:rPr>
          <w:b w:val="1"/>
          <w:color w:val="000000"/>
          <w:rtl w:val="0"/>
        </w:rPr>
        <w:t xml:space="preserve">Impact:</w:t>
      </w:r>
    </w:p>
    <w:p w:rsidR="00000000" w:rsidDel="00000000" w:rsidP="00000000" w:rsidRDefault="00000000" w:rsidRPr="00000000" w14:paraId="00000130">
      <w:pPr>
        <w:spacing w:after="240" w:lineRule="auto"/>
        <w:rPr>
          <w:b w:val="1"/>
          <w:color w:val="000000"/>
        </w:rPr>
      </w:pPr>
      <w:r w:rsidDel="00000000" w:rsidR="00000000" w:rsidRPr="00000000">
        <w:rPr>
          <w:sz w:val="26"/>
          <w:szCs w:val="26"/>
          <w:rtl w:val="0"/>
        </w:rPr>
        <w:t xml:space="preserve">Using assembly code increases the complexity of the contract and may introduce potential security vulnerabilities if not implemented correctly. Assembly language is more error-prone and harder to audit compared to Solidity, increasing the risk of introducing bugs or vulnerabilities that could be exploited by attackers.</w:t>
        <w:br w:type="textWrapping"/>
      </w:r>
      <w:r w:rsidDel="00000000" w:rsidR="00000000" w:rsidRPr="00000000">
        <w:rPr>
          <w:rtl w:val="0"/>
        </w:rPr>
      </w:r>
    </w:p>
    <w:p w:rsidR="00000000" w:rsidDel="00000000" w:rsidP="00000000" w:rsidRDefault="00000000" w:rsidRPr="00000000" w14:paraId="00000131">
      <w:pPr>
        <w:pStyle w:val="Heading3"/>
        <w:keepNext w:val="0"/>
        <w:keepLines w:val="0"/>
        <w:spacing w:before="280" w:line="240" w:lineRule="auto"/>
        <w:rPr>
          <w:b w:val="1"/>
          <w:color w:val="000000"/>
        </w:rPr>
      </w:pPr>
      <w:bookmarkStart w:colFirst="0" w:colLast="0" w:name="_lzkc4251ytwg" w:id="44"/>
      <w:bookmarkEnd w:id="44"/>
      <w:r w:rsidDel="00000000" w:rsidR="00000000" w:rsidRPr="00000000">
        <w:rPr>
          <w:b w:val="1"/>
          <w:color w:val="000000"/>
          <w:rtl w:val="0"/>
        </w:rPr>
        <w:t xml:space="preserve">Recommendations:</w:t>
      </w:r>
    </w:p>
    <w:p w:rsidR="00000000" w:rsidDel="00000000" w:rsidP="00000000" w:rsidRDefault="00000000" w:rsidRPr="00000000" w14:paraId="00000132">
      <w:pPr>
        <w:spacing w:after="240" w:lineRule="auto"/>
        <w:ind w:left="0" w:firstLine="0"/>
        <w:rPr>
          <w:sz w:val="26"/>
          <w:szCs w:val="26"/>
        </w:rPr>
      </w:pPr>
      <w:r w:rsidDel="00000000" w:rsidR="00000000" w:rsidRPr="00000000">
        <w:rPr>
          <w:sz w:val="26"/>
          <w:szCs w:val="26"/>
          <w:rtl w:val="0"/>
        </w:rPr>
        <w:t xml:space="preserve">To mitigate potential risks associated with assembly usage, consider the following recommendations:</w:t>
      </w:r>
    </w:p>
    <w:p w:rsidR="00000000" w:rsidDel="00000000" w:rsidP="00000000" w:rsidRDefault="00000000" w:rsidRPr="00000000" w14:paraId="00000133">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Thorough Testing:</w:t>
      </w:r>
      <w:r w:rsidDel="00000000" w:rsidR="00000000" w:rsidRPr="00000000">
        <w:rPr>
          <w:sz w:val="26"/>
          <w:szCs w:val="26"/>
          <w:rtl w:val="0"/>
        </w:rPr>
        <w:t xml:space="preserve"> Perform comprehensive testing, including unit tests and integration tests, to verify the correctness and security of assembly code.</w:t>
      </w:r>
    </w:p>
    <w:p w:rsidR="00000000" w:rsidDel="00000000" w:rsidP="00000000" w:rsidRDefault="00000000" w:rsidRPr="00000000" w14:paraId="00000134">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Code Review:</w:t>
      </w:r>
      <w:r w:rsidDel="00000000" w:rsidR="00000000" w:rsidRPr="00000000">
        <w:rPr>
          <w:sz w:val="26"/>
          <w:szCs w:val="26"/>
          <w:rtl w:val="0"/>
        </w:rPr>
        <w:t xml:space="preserve"> Conduct rigorous code reviews by experienced Solidity developers and security auditors to identify and address any vulnerabilities or potential issues in the assembly code.</w:t>
      </w:r>
    </w:p>
    <w:p w:rsidR="00000000" w:rsidDel="00000000" w:rsidP="00000000" w:rsidRDefault="00000000" w:rsidRPr="00000000" w14:paraId="00000135">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Documentation:</w:t>
      </w:r>
      <w:r w:rsidDel="00000000" w:rsidR="00000000" w:rsidRPr="00000000">
        <w:rPr>
          <w:sz w:val="26"/>
          <w:szCs w:val="26"/>
          <w:rtl w:val="0"/>
        </w:rPr>
        <w:t xml:space="preserve"> Provide detailed comments and documentation explaining the purpose and functionality of the assembly code to enhance readability and facilitate future audits and maintenance.</w:t>
      </w:r>
    </w:p>
    <w:p w:rsidR="00000000" w:rsidDel="00000000" w:rsidP="00000000" w:rsidRDefault="00000000" w:rsidRPr="00000000" w14:paraId="00000136">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Fallback to High-Level Constructs:</w:t>
      </w:r>
      <w:r w:rsidDel="00000000" w:rsidR="00000000" w:rsidRPr="00000000">
        <w:rPr>
          <w:sz w:val="26"/>
          <w:szCs w:val="26"/>
          <w:rtl w:val="0"/>
        </w:rPr>
        <w:t xml:space="preserve"> Whenever possible, prefer high-level Solidity constructs over assembly to improve code readability, maintainability, and security.</w:t>
      </w:r>
      <w:r w:rsidDel="00000000" w:rsidR="00000000" w:rsidRPr="00000000">
        <w:rPr>
          <w:b w:val="1"/>
          <w:sz w:val="26"/>
          <w:szCs w:val="26"/>
          <w:rtl w:val="0"/>
        </w:rPr>
        <w:br w:type="textWrapping"/>
      </w: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138">
      <w:pPr>
        <w:rPr>
          <w:sz w:val="26"/>
          <w:szCs w:val="26"/>
        </w:rPr>
      </w:pPr>
      <w:r w:rsidDel="00000000" w:rsidR="00000000" w:rsidRPr="00000000">
        <w:rPr>
          <w:sz w:val="26"/>
          <w:szCs w:val="26"/>
          <w:rtl w:val="0"/>
        </w:rPr>
        <w:t xml:space="preserve">The issue was identified using the Slither detector for assembly usage in smart contracts. Assembly code should be used judiciously and with caution, accompanied by thorough testing and review processes to ensure the security and reliability of the smart contract.</w:t>
        <w:br w:type="textWrapping"/>
      </w:r>
      <w:r w:rsidDel="00000000" w:rsidR="00000000" w:rsidRPr="00000000">
        <w:rPr>
          <w:rtl w:val="0"/>
        </w:rPr>
      </w:r>
    </w:p>
    <w:p w:rsidR="00000000" w:rsidDel="00000000" w:rsidP="00000000" w:rsidRDefault="00000000" w:rsidRPr="00000000" w14:paraId="00000139">
      <w:pPr>
        <w:spacing w:line="240" w:lineRule="auto"/>
        <w:rPr>
          <w:b w:val="1"/>
          <w:sz w:val="32"/>
          <w:szCs w:val="32"/>
        </w:rPr>
      </w:pPr>
      <w:r w:rsidDel="00000000" w:rsidR="00000000" w:rsidRPr="00000000">
        <w:rPr>
          <w:b w:val="1"/>
          <w:sz w:val="28"/>
          <w:szCs w:val="28"/>
          <w:rtl w:val="0"/>
        </w:rPr>
        <w:br w:type="textWrapping"/>
      </w:r>
      <w:r w:rsidDel="00000000" w:rsidR="00000000" w:rsidRPr="00000000">
        <w:rPr>
          <w:rtl w:val="0"/>
        </w:rPr>
        <w:br w:type="textWrapping"/>
        <w:br w:type="textWrapping"/>
        <w:br w:type="textWrapping"/>
        <w:br w:type="textWrapping"/>
        <w:br w:type="textWrapping"/>
        <w:br w:type="textWrapping"/>
        <w:br w:type="textWrapping"/>
        <w:br w:type="textWrapping"/>
      </w:r>
      <w:r w:rsidDel="00000000" w:rsidR="00000000" w:rsidRPr="00000000">
        <w:rPr>
          <w:b w:val="1"/>
          <w:sz w:val="28"/>
          <w:szCs w:val="28"/>
          <w:rtl w:val="0"/>
        </w:rPr>
        <w:t xml:space="preserve">Issue: </w:t>
      </w:r>
      <w:r w:rsidDel="00000000" w:rsidR="00000000" w:rsidRPr="00000000">
        <w:rPr>
          <w:b w:val="1"/>
          <w:sz w:val="32"/>
          <w:szCs w:val="32"/>
          <w:rtl w:val="0"/>
        </w:rPr>
        <w:t xml:space="preserve">Incorrect Versions of Solidity Pragma Directives Used</w:t>
      </w:r>
    </w:p>
    <w:p w:rsidR="00000000" w:rsidDel="00000000" w:rsidP="00000000" w:rsidRDefault="00000000" w:rsidRPr="00000000" w14:paraId="0000013A">
      <w:pPr>
        <w:spacing w:line="240" w:lineRule="auto"/>
        <w:rPr>
          <w:b w:val="1"/>
          <w:sz w:val="28"/>
          <w:szCs w:val="28"/>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b w:val="1"/>
          <w:sz w:val="28"/>
          <w:szCs w:val="28"/>
          <w:rtl w:val="0"/>
        </w:rPr>
        <w:t xml:space="preserve">Severity: </w:t>
      </w:r>
      <w:r w:rsidDel="00000000" w:rsidR="00000000" w:rsidRPr="00000000">
        <w:rPr>
          <w:b w:val="1"/>
          <w:color w:val="38761d"/>
          <w:sz w:val="28"/>
          <w:szCs w:val="28"/>
          <w:rtl w:val="0"/>
        </w:rPr>
        <w:t xml:space="preserve">Low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C">
      <w:pPr>
        <w:spacing w:line="240" w:lineRule="auto"/>
        <w:rPr>
          <w:b w:val="1"/>
          <w:sz w:val="28"/>
          <w:szCs w:val="28"/>
        </w:rPr>
      </w:pPr>
      <w:r w:rsidDel="00000000" w:rsidR="00000000" w:rsidRPr="00000000">
        <w:rPr>
          <w:rtl w:val="0"/>
        </w:rPr>
      </w:r>
    </w:p>
    <w:p w:rsidR="00000000" w:rsidDel="00000000" w:rsidP="00000000" w:rsidRDefault="00000000" w:rsidRPr="00000000" w14:paraId="0000013D">
      <w:pPr>
        <w:spacing w:line="240" w:lineRule="auto"/>
        <w:rPr>
          <w:b w:val="1"/>
          <w:sz w:val="28"/>
          <w:szCs w:val="28"/>
        </w:rPr>
      </w:pPr>
      <w:r w:rsidDel="00000000" w:rsidR="00000000" w:rsidRPr="00000000">
        <w:rPr>
          <w:rtl w:val="0"/>
        </w:rPr>
      </w:r>
    </w:p>
    <w:p w:rsidR="00000000" w:rsidDel="00000000" w:rsidP="00000000" w:rsidRDefault="00000000" w:rsidRPr="00000000" w14:paraId="0000013E">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13F">
      <w:pPr>
        <w:spacing w:after="240" w:line="240" w:lineRule="auto"/>
        <w:rPr>
          <w:sz w:val="26"/>
          <w:szCs w:val="26"/>
        </w:rPr>
      </w:pPr>
      <w:r w:rsidDel="00000000" w:rsidR="00000000" w:rsidRPr="00000000">
        <w:rPr>
          <w:sz w:val="26"/>
          <w:szCs w:val="26"/>
          <w:rtl w:val="0"/>
        </w:rPr>
        <w:t xml:space="preserve">The project utilizes incorrect versions of Solidity pragma directives across its contracts, which may lead to potential issues such as outdated language features, deprecated functionalities, or known bugs associated with specific compiler versions. It's crucial to ensure that the chosen Solidity versions are appropriate for the project's requirements and align with best practices for smart contract development.</w:t>
        <w:br w:type="textWrapping"/>
        <w:br w:type="textWrapping"/>
        <w:br w:type="textWrapping"/>
      </w:r>
      <w:r w:rsidDel="00000000" w:rsidR="00000000" w:rsidRPr="00000000">
        <w:rPr>
          <w:b w:val="1"/>
          <w:sz w:val="28"/>
          <w:szCs w:val="28"/>
          <w:rtl w:val="0"/>
        </w:rPr>
        <w:t xml:space="preserve">Affected Code and Elements:</w:t>
      </w:r>
      <w:r w:rsidDel="00000000" w:rsidR="00000000" w:rsidRPr="00000000">
        <w:rPr>
          <w:sz w:val="28"/>
          <w:szCs w:val="28"/>
          <w:rtl w:val="0"/>
        </w:rPr>
        <w:br w:type="textWrapping"/>
        <w:tab/>
      </w:r>
      <w:r w:rsidDel="00000000" w:rsidR="00000000" w:rsidRPr="00000000">
        <w:rPr>
          <w:sz w:val="26"/>
          <w:szCs w:val="26"/>
          <w:rtl w:val="0"/>
        </w:rPr>
        <w:t xml:space="preserve">AccessControl.sol - Pragma version &gt;=0.4.22</w:t>
      </w:r>
    </w:p>
    <w:p w:rsidR="00000000" w:rsidDel="00000000" w:rsidP="00000000" w:rsidRDefault="00000000" w:rsidRPr="00000000" w14:paraId="00000140">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EIP2981Spec.sol - Pragma version ^0.8.4</w:t>
      </w:r>
    </w:p>
    <w:p w:rsidR="00000000" w:rsidDel="00000000" w:rsidP="00000000" w:rsidRDefault="00000000" w:rsidRPr="00000000" w14:paraId="00000141">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ERC165Spec.sol - Pragma version ^0.8.4</w:t>
      </w:r>
    </w:p>
    <w:p w:rsidR="00000000" w:rsidDel="00000000" w:rsidP="00000000" w:rsidRDefault="00000000" w:rsidRPr="00000000" w14:paraId="00000142">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ERC721Spec.sol - Pragma version ^0.8.4</w:t>
      </w:r>
    </w:p>
    <w:p w:rsidR="00000000" w:rsidDel="00000000" w:rsidP="00000000" w:rsidRDefault="00000000" w:rsidRPr="00000000" w14:paraId="00000143">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ERC721SpecExt.sol - Pragma version ^0.8.4</w:t>
      </w:r>
    </w:p>
    <w:p w:rsidR="00000000" w:rsidDel="00000000" w:rsidP="00000000" w:rsidRDefault="00000000" w:rsidRPr="00000000" w14:paraId="00000144">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AddressUtils.sol - Pragma version ^0.8.4</w:t>
      </w:r>
    </w:p>
    <w:p w:rsidR="00000000" w:rsidDel="00000000" w:rsidP="00000000" w:rsidRDefault="00000000" w:rsidRPr="00000000" w14:paraId="00000145">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ArrayUtils.sol - Pragma version ^0.8.4</w:t>
      </w:r>
    </w:p>
    <w:p w:rsidR="00000000" w:rsidDel="00000000" w:rsidP="00000000" w:rsidRDefault="00000000" w:rsidRPr="00000000" w14:paraId="00000146">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ECDSA.sol - Pragma version ^0.8.4</w:t>
      </w:r>
    </w:p>
    <w:p w:rsidR="00000000" w:rsidDel="00000000" w:rsidP="00000000" w:rsidRDefault="00000000" w:rsidRPr="00000000" w14:paraId="00000147">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StringUtils.sol - Pragma version ^0.8.4</w:t>
      </w:r>
    </w:p>
    <w:p w:rsidR="00000000" w:rsidDel="00000000" w:rsidP="00000000" w:rsidRDefault="00000000" w:rsidRPr="00000000" w14:paraId="00000148">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RoyalERC721.sol - Pragma version ^0.8.4</w:t>
      </w:r>
    </w:p>
    <w:p w:rsidR="00000000" w:rsidDel="00000000" w:rsidP="00000000" w:rsidRDefault="00000000" w:rsidRPr="00000000" w14:paraId="00000149">
      <w:pPr>
        <w:numPr>
          <w:ilvl w:val="0"/>
          <w:numId w:val="9"/>
        </w:numPr>
        <w:spacing w:after="0" w:afterAutospacing="0" w:line="240" w:lineRule="auto"/>
        <w:ind w:left="1440" w:hanging="360"/>
        <w:rPr>
          <w:sz w:val="26"/>
          <w:szCs w:val="26"/>
        </w:rPr>
      </w:pPr>
      <w:r w:rsidDel="00000000" w:rsidR="00000000" w:rsidRPr="00000000">
        <w:rPr>
          <w:sz w:val="26"/>
          <w:szCs w:val="26"/>
          <w:rtl w:val="0"/>
        </w:rPr>
        <w:t xml:space="preserve">TinyERC721.sol - Pragma version ^0.8.4</w:t>
      </w:r>
    </w:p>
    <w:p w:rsidR="00000000" w:rsidDel="00000000" w:rsidP="00000000" w:rsidRDefault="00000000" w:rsidRPr="00000000" w14:paraId="0000014A">
      <w:pPr>
        <w:numPr>
          <w:ilvl w:val="0"/>
          <w:numId w:val="9"/>
        </w:numPr>
        <w:spacing w:after="240" w:line="240" w:lineRule="auto"/>
        <w:ind w:left="1440" w:hanging="360"/>
        <w:rPr>
          <w:sz w:val="26"/>
          <w:szCs w:val="26"/>
        </w:rPr>
      </w:pPr>
      <w:r w:rsidDel="00000000" w:rsidR="00000000" w:rsidRPr="00000000">
        <w:rPr>
          <w:sz w:val="26"/>
          <w:szCs w:val="26"/>
          <w:rtl w:val="0"/>
        </w:rPr>
        <w:t xml:space="preserve">WhitelabelNFT.sol - Pragma version ^0.8.4</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keepNext w:val="0"/>
        <w:keepLines w:val="0"/>
        <w:spacing w:before="280" w:line="240" w:lineRule="auto"/>
        <w:rPr>
          <w:b w:val="1"/>
          <w:color w:val="000000"/>
        </w:rPr>
      </w:pPr>
      <w:bookmarkStart w:colFirst="0" w:colLast="0" w:name="_r1bimp97z4m" w:id="45"/>
      <w:bookmarkEnd w:id="45"/>
      <w:r w:rsidDel="00000000" w:rsidR="00000000" w:rsidRPr="00000000">
        <w:rPr>
          <w:b w:val="1"/>
          <w:color w:val="000000"/>
          <w:rtl w:val="0"/>
        </w:rPr>
        <w:t xml:space="preserve">Impact:</w:t>
      </w:r>
    </w:p>
    <w:p w:rsidR="00000000" w:rsidDel="00000000" w:rsidP="00000000" w:rsidRDefault="00000000" w:rsidRPr="00000000" w14:paraId="0000014D">
      <w:pPr>
        <w:spacing w:after="240" w:lineRule="auto"/>
        <w:rPr>
          <w:b w:val="1"/>
          <w:color w:val="000000"/>
          <w:sz w:val="28"/>
          <w:szCs w:val="28"/>
        </w:rPr>
      </w:pPr>
      <w:r w:rsidDel="00000000" w:rsidR="00000000" w:rsidRPr="00000000">
        <w:rPr>
          <w:sz w:val="26"/>
          <w:szCs w:val="26"/>
          <w:rtl w:val="0"/>
        </w:rPr>
        <w:t xml:space="preserve">Using incorrect versions of Solidity pragma directives may result in various issues, including compatibility issues with compiler versions, potential vulnerabilities due to deprecated features or known bugs, and difficulties in maintaining and updating the codebase. Developers may encounter challenges in ensuring code correctness, reliability, and security when using incompatible or outdated Solidity versions.</w:t>
        <w:br w:type="textWrapping"/>
        <w:br w:type="textWrapping"/>
        <w:br w:type="textWrapping"/>
      </w:r>
      <w:r w:rsidDel="00000000" w:rsidR="00000000" w:rsidRPr="00000000">
        <w:rPr>
          <w:b w:val="1"/>
          <w:color w:val="000000"/>
          <w:sz w:val="28"/>
          <w:szCs w:val="28"/>
          <w:rtl w:val="0"/>
        </w:rPr>
        <w:t xml:space="preserve">Recommendations:</w:t>
      </w:r>
    </w:p>
    <w:p w:rsidR="00000000" w:rsidDel="00000000" w:rsidP="00000000" w:rsidRDefault="00000000" w:rsidRPr="00000000" w14:paraId="0000014E">
      <w:pPr>
        <w:spacing w:after="240" w:lineRule="auto"/>
        <w:rPr>
          <w:sz w:val="26"/>
          <w:szCs w:val="26"/>
        </w:rPr>
      </w:pPr>
      <w:r w:rsidDel="00000000" w:rsidR="00000000" w:rsidRPr="00000000">
        <w:rPr>
          <w:sz w:val="26"/>
          <w:szCs w:val="26"/>
          <w:rtl w:val="0"/>
        </w:rPr>
        <w:t xml:space="preserve">To address this issue, consider the following recommendations:</w:t>
      </w:r>
    </w:p>
    <w:p w:rsidR="00000000" w:rsidDel="00000000" w:rsidP="00000000" w:rsidRDefault="00000000" w:rsidRPr="00000000" w14:paraId="0000014F">
      <w:pPr>
        <w:numPr>
          <w:ilvl w:val="0"/>
          <w:numId w:val="15"/>
        </w:numPr>
        <w:spacing w:after="0" w:afterAutospacing="0" w:before="240" w:lineRule="auto"/>
        <w:ind w:left="720" w:hanging="360"/>
        <w:rPr>
          <w:sz w:val="26"/>
          <w:szCs w:val="26"/>
        </w:rPr>
      </w:pPr>
      <w:r w:rsidDel="00000000" w:rsidR="00000000" w:rsidRPr="00000000">
        <w:rPr>
          <w:sz w:val="26"/>
          <w:szCs w:val="26"/>
          <w:rtl w:val="0"/>
        </w:rPr>
        <w:t xml:space="preserve">Update Solidity Pragma Directives: Review and update the Solidity pragma directives in affected contracts to specify correct and compatible versions of the Solidity compiler. Ensure that the chosen versions are suitable for the project's requirements and align with recommended best practices for smart contract development.</w:t>
      </w:r>
    </w:p>
    <w:p w:rsidR="00000000" w:rsidDel="00000000" w:rsidP="00000000" w:rsidRDefault="00000000" w:rsidRPr="00000000" w14:paraId="00000150">
      <w:pPr>
        <w:numPr>
          <w:ilvl w:val="0"/>
          <w:numId w:val="15"/>
        </w:numPr>
        <w:spacing w:after="0" w:afterAutospacing="0" w:before="0" w:beforeAutospacing="0" w:lineRule="auto"/>
        <w:ind w:left="720" w:hanging="360"/>
        <w:rPr>
          <w:sz w:val="26"/>
          <w:szCs w:val="26"/>
        </w:rPr>
      </w:pPr>
      <w:r w:rsidDel="00000000" w:rsidR="00000000" w:rsidRPr="00000000">
        <w:rPr>
          <w:sz w:val="26"/>
          <w:szCs w:val="26"/>
          <w:rtl w:val="0"/>
        </w:rPr>
        <w:t xml:space="preserve">Avoid Deprecated Compiler Versions: Avoid using deprecated or unsupported Solidity compiler versions, as they may contain known bugs or vulnerabilities that could impact the security and reliability of the smart contracts. Upgrade to newer and supported compiler versions to leverage the latest language features and optimizations.</w:t>
      </w:r>
    </w:p>
    <w:p w:rsidR="00000000" w:rsidDel="00000000" w:rsidP="00000000" w:rsidRDefault="00000000" w:rsidRPr="00000000" w14:paraId="00000151">
      <w:pPr>
        <w:numPr>
          <w:ilvl w:val="0"/>
          <w:numId w:val="15"/>
        </w:numPr>
        <w:spacing w:after="240" w:before="0" w:beforeAutospacing="0" w:lineRule="auto"/>
        <w:ind w:left="720" w:hanging="360"/>
        <w:rPr>
          <w:sz w:val="26"/>
          <w:szCs w:val="26"/>
        </w:rPr>
      </w:pPr>
      <w:r w:rsidDel="00000000" w:rsidR="00000000" w:rsidRPr="00000000">
        <w:rPr>
          <w:sz w:val="26"/>
          <w:szCs w:val="26"/>
          <w:rtl w:val="0"/>
        </w:rPr>
        <w:t xml:space="preserve">Regularly Review and Update Pragma Directives: Establish a process for regularly reviewing and updating Solidity pragma directives to ensure that contracts remain compatible with the latest compiler versions and adhere to best practices for smart contract development. Monitor Solidity releases and announcements for any updates or changes that may affect contract compilation and deployment.</w:t>
      </w:r>
    </w:p>
    <w:p w:rsidR="00000000" w:rsidDel="00000000" w:rsidP="00000000" w:rsidRDefault="00000000" w:rsidRPr="00000000" w14:paraId="00000152">
      <w:pPr>
        <w:spacing w:after="240" w:lineRule="auto"/>
        <w:ind w:left="0" w:firstLine="0"/>
        <w:rPr>
          <w:sz w:val="24"/>
          <w:szCs w:val="24"/>
        </w:rPr>
      </w:pPr>
      <w:r w:rsidDel="00000000" w:rsidR="00000000" w:rsidRPr="00000000">
        <w:rPr>
          <w:b w:val="1"/>
          <w:sz w:val="26"/>
          <w:szCs w:val="26"/>
          <w:rtl w:val="0"/>
        </w:rPr>
        <w:br w:type="textWrapping"/>
      </w:r>
      <w:r w:rsidDel="00000000" w:rsidR="00000000" w:rsidRPr="00000000">
        <w:rPr>
          <w:b w:val="1"/>
          <w:sz w:val="28"/>
          <w:szCs w:val="28"/>
          <w:rtl w:val="0"/>
        </w:rPr>
        <w:t xml:space="preserve">Reference: </w:t>
        <w:br w:type="textWrapping"/>
      </w:r>
      <w:r w:rsidDel="00000000" w:rsidR="00000000" w:rsidRPr="00000000">
        <w:rPr>
          <w:sz w:val="26"/>
          <w:szCs w:val="26"/>
          <w:rtl w:val="0"/>
        </w:rPr>
        <w:t xml:space="preserve">The issue was identified using the Slither detector for incorrect versions of Solidity pragma directives in smart contracts. Incorrect Solidity versions may introduce compatibility issues, vulnerabilities, and maintenance challenges, highlighting the importance of ensuring consistency and alignment with recommended best practices for smart contract development.</w:t>
      </w:r>
      <w:r w:rsidDel="00000000" w:rsidR="00000000" w:rsidRPr="00000000">
        <w:rPr>
          <w:rtl w:val="0"/>
        </w:rPr>
      </w:r>
    </w:p>
    <w:p w:rsidR="00000000" w:rsidDel="00000000" w:rsidP="00000000" w:rsidRDefault="00000000" w:rsidRPr="00000000" w14:paraId="00000153">
      <w:pPr>
        <w:spacing w:after="240" w:lineRule="auto"/>
        <w:rPr>
          <w:sz w:val="26"/>
          <w:szCs w:val="26"/>
        </w:rPr>
      </w:pPr>
      <w:r w:rsidDel="00000000" w:rsidR="00000000" w:rsidRPr="00000000">
        <w:rPr>
          <w:rtl w:val="0"/>
        </w:rPr>
      </w:r>
    </w:p>
    <w:p w:rsidR="00000000" w:rsidDel="00000000" w:rsidP="00000000" w:rsidRDefault="00000000" w:rsidRPr="00000000" w14:paraId="00000154">
      <w:pPr>
        <w:spacing w:after="240" w:lineRule="auto"/>
        <w:rPr>
          <w:sz w:val="26"/>
          <w:szCs w:val="26"/>
        </w:rPr>
      </w:pPr>
      <w:r w:rsidDel="00000000" w:rsidR="00000000" w:rsidRPr="00000000">
        <w:rPr>
          <w:rtl w:val="0"/>
        </w:rPr>
      </w:r>
    </w:p>
    <w:p w:rsidR="00000000" w:rsidDel="00000000" w:rsidP="00000000" w:rsidRDefault="00000000" w:rsidRPr="00000000" w14:paraId="00000155">
      <w:pPr>
        <w:spacing w:after="240" w:lineRule="auto"/>
        <w:rPr>
          <w:b w:val="1"/>
          <w:sz w:val="28"/>
          <w:szCs w:val="28"/>
        </w:rPr>
      </w:pPr>
      <w:r w:rsidDel="00000000" w:rsidR="00000000" w:rsidRPr="00000000">
        <w:rPr>
          <w:b w:val="1"/>
          <w:sz w:val="28"/>
          <w:szCs w:val="28"/>
          <w:rtl w:val="0"/>
        </w:rPr>
        <w:br w:type="textWrapping"/>
        <w:br w:type="textWrapping"/>
        <w:br w:type="textWrapping"/>
        <w:br w:type="textWrapping"/>
        <w:t xml:space="preserve">Issue: </w:t>
      </w:r>
      <w:r w:rsidDel="00000000" w:rsidR="00000000" w:rsidRPr="00000000">
        <w:rPr>
          <w:b w:val="1"/>
          <w:sz w:val="32"/>
          <w:szCs w:val="32"/>
          <w:rtl w:val="0"/>
        </w:rPr>
        <w:t xml:space="preserve">Usage of Literals with Too Many Digits</w:t>
      </w:r>
      <w:r w:rsidDel="00000000" w:rsidR="00000000" w:rsidRPr="00000000">
        <w:rPr>
          <w:rtl w:val="0"/>
        </w:rPr>
      </w:r>
    </w:p>
    <w:p w:rsidR="00000000" w:rsidDel="00000000" w:rsidP="00000000" w:rsidRDefault="00000000" w:rsidRPr="00000000" w14:paraId="00000156">
      <w:pPr>
        <w:spacing w:line="240" w:lineRule="auto"/>
        <w:rPr>
          <w:b w:val="1"/>
          <w:color w:val="38761d"/>
          <w:sz w:val="28"/>
          <w:szCs w:val="28"/>
        </w:rPr>
      </w:pPr>
      <w:r w:rsidDel="00000000" w:rsidR="00000000" w:rsidRPr="00000000">
        <w:rPr>
          <w:b w:val="1"/>
          <w:sz w:val="28"/>
          <w:szCs w:val="28"/>
          <w:rtl w:val="0"/>
        </w:rPr>
        <w:t xml:space="preserve">Severity: </w:t>
      </w:r>
      <w:r w:rsidDel="00000000" w:rsidR="00000000" w:rsidRPr="00000000">
        <w:rPr>
          <w:b w:val="1"/>
          <w:color w:val="38761d"/>
          <w:sz w:val="28"/>
          <w:szCs w:val="28"/>
          <w:rtl w:val="0"/>
        </w:rPr>
        <w:t xml:space="preserve">Low</w:t>
      </w:r>
    </w:p>
    <w:p w:rsidR="00000000" w:rsidDel="00000000" w:rsidP="00000000" w:rsidRDefault="00000000" w:rsidRPr="00000000" w14:paraId="00000157">
      <w:pPr>
        <w:spacing w:line="240" w:lineRule="auto"/>
        <w:rPr>
          <w:b w:val="1"/>
          <w:sz w:val="28"/>
          <w:szCs w:val="28"/>
        </w:rPr>
      </w:pPr>
      <w:r w:rsidDel="00000000" w:rsidR="00000000" w:rsidRPr="00000000">
        <w:rPr>
          <w:rtl w:val="0"/>
        </w:rPr>
      </w:r>
    </w:p>
    <w:p w:rsidR="00000000" w:rsidDel="00000000" w:rsidP="00000000" w:rsidRDefault="00000000" w:rsidRPr="00000000" w14:paraId="00000158">
      <w:pPr>
        <w:spacing w:line="240" w:lineRule="auto"/>
        <w:rPr>
          <w:b w:val="1"/>
          <w:sz w:val="28"/>
          <w:szCs w:val="28"/>
        </w:rPr>
      </w:pPr>
      <w:r w:rsidDel="00000000" w:rsidR="00000000" w:rsidRPr="00000000">
        <w:rPr>
          <w:rtl w:val="0"/>
        </w:rPr>
      </w:r>
    </w:p>
    <w:p w:rsidR="00000000" w:rsidDel="00000000" w:rsidP="00000000" w:rsidRDefault="00000000" w:rsidRPr="00000000" w14:paraId="00000159">
      <w:pPr>
        <w:spacing w:line="240" w:lineRule="auto"/>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15A">
      <w:pPr>
        <w:spacing w:line="240" w:lineRule="auto"/>
        <w:rPr>
          <w:sz w:val="26"/>
          <w:szCs w:val="26"/>
        </w:rPr>
      </w:pPr>
      <w:r w:rsidDel="00000000" w:rsidR="00000000" w:rsidRPr="00000000">
        <w:rPr>
          <w:sz w:val="26"/>
          <w:szCs w:val="26"/>
          <w:rtl w:val="0"/>
        </w:rPr>
        <w:t xml:space="preserve">The contracts utilize literals with an excessive number of digits, which may lead to readability issues and potential mistakes during code review or maintenance. While the code remains functional, readability is crucial for understanding and maintaining smart contracts over time. Using literals with a high number of digits can obscure the intent of the code and make it challenging to grasp the underlying logic at a glance.</w:t>
      </w:r>
    </w:p>
    <w:p w:rsidR="00000000" w:rsidDel="00000000" w:rsidP="00000000" w:rsidRDefault="00000000" w:rsidRPr="00000000" w14:paraId="0000015B">
      <w:pPr>
        <w:spacing w:line="240" w:lineRule="auto"/>
        <w:rPr>
          <w:sz w:val="26"/>
          <w:szCs w:val="26"/>
        </w:rPr>
      </w:pPr>
      <w:r w:rsidDel="00000000" w:rsidR="00000000" w:rsidRPr="00000000">
        <w:rPr>
          <w:rtl w:val="0"/>
        </w:rPr>
      </w:r>
    </w:p>
    <w:p w:rsidR="00000000" w:rsidDel="00000000" w:rsidP="00000000" w:rsidRDefault="00000000" w:rsidRPr="00000000" w14:paraId="0000015C">
      <w:pPr>
        <w:spacing w:line="240" w:lineRule="auto"/>
        <w:rPr>
          <w:sz w:val="26"/>
          <w:szCs w:val="26"/>
        </w:rPr>
      </w:pPr>
      <w:r w:rsidDel="00000000" w:rsidR="00000000" w:rsidRPr="00000000">
        <w:rPr>
          <w:rtl w:val="0"/>
        </w:rPr>
      </w:r>
    </w:p>
    <w:p w:rsidR="00000000" w:rsidDel="00000000" w:rsidP="00000000" w:rsidRDefault="00000000" w:rsidRPr="00000000" w14:paraId="0000015D">
      <w:pPr>
        <w:ind w:left="0" w:firstLine="0"/>
        <w:rPr>
          <w:sz w:val="26"/>
          <w:szCs w:val="26"/>
        </w:rPr>
      </w:pPr>
      <w:r w:rsidDel="00000000" w:rsidR="00000000" w:rsidRPr="00000000">
        <w:rPr>
          <w:b w:val="1"/>
          <w:sz w:val="28"/>
          <w:szCs w:val="28"/>
          <w:rtl w:val="0"/>
        </w:rPr>
        <w:t xml:space="preserve">Affected Contracts and Elements: </w:t>
        <w:br w:type="textWrapping"/>
      </w:r>
      <w:r w:rsidDel="00000000" w:rsidR="00000000" w:rsidRPr="00000000">
        <w:rPr>
          <w:sz w:val="26"/>
          <w:szCs w:val="26"/>
          <w:rtl w:val="0"/>
        </w:rPr>
        <w:t xml:space="preserve">TinyERC721.sol - Function: </w:t>
      </w:r>
      <w:r w:rsidDel="00000000" w:rsidR="00000000" w:rsidRPr="00000000">
        <w:rPr>
          <w:color w:val="188038"/>
          <w:sz w:val="26"/>
          <w:szCs w:val="26"/>
          <w:rtl w:val="0"/>
        </w:rPr>
        <w:t xml:space="preserve">__addLocal(uint256,address)</w:t>
      </w:r>
      <w:r w:rsidDel="00000000" w:rsidR="00000000" w:rsidRPr="00000000">
        <w:rPr>
          <w:sz w:val="26"/>
          <w:szCs w:val="26"/>
          <w:rtl w:val="0"/>
        </w:rPr>
        <w:t xml:space="preserve"> (lines 1102-1114)</w:t>
      </w:r>
    </w:p>
    <w:p w:rsidR="00000000" w:rsidDel="00000000" w:rsidP="00000000" w:rsidRDefault="00000000" w:rsidRPr="00000000" w14:paraId="0000015E">
      <w:pPr>
        <w:numPr>
          <w:ilvl w:val="0"/>
          <w:numId w:val="13"/>
        </w:numPr>
        <w:spacing w:after="0" w:afterAutospacing="0" w:lineRule="auto"/>
        <w:ind w:left="720" w:hanging="360"/>
        <w:rPr>
          <w:b w:val="1"/>
          <w:sz w:val="26"/>
          <w:szCs w:val="26"/>
        </w:rPr>
      </w:pPr>
      <w:r w:rsidDel="00000000" w:rsidR="00000000" w:rsidRPr="00000000">
        <w:rPr>
          <w:sz w:val="26"/>
          <w:szCs w:val="26"/>
          <w:rtl w:val="0"/>
        </w:rPr>
        <w:t xml:space="preserve">TinyERC721.sol - Function: </w:t>
      </w:r>
      <w:r w:rsidDel="00000000" w:rsidR="00000000" w:rsidRPr="00000000">
        <w:rPr>
          <w:color w:val="188038"/>
          <w:sz w:val="26"/>
          <w:szCs w:val="26"/>
          <w:rtl w:val="0"/>
        </w:rPr>
        <w:t xml:space="preserve">__removeLocal(uint256)</w:t>
      </w:r>
      <w:r w:rsidDel="00000000" w:rsidR="00000000" w:rsidRPr="00000000">
        <w:rPr>
          <w:sz w:val="26"/>
          <w:szCs w:val="26"/>
          <w:rtl w:val="0"/>
        </w:rPr>
        <w:t xml:space="preserve"> (lines 1188-1222)</w:t>
      </w:r>
    </w:p>
    <w:p w:rsidR="00000000" w:rsidDel="00000000" w:rsidP="00000000" w:rsidRDefault="00000000" w:rsidRPr="00000000" w14:paraId="0000015F">
      <w:pPr>
        <w:numPr>
          <w:ilvl w:val="0"/>
          <w:numId w:val="13"/>
        </w:numPr>
        <w:spacing w:after="0" w:afterAutospacing="0" w:lineRule="auto"/>
        <w:ind w:left="720" w:hanging="360"/>
        <w:rPr>
          <w:b w:val="1"/>
          <w:sz w:val="26"/>
          <w:szCs w:val="26"/>
        </w:rPr>
      </w:pPr>
      <w:r w:rsidDel="00000000" w:rsidR="00000000" w:rsidRPr="00000000">
        <w:rPr>
          <w:sz w:val="26"/>
          <w:szCs w:val="26"/>
          <w:rtl w:val="0"/>
        </w:rPr>
        <w:t xml:space="preserve">TinyERC721.sol - Function: </w:t>
      </w:r>
      <w:r w:rsidDel="00000000" w:rsidR="00000000" w:rsidRPr="00000000">
        <w:rPr>
          <w:color w:val="188038"/>
          <w:sz w:val="26"/>
          <w:szCs w:val="26"/>
          <w:rtl w:val="0"/>
        </w:rPr>
        <w:t xml:space="preserve">__removeToken(uint256)</w:t>
      </w:r>
      <w:r w:rsidDel="00000000" w:rsidR="00000000" w:rsidRPr="00000000">
        <w:rPr>
          <w:sz w:val="26"/>
          <w:szCs w:val="26"/>
          <w:rtl w:val="0"/>
        </w:rPr>
        <w:t xml:space="preserve"> (lines 1236-1267)</w:t>
      </w:r>
    </w:p>
    <w:p w:rsidR="00000000" w:rsidDel="00000000" w:rsidP="00000000" w:rsidRDefault="00000000" w:rsidRPr="00000000" w14:paraId="00000160">
      <w:pPr>
        <w:numPr>
          <w:ilvl w:val="0"/>
          <w:numId w:val="13"/>
        </w:numPr>
        <w:spacing w:after="240" w:lineRule="auto"/>
        <w:ind w:left="720" w:hanging="360"/>
        <w:rPr>
          <w:b w:val="1"/>
          <w:sz w:val="26"/>
          <w:szCs w:val="26"/>
        </w:rPr>
      </w:pPr>
      <w:r w:rsidDel="00000000" w:rsidR="00000000" w:rsidRPr="00000000">
        <w:rPr>
          <w:sz w:val="26"/>
          <w:szCs w:val="26"/>
          <w:rtl w:val="0"/>
        </w:rPr>
        <w:t xml:space="preserve">WhitelabelNFT.sol - Function: </w:t>
      </w:r>
      <w:r w:rsidDel="00000000" w:rsidR="00000000" w:rsidRPr="00000000">
        <w:rPr>
          <w:color w:val="188038"/>
          <w:sz w:val="26"/>
          <w:szCs w:val="26"/>
          <w:rtl w:val="0"/>
        </w:rPr>
        <w:t xml:space="preserve">slitherConstructorConstantVariables()</w:t>
      </w:r>
      <w:r w:rsidDel="00000000" w:rsidR="00000000" w:rsidRPr="00000000">
        <w:rPr>
          <w:sz w:val="26"/>
          <w:szCs w:val="26"/>
          <w:rtl w:val="0"/>
        </w:rPr>
        <w:t xml:space="preserve"> (lines 17-28)</w:t>
      </w:r>
    </w:p>
    <w:p w:rsidR="00000000" w:rsidDel="00000000" w:rsidP="00000000" w:rsidRDefault="00000000" w:rsidRPr="00000000" w14:paraId="00000161">
      <w:pPr>
        <w:pStyle w:val="Heading3"/>
        <w:keepNext w:val="0"/>
        <w:keepLines w:val="0"/>
        <w:spacing w:before="280" w:line="240" w:lineRule="auto"/>
        <w:rPr>
          <w:b w:val="1"/>
          <w:color w:val="000000"/>
        </w:rPr>
      </w:pPr>
      <w:bookmarkStart w:colFirst="0" w:colLast="0" w:name="_grs1o95xyldg" w:id="46"/>
      <w:bookmarkEnd w:id="46"/>
      <w:r w:rsidDel="00000000" w:rsidR="00000000" w:rsidRPr="00000000">
        <w:rPr>
          <w:b w:val="1"/>
          <w:color w:val="000000"/>
          <w:rtl w:val="0"/>
        </w:rPr>
        <w:br w:type="textWrapping"/>
      </w:r>
      <w:r w:rsidDel="00000000" w:rsidR="00000000" w:rsidRPr="00000000">
        <w:rPr>
          <w:b w:val="1"/>
          <w:color w:val="000000"/>
          <w:rtl w:val="0"/>
        </w:rPr>
        <w:t xml:space="preserve">Impact:</w:t>
      </w:r>
    </w:p>
    <w:p w:rsidR="00000000" w:rsidDel="00000000" w:rsidP="00000000" w:rsidRDefault="00000000" w:rsidRPr="00000000" w14:paraId="00000162">
      <w:pPr>
        <w:spacing w:after="240" w:lineRule="auto"/>
        <w:rPr>
          <w:sz w:val="26"/>
          <w:szCs w:val="26"/>
        </w:rPr>
      </w:pPr>
      <w:r w:rsidDel="00000000" w:rsidR="00000000" w:rsidRPr="00000000">
        <w:rPr>
          <w:sz w:val="26"/>
          <w:szCs w:val="26"/>
          <w:rtl w:val="0"/>
        </w:rPr>
        <w:t xml:space="preserve">Using literals with too many digits may reduce code readability and increase the likelihood of errors or misunderstandings during code review, maintenance, or modification. Developers may find it challenging to comprehend the purpose and behavior of the code, especially when dealing with complex numerical values represented by lengthy literals. Additionally, excessive digit literals can make the code appear cluttered and less concise.</w:t>
      </w:r>
      <w:r w:rsidDel="00000000" w:rsidR="00000000" w:rsidRPr="00000000">
        <w:rPr>
          <w:rtl w:val="0"/>
        </w:rPr>
      </w:r>
    </w:p>
    <w:p w:rsidR="00000000" w:rsidDel="00000000" w:rsidP="00000000" w:rsidRDefault="00000000" w:rsidRPr="00000000" w14:paraId="00000163">
      <w:pPr>
        <w:pStyle w:val="Heading3"/>
        <w:keepNext w:val="0"/>
        <w:keepLines w:val="0"/>
        <w:spacing w:before="280" w:line="240" w:lineRule="auto"/>
        <w:rPr>
          <w:b w:val="1"/>
          <w:color w:val="000000"/>
        </w:rPr>
      </w:pPr>
      <w:bookmarkStart w:colFirst="0" w:colLast="0" w:name="_o02mqpe9zklk" w:id="47"/>
      <w:bookmarkEnd w:id="47"/>
      <w:r w:rsidDel="00000000" w:rsidR="00000000" w:rsidRPr="00000000">
        <w:rPr>
          <w:b w:val="1"/>
          <w:color w:val="000000"/>
          <w:rtl w:val="0"/>
        </w:rPr>
        <w:br w:type="textWrapping"/>
        <w:t xml:space="preserve">Recommendations:</w:t>
      </w:r>
    </w:p>
    <w:p w:rsidR="00000000" w:rsidDel="00000000" w:rsidP="00000000" w:rsidRDefault="00000000" w:rsidRPr="00000000" w14:paraId="00000164">
      <w:pPr>
        <w:spacing w:after="240" w:lineRule="auto"/>
        <w:ind w:left="0" w:firstLine="0"/>
        <w:rPr>
          <w:sz w:val="26"/>
          <w:szCs w:val="26"/>
        </w:rPr>
      </w:pPr>
      <w:r w:rsidDel="00000000" w:rsidR="00000000" w:rsidRPr="00000000">
        <w:rPr>
          <w:sz w:val="26"/>
          <w:szCs w:val="26"/>
          <w:rtl w:val="0"/>
        </w:rPr>
        <w:t xml:space="preserve">To address this issue, consider the following recommendations:</w:t>
      </w:r>
    </w:p>
    <w:p w:rsidR="00000000" w:rsidDel="00000000" w:rsidP="00000000" w:rsidRDefault="00000000" w:rsidRPr="00000000" w14:paraId="00000165">
      <w:pPr>
        <w:numPr>
          <w:ilvl w:val="0"/>
          <w:numId w:val="10"/>
        </w:numPr>
        <w:spacing w:after="0" w:afterAutospacing="0" w:before="240" w:lineRule="auto"/>
        <w:ind w:left="720" w:hanging="360"/>
        <w:rPr>
          <w:sz w:val="26"/>
          <w:szCs w:val="26"/>
        </w:rPr>
      </w:pPr>
      <w:r w:rsidDel="00000000" w:rsidR="00000000" w:rsidRPr="00000000">
        <w:rPr>
          <w:b w:val="1"/>
          <w:sz w:val="26"/>
          <w:szCs w:val="26"/>
          <w:rtl w:val="0"/>
        </w:rPr>
        <w:t xml:space="preserve">Use Descriptive Constants:</w:t>
      </w:r>
      <w:r w:rsidDel="00000000" w:rsidR="00000000" w:rsidRPr="00000000">
        <w:rPr>
          <w:sz w:val="26"/>
          <w:szCs w:val="26"/>
          <w:rtl w:val="0"/>
        </w:rPr>
        <w:t xml:space="preserve"> Instead of relying on literals with numerous digits, define descriptive constants with meaningful names that convey the purpose and significance of the values. Constants enhance code readability and maintainability by providing context and clarity to numerical values used throughout the contract.</w:t>
      </w:r>
    </w:p>
    <w:p w:rsidR="00000000" w:rsidDel="00000000" w:rsidP="00000000" w:rsidRDefault="00000000" w:rsidRPr="00000000" w14:paraId="00000166">
      <w:pPr>
        <w:numPr>
          <w:ilvl w:val="0"/>
          <w:numId w:val="10"/>
        </w:numPr>
        <w:spacing w:after="0" w:afterAutospacing="0" w:before="0" w:beforeAutospacing="0" w:lineRule="auto"/>
        <w:ind w:left="720" w:hanging="360"/>
        <w:rPr>
          <w:sz w:val="26"/>
          <w:szCs w:val="26"/>
        </w:rPr>
      </w:pPr>
      <w:r w:rsidDel="00000000" w:rsidR="00000000" w:rsidRPr="00000000">
        <w:rPr>
          <w:b w:val="1"/>
          <w:sz w:val="26"/>
          <w:szCs w:val="26"/>
          <w:rtl w:val="0"/>
        </w:rPr>
        <w:t xml:space="preserve">Break Down Complex Expressions:</w:t>
      </w:r>
      <w:r w:rsidDel="00000000" w:rsidR="00000000" w:rsidRPr="00000000">
        <w:rPr>
          <w:sz w:val="26"/>
          <w:szCs w:val="26"/>
          <w:rtl w:val="0"/>
        </w:rPr>
        <w:t xml:space="preserve"> If the contract requires complex numerical expressions, break down the calculations into smaller, more manageable components with descriptive variable names. This approach improves code readability and comprehension while facilitating easier maintenance and debugging.</w:t>
      </w:r>
    </w:p>
    <w:p w:rsidR="00000000" w:rsidDel="00000000" w:rsidP="00000000" w:rsidRDefault="00000000" w:rsidRPr="00000000" w14:paraId="00000167">
      <w:pPr>
        <w:numPr>
          <w:ilvl w:val="0"/>
          <w:numId w:val="10"/>
        </w:numPr>
        <w:spacing w:after="240" w:before="0" w:beforeAutospacing="0" w:lineRule="auto"/>
        <w:ind w:left="720" w:hanging="360"/>
        <w:rPr>
          <w:sz w:val="26"/>
          <w:szCs w:val="26"/>
        </w:rPr>
      </w:pPr>
      <w:r w:rsidDel="00000000" w:rsidR="00000000" w:rsidRPr="00000000">
        <w:rPr>
          <w:b w:val="1"/>
          <w:sz w:val="26"/>
          <w:szCs w:val="26"/>
          <w:rtl w:val="0"/>
        </w:rPr>
        <w:t xml:space="preserve">Follow Coding Standards:</w:t>
      </w:r>
      <w:r w:rsidDel="00000000" w:rsidR="00000000" w:rsidRPr="00000000">
        <w:rPr>
          <w:sz w:val="26"/>
          <w:szCs w:val="26"/>
          <w:rtl w:val="0"/>
        </w:rPr>
        <w:t xml:space="preserve"> Adhere to coding standards and best practices that promote readability, such as limiting line length and avoiding excessively long literals. Consistent formatting and naming conventions contribute to code clarity and understanding, benefiting both developers and auditors.</w:t>
        <w:br w:type="textWrapping"/>
      </w:r>
      <w:r w:rsidDel="00000000" w:rsidR="00000000" w:rsidRPr="00000000">
        <w:rPr>
          <w:rtl w:val="0"/>
        </w:rPr>
      </w:r>
    </w:p>
    <w:p w:rsidR="00000000" w:rsidDel="00000000" w:rsidP="00000000" w:rsidRDefault="00000000" w:rsidRPr="00000000" w14:paraId="00000168">
      <w:pPr>
        <w:rPr>
          <w:b w:val="1"/>
          <w:sz w:val="28"/>
          <w:szCs w:val="28"/>
        </w:rPr>
      </w:pPr>
      <w:r w:rsidDel="00000000" w:rsidR="00000000" w:rsidRPr="00000000">
        <w:rPr>
          <w:b w:val="1"/>
          <w:sz w:val="28"/>
          <w:szCs w:val="28"/>
          <w:rtl w:val="0"/>
        </w:rPr>
        <w:t xml:space="preserve">Reference: </w:t>
      </w:r>
    </w:p>
    <w:p w:rsidR="00000000" w:rsidDel="00000000" w:rsidP="00000000" w:rsidRDefault="00000000" w:rsidRPr="00000000" w14:paraId="00000169">
      <w:pPr>
        <w:rPr>
          <w:sz w:val="26"/>
          <w:szCs w:val="26"/>
        </w:rPr>
      </w:pPr>
      <w:r w:rsidDel="00000000" w:rsidR="00000000" w:rsidRPr="00000000">
        <w:rPr>
          <w:sz w:val="26"/>
          <w:szCs w:val="26"/>
          <w:rtl w:val="0"/>
        </w:rPr>
        <w:t xml:space="preserve">The issue was identified using the Slither detector for literals with too many digits in smart contracts. While not posing a critical risk, addressing this issue can enhance code readability and maintainability, contributing to the overall quality and reliability of the smart contract codebase.</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soliditylang.org/en/v0.8.11/contracts.html#events" TargetMode="External"/><Relationship Id="rId7" Type="http://schemas.openxmlformats.org/officeDocument/2006/relationships/hyperlink" Target="https://github.com/crytic/slither/wiki/Detector-Documentation#uninitialized-state-variables" TargetMode="External"/><Relationship Id="rId8" Type="http://schemas.openxmlformats.org/officeDocument/2006/relationships/hyperlink" Target="https://github.com/crytic/slither/wiki/Detector-Documentation#uninitialized-state-vari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