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CasaFlowAI Demo Day Preparation</w:t>
      </w:r>
    </w:p>
    <w:p>
      <w:pPr>
        <w:pStyle w:val="Subtitle"/>
      </w:pPr>
      <w:r>
        <w:t>Judge and audience questions with first person answers</w:t>
      </w:r>
    </w:p>
    <w:p>
      <w:pPr>
        <w:spacing w:after="200"/>
      </w:pPr>
      <w:r>
        <w:rPr>
          <w:sz w:val="21"/>
        </w:rPr>
        <w:t>Prepared for Ankit Raheja for presentation rehearsal. Begin with the core story, evidence, and 11-question demo checklist, then use the longer answer bank for follow-ups. The checklist covers the problem, buyer, workflow, homeowner view, trust, competitors, go-to-market, pricing, and validation. Plans and expansion ideas are framed as proposals.</w:t>
      </w:r>
    </w:p>
    <w:p>
      <w:pPr>
        <w:keepNext/>
        <w:spacing w:after="80"/>
      </w:pPr>
      <w:r>
        <w:rPr>
          <w:b/>
        </w:rPr>
        <w:t>The opening answer</w:t>
      </w:r>
    </w:p>
    <w:p>
      <w:pPr>
        <w:spacing w:after="180"/>
      </w:pPr>
      <w:r>
        <w:t>I built CasaFlowAI for the owner of a small residential construction firm managing a permitted home extension in San Jose. Before moving work forward, that contractor has to reconstruct what is complete, what is blocked, and whose decision is missing. CasaFlowAI turns an update into a cited recommendation and a proposed state change. The contractor reviews it before anything changes, and the homeowner sees the approved result. My focus is making that recurring decision easier to review and less dependent on memory.</w:t>
      </w:r>
    </w:p>
    <w:p>
      <w:pPr>
        <w:keepNext/>
        <w:spacing w:after="80"/>
      </w:pPr>
      <w:r>
        <w:rPr>
          <w:b/>
        </w:rPr>
        <w:t>What the rubric rewards</w:t>
      </w:r>
    </w:p>
    <w:p>
      <w:pPr>
        <w:spacing w:after="180"/>
      </w:pPr>
      <w:r>
        <w:t>Problem and Discovery: explain the specific user, the recurring pain, and the evidence behind it. AI Solution and Evaluation: demonstrate the working loop and explain what the tests established. Storytelling and Delivery: make the human consequence clear and keep the presentation within four minutes. The written rubric displays five points per category; one delivery note conflicts with that total. Moe's spoken explanation reinforces the three areas and emphasizes storytelling, creativity, and the human element. [S2]</w:t>
      </w:r>
    </w:p>
    <w:p>
      <w:pPr>
        <w:keepNext/>
        <w:spacing w:after="80"/>
      </w:pPr>
      <w:r>
        <w:rPr>
          <w:b/>
        </w:rPr>
        <w:t>Your strongest demonstration</w:t>
      </w:r>
    </w:p>
    <w:p>
      <w:pPr>
        <w:spacing w:after="180"/>
      </w:pPr>
      <w:r>
        <w:t>Start with rough plumbing when the recorded prerequisites are satisfied. Show the recommendation, evidence, reviewer result, contractor approval, and resulting homeowner status. Then try to advance insulation while electrical rough-in is incomplete. Show the exact blocker and the unchanged state. Keep the five primary cases available for follow-up questions. [S3]</w:t>
      </w:r>
    </w:p>
    <w:p>
      <w:pPr>
        <w:keepNext/>
        <w:spacing w:after="80"/>
      </w:pPr>
      <w:r>
        <w:rPr>
          <w:b/>
        </w:rPr>
        <w:t>Read these answers first</w:t>
      </w:r>
    </w:p>
    <w:p>
      <w:pPr>
        <w:spacing w:after="180"/>
      </w:pPr>
      <w:r>
        <w:t>Read D1 through D11 first for the concise demo checklist, then practice the suggested sequence. Use M6 for reviewer accuracy, O2 for onboarding an existing project, AR1 for architecture, P1 for improvements, C1 for the broader competitor comparison, and X6 for TaskRabbit when you need a fuller answer.</w:t>
      </w:r>
    </w:p>
    <w:p>
      <w:pPr>
        <w:keepNext/>
        <w:spacing w:after="80"/>
      </w:pPr>
      <w:r>
        <w:rPr>
          <w:b/>
        </w:rPr>
        <w:t>How to respond under pressure</w:t>
      </w:r>
    </w:p>
    <w:p>
      <w:pPr>
        <w:spacing w:after="180"/>
      </w:pPr>
      <w:r>
        <w:t>Answer the question in the first sentence. Give one concrete example or result. State the limit that matters, then stop. If challenged, say: That is the next thing I need to validate. Here is what I can demonstrate today, and here is the experiment I would run next.</w:t>
      </w:r>
    </w:p>
    <w:p>
      <w:pPr>
        <w:pStyle w:val="Heading1"/>
        <w:pageBreakBefore/>
      </w:pPr>
      <w:r>
        <w:t>Evidence you can defend</w:t>
      </w:r>
    </w:p>
    <w:p>
      <w:pPr>
        <w:spacing w:after="200"/>
      </w:pPr>
      <w:r>
        <w:rPr>
          <w:sz w:val="21"/>
        </w:rPr>
        <w:t>Use denominators whenever you quote a result. These are the documented final results of the saved synthetic benchmark, not a fresh run of tomorrow's model settings. [S3 S4]</w:t>
      </w:r>
    </w:p>
    <w:tbl>
      <w:tblPr>
        <w:tblW w:type="auto" w:w="0"/>
        <w:jc w:val="center"/>
        <w:tblLayout w:type="fixed"/>
        <w:tblLook w:firstColumn="1" w:firstRow="1" w:lastColumn="0" w:lastRow="0" w:noHBand="0" w:noVBand="1" w:val="04A0"/>
      </w:tblPr>
      <w:tblGrid>
        <w:gridCol w:w="2880"/>
        <w:gridCol w:w="2160"/>
        <w:gridCol w:w="4954"/>
      </w:tblGrid>
      <w:tr>
        <w:trPr>
          <w:tblHeader/>
          <w:cantSplit/>
        </w:trPr>
        <w:tc>
          <w:tcPr>
            <w:tcW w:type="dxa" w:w="2880"/>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Measure</w:t>
            </w:r>
          </w:p>
        </w:tc>
        <w:tc>
          <w:tcPr>
            <w:tcW w:type="dxa" w:w="2160"/>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b/>
                <w:color w:val="FFFFFF"/>
                <w:sz w:val="20"/>
              </w:rPr>
              <w:t>Recorded result</w:t>
            </w:r>
          </w:p>
        </w:tc>
        <w:tc>
          <w:tcPr>
            <w:tcW w:type="dxa" w:w="4954"/>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Meaning</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Blocker recall</w:t>
            </w:r>
          </w:p>
        </w:tc>
        <w:tc>
          <w:tcPr>
            <w:tcW w:type="dxa" w:w="216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10 of 10</w:t>
            </w:r>
          </w:p>
        </w:tc>
        <w:tc>
          <w:tcPr>
            <w:tcW w:type="dxa" w:w="495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All labeled blocker cases were caught in this run.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False pause rate</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0 of 10</w:t>
            </w:r>
          </w:p>
        </w:tc>
        <w:tc>
          <w:tcPr>
            <w:tcW w:type="dxa" w:w="49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No labeled safe case was incorrectly held in this run.</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Valid grounded outputs</w:t>
            </w:r>
          </w:p>
        </w:tc>
        <w:tc>
          <w:tcPr>
            <w:tcW w:type="dxa" w:w="216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20 of 20</w:t>
            </w:r>
          </w:p>
        </w:tc>
        <w:tc>
          <w:tcPr>
            <w:tcW w:type="dxa" w:w="495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Outputs passed the configured validity and grounding checks.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Exact label match</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15 of 20</w:t>
            </w:r>
          </w:p>
        </w:tc>
        <w:tc>
          <w:tcPr>
            <w:tcW w:type="dxa" w:w="49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Boundary, recommendation, and subtype matched exactly in 75 percent of cases.</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Primary case review</w:t>
            </w:r>
          </w:p>
        </w:tc>
        <w:tc>
          <w:tcPr>
            <w:tcW w:type="dxa" w:w="216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5 of 5 passed</w:t>
            </w:r>
          </w:p>
        </w:tc>
        <w:tc>
          <w:tcPr>
            <w:tcW w:type="dxa" w:w="495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Human review of the five core scenarios passed after improvements.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Coordination time saving</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30 percent target</w:t>
            </w:r>
          </w:p>
        </w:tc>
        <w:tc>
          <w:tcPr>
            <w:tcW w:type="dxa" w:w="49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A pilot goal; no measured customer time saving is established here.</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Pilot</w:t>
            </w:r>
          </w:p>
        </w:tc>
        <w:tc>
          <w:tcPr>
            <w:tcW w:type="dxa" w:w="216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3 contractors and 3 homeowners planned</w:t>
            </w:r>
          </w:p>
        </w:tc>
        <w:tc>
          <w:tcPr>
            <w:tcW w:type="dxa" w:w="495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Private access and readiness review come first; expansion is to at most 5 contractors.</w:t>
            </w:r>
          </w:p>
        </w:tc>
      </w:tr>
    </w:tbl>
    <w:p>
      <w:pPr>
        <w:spacing w:after="60"/>
      </w:pPr>
    </w:p>
    <w:p>
      <w:pPr>
        <w:keepNext/>
        <w:spacing w:after="80"/>
      </w:pPr>
      <w:r>
        <w:rPr>
          <w:b/>
        </w:rPr>
        <w:t>Current scope</w:t>
      </w:r>
    </w:p>
    <w:p>
      <w:pPr>
        <w:spacing w:after="180"/>
      </w:pPr>
      <w:r>
        <w:t>One synthetic, English-language San Jose home-extension project. Board and text inputs, quick updates, editable voice transcripts, evidence review, approval controls, and a derived homeowner view are represented in the prototype. Live email, municipal verification, autonomous scheduling, payments, and production authentication are outside the MVP. [S3 S4]</w:t>
      </w:r>
    </w:p>
    <w:p>
      <w:pPr>
        <w:keepNext/>
        <w:spacing w:after="80"/>
      </w:pPr>
      <w:r>
        <w:rPr>
          <w:b/>
        </w:rPr>
        <w:t>Model configuration</w:t>
      </w:r>
    </w:p>
    <w:p>
      <w:pPr>
        <w:spacing w:after="180"/>
      </w:pPr>
      <w:r>
        <w:t>The documented baseline uses claude-haiku-4-5 for the worker and claude-sonnet-5 for the reviewer. The current code also allows a configurable model route. Changing the route does not inherit the baseline result; run and report evaluations for the route actually used. The reviewer must return Looks right before a consequential board change can be enabled, and contractor approval is still required. [S3 S6]</w:t>
      </w:r>
    </w:p>
    <w:p>
      <w:pPr>
        <w:keepNext/>
        <w:spacing w:after="80"/>
      </w:pPr>
      <w:r>
        <w:rPr>
          <w:b/>
        </w:rPr>
        <w:t>The accurate headline</w:t>
      </w:r>
    </w:p>
    <w:p>
      <w:pPr>
        <w:spacing w:after="180"/>
      </w:pPr>
      <w:r>
        <w:t>In a 20-case synthetic benchmark, I caught all 10 blockers, incorrectly paused none of the 10 safe cases, and achieved 15 of 20 exact-label matches. That is encouraging prototype evidence; it is not a production accuracy claim.</w:t>
      </w:r>
    </w:p>
    <w:p>
      <w:pPr>
        <w:pStyle w:val="Heading1"/>
        <w:pageBreakBefore/>
      </w:pPr>
      <w:r>
        <w:t>Demo checklist problem and product</w:t>
      </w:r>
    </w:p>
    <w:p>
      <w:pPr>
        <w:spacing w:after="200"/>
      </w:pPr>
      <w:r>
        <w:rPr>
          <w:sz w:val="21"/>
        </w:rPr>
        <w:t>Questions 1 to 4 from your checklist. Use these concise speaking answers first, then turn to the longer question bank for follow-ups.</w:t>
      </w:r>
    </w:p>
    <w:p>
      <w:pPr>
        <w:keepNext/>
        <w:spacing w:after="60"/>
      </w:pPr>
      <w:r>
        <w:rPr>
          <w:b/>
        </w:rPr>
        <w:t>D1  What exact problem are you solving?</w:t>
      </w:r>
    </w:p>
    <w:p>
      <w:pPr>
        <w:keepNext/>
        <w:spacing w:after="100"/>
      </w:pPr>
      <w:r>
        <w:rPr>
          <w:sz w:val="18"/>
        </w:rPr>
        <w:t>Prompt source: Your 11 question demo checklist  |  Evidence: S3 S4</w:t>
      </w:r>
    </w:p>
    <w:p>
      <w:pPr>
        <w:keepNext/>
        <w:spacing w:after="100"/>
      </w:pPr>
      <w:r>
        <w:t>Homeowners struggle to understand what is complete, what is delayed, and who needs to act. Contractors reconstruct the same project state from messages, records, and memory to coordinate crews and explain progress. CasaFlowAI turns a field update into an evidence-backed recommendation about the next activity, then gives the homeowner the approved status. The contractor keeps control of consequential decisions.</w:t>
      </w:r>
    </w:p>
    <w:p>
      <w:pPr>
        <w:spacing w:after="240"/>
      </w:pPr>
      <w:r>
        <w:rPr>
          <w:b/>
          <w:sz w:val="20"/>
        </w:rPr>
        <w:t xml:space="preserve">If pressed  </w:t>
      </w:r>
      <w:r>
        <w:rPr>
          <w:sz w:val="20"/>
        </w:rPr>
        <w:t>This burden can repeat across simultaneous projects. The current prototype demonstrates one project; portfolio coordination is an expansion to validate.</w:t>
      </w:r>
    </w:p>
    <w:p>
      <w:pPr>
        <w:keepNext/>
        <w:spacing w:after="60"/>
      </w:pPr>
      <w:r>
        <w:rPr>
          <w:b/>
        </w:rPr>
        <w:t>D2  Who is the user vs. who pays?</w:t>
      </w:r>
    </w:p>
    <w:p>
      <w:pPr>
        <w:keepNext/>
        <w:spacing w:after="100"/>
      </w:pPr>
      <w:r>
        <w:rPr>
          <w:sz w:val="18"/>
        </w:rPr>
        <w:t>Prompt source: Your 11 question demo checklist  |  Evidence: S3 S4; proposed commercial model</w:t>
      </w:r>
    </w:p>
    <w:p>
      <w:pPr>
        <w:keepNext/>
        <w:spacing w:after="100"/>
      </w:pPr>
      <w:r>
        <w:t>The contractor is the primary user and the general contractor firm is my proposed paying customer. Homeowner access would be included at no extra charge. My initial ICP is an owner-operated residential firm with roughly 1 to 20 employees managing permitted San Jose home extensions. The owner personally coordinates trades, inspections, and homeowner decisions, so I can observe both the benefit and adoption effort.</w:t>
      </w:r>
    </w:p>
    <w:p>
      <w:pPr>
        <w:spacing w:after="240"/>
      </w:pPr>
      <w:r>
        <w:rPr>
          <w:b/>
          <w:sz w:val="20"/>
        </w:rPr>
        <w:t xml:space="preserve">If pressed  </w:t>
      </w:r>
      <w:r>
        <w:rPr>
          <w:sz w:val="20"/>
        </w:rPr>
        <w:t>Contractors with 20 to 30 active projects are a larger customer hypothesis. I have not validated that project volume as the entry criterion or demonstrated portfolio capacity.</w:t>
      </w:r>
    </w:p>
    <w:p>
      <w:pPr>
        <w:keepNext/>
        <w:spacing w:after="60"/>
      </w:pPr>
      <w:r>
        <w:rPr>
          <w:b/>
        </w:rPr>
        <w:t>D3  Why is this better than Asana or generic project-management tools?</w:t>
      </w:r>
    </w:p>
    <w:p>
      <w:pPr>
        <w:keepNext/>
        <w:spacing w:after="100"/>
      </w:pPr>
      <w:r>
        <w:rPr>
          <w:sz w:val="18"/>
        </w:rPr>
        <w:t>Prompt source: Your 11 question demo checklist  |  Evidence: S3 S6; Asana official documentation</w:t>
      </w:r>
    </w:p>
    <w:p>
      <w:pPr>
        <w:keepNext/>
        <w:spacing w:after="100"/>
      </w:pPr>
      <w:r>
        <w:t>Asana already supports dependencies and workflow rules. My proposed advantage is interpreting construction updates against recorded inspection, permit, material, and approval requirements while preserving unknowns and conflicting evidence. Construction has parallel workstreams: a blocker should stop only the affected activity. CasaFlowAI prepares a cited decision and an allowed state change for review. I still need to prove this reduces effort compared with a well-configured generic tool.</w:t>
      </w:r>
    </w:p>
    <w:p>
      <w:pPr>
        <w:keepNext/>
        <w:spacing w:after="240"/>
      </w:pPr>
      <w:r>
        <w:rPr>
          <w:b/>
          <w:sz w:val="20"/>
        </w:rPr>
        <w:t xml:space="preserve">If pressed  </w:t>
      </w:r>
      <w:r>
        <w:rPr>
          <w:sz w:val="20"/>
        </w:rPr>
        <w:t>Do not claim generic tools cannot represent non-linear work. The distinction to test is evidence quality and decision effort, not the existence of dependencies.</w:t>
      </w:r>
    </w:p>
    <w:p>
      <w:pPr>
        <w:spacing w:after="200"/>
      </w:pPr>
      <w:hyperlink r:id="rId10">
        <w:r>
          <w:rPr>
            <w:color w:val="204C71"/>
            <w:u w:val="single"/>
          </w:rPr>
          <w:t>Asana dependencies and workflow rules</w:t>
        </w:r>
      </w:hyperlink>
    </w:p>
    <w:p>
      <w:pPr>
        <w:keepNext/>
        <w:spacing w:after="60"/>
      </w:pPr>
      <w:r>
        <w:rPr>
          <w:b/>
        </w:rPr>
        <w:t>D4  Show one concrete workflow end to end.</w:t>
      </w:r>
    </w:p>
    <w:p>
      <w:pPr>
        <w:keepNext/>
        <w:spacing w:after="100"/>
      </w:pPr>
      <w:r>
        <w:rPr>
          <w:sz w:val="18"/>
        </w:rPr>
        <w:t>Prompt source: Your 11 question demo checklist  |  Evidence: S3 S6; TR-001 and TR-002</w:t>
      </w:r>
    </w:p>
    <w:p>
      <w:pPr>
        <w:keepNext/>
        <w:spacing w:after="100"/>
      </w:pPr>
      <w:r>
        <w:t>I start with rough plumbing: enter the update, inspect the recommendation and citations, review Sonnet's verdict, approve the allowed change, and show the updated board and homeowner view. Then I try to advance insulation while electrical rough-in is incomplete. CasaFlowAI recommends Pause and names that blocker. Electrical rough-in is already recorded as in progress and may continue; the insulation block does not stop that work.</w:t>
      </w:r>
    </w:p>
    <w:p>
      <w:pPr>
        <w:spacing w:after="240"/>
      </w:pPr>
      <w:r>
        <w:rPr>
          <w:b/>
          <w:sz w:val="20"/>
        </w:rPr>
        <w:t xml:space="preserve">If pressed  </w:t>
      </w:r>
      <w:r>
        <w:rPr>
          <w:sz w:val="20"/>
        </w:rPr>
        <w:t>A foundation story must follow the recorded pre-pour checks, concrete, and framing dependencies. Materials ordering is an illustrative manual task; this prototype does not place orders.</w:t>
      </w:r>
    </w:p>
    <w:p>
      <w:pPr>
        <w:pStyle w:val="Heading1"/>
        <w:pageBreakBefore/>
      </w:pPr>
      <w:r>
        <w:t>Demo checklist workflow and alternatives</w:t>
      </w:r>
    </w:p>
    <w:p>
      <w:pPr>
        <w:spacing w:after="200"/>
      </w:pPr>
      <w:r>
        <w:rPr>
          <w:sz w:val="21"/>
        </w:rPr>
        <w:t>Questions 5 to 8. External product capabilities checked September 14 2026. The CasaFlowAI advantage is a hypothesis to test with the intended customer.</w:t>
      </w:r>
    </w:p>
    <w:p>
      <w:pPr>
        <w:keepNext/>
        <w:spacing w:after="60"/>
      </w:pPr>
      <w:r>
        <w:rPr>
          <w:b/>
        </w:rPr>
        <w:t>D5  What does the homeowner actually see?</w:t>
      </w:r>
    </w:p>
    <w:p>
      <w:pPr>
        <w:keepNext/>
        <w:spacing w:after="100"/>
      </w:pPr>
      <w:r>
        <w:rPr>
          <w:sz w:val="18"/>
        </w:rPr>
        <w:t>Prompt source: Your 11 question demo checklist  |  Evidence: S3 S6</w:t>
      </w:r>
    </w:p>
    <w:p>
      <w:pPr>
        <w:keepNext/>
        <w:spacing w:after="100"/>
      </w:pPr>
      <w:r>
        <w:t>The homeowner sees a simple view of the current stage and active workstreams, approved progress, relevant blockers, upcoming activities, and decisions that need their input. They can send a question to the contractor review queue. They do not see SiteOps, evaluation scores, internal reasoning, or private contractor notes. An update such as insulation is waiting for electrical rough-in explains the situation without inventing a completion date.</w:t>
      </w:r>
    </w:p>
    <w:p>
      <w:pPr>
        <w:spacing w:after="240"/>
      </w:pPr>
      <w:r>
        <w:rPr>
          <w:b/>
          <w:sz w:val="20"/>
        </w:rPr>
        <w:t xml:space="preserve">If pressed  </w:t>
      </w:r>
      <w:r>
        <w:rPr>
          <w:sz w:val="20"/>
        </w:rPr>
        <w:t>The demo message stays in its contractor queue; it is not a live email service. Upcoming activities are expectations, not autonomous schedule commitments.</w:t>
      </w:r>
    </w:p>
    <w:p>
      <w:pPr>
        <w:keepNext/>
        <w:spacing w:after="60"/>
      </w:pPr>
      <w:r>
        <w:rPr>
          <w:b/>
        </w:rPr>
        <w:t>D6  How does it fit into a contractor's existing workflow?</w:t>
      </w:r>
    </w:p>
    <w:p>
      <w:pPr>
        <w:keepNext/>
        <w:spacing w:after="100"/>
      </w:pPr>
      <w:r>
        <w:rPr>
          <w:sz w:val="18"/>
        </w:rPr>
        <w:t>Prompt source: Your 11 question demo checklist  |  Evidence: S3 S4 S6 S8</w:t>
      </w:r>
    </w:p>
    <w:p>
      <w:pPr>
        <w:keepNext/>
        <w:spacing w:after="100"/>
      </w:pPr>
      <w:r>
        <w:t>I would begin with assisted setup for one project, using the contractor's existing records to approve a starting baseline. The contractor enters updates through the mobile-friendly board or typed input; the demo also supports editable speech text. CasaFlowAI prepares the evidence and homeowner status for review. I would measure setup, data entry, review, and corrections together to establish whether this removes admin work.</w:t>
      </w:r>
    </w:p>
    <w:p>
      <w:pPr>
        <w:spacing w:after="240"/>
      </w:pPr>
      <w:r>
        <w:rPr>
          <w:b/>
          <w:sz w:val="20"/>
        </w:rPr>
        <w:t xml:space="preserve">If pressed  </w:t>
      </w:r>
      <w:r>
        <w:rPr>
          <w:sz w:val="20"/>
        </w:rPr>
        <w:t>Interactive onboarding and live imports are still proposed. Initial real-data pilots use board and text; speech needs separate readiness review.</w:t>
      </w:r>
    </w:p>
    <w:p>
      <w:pPr>
        <w:keepNext/>
        <w:spacing w:after="60"/>
      </w:pPr>
      <w:r>
        <w:rPr>
          <w:b/>
        </w:rPr>
        <w:t>D7  What makes the agentic layer trustworthy?</w:t>
      </w:r>
    </w:p>
    <w:p>
      <w:pPr>
        <w:keepNext/>
        <w:spacing w:after="100"/>
      </w:pPr>
      <w:r>
        <w:rPr>
          <w:sz w:val="18"/>
        </w:rPr>
        <w:t>Prompt source: Your 11 question demo checklist  |  Evidence: S3 S4 S6</w:t>
      </w:r>
    </w:p>
    <w:p>
      <w:pPr>
        <w:keepNext/>
        <w:spacing w:after="100"/>
      </w:pPr>
      <w:r>
        <w:t>The system builds context for the requested project activity and runs deterministic checks on recorded dependencies, source conflicts, and allowed continuing work. Haiku proposes a recommendation; output checks validate required fields and record references; Sonnet reviews the package. A consequential change stays unavailable until the checks pass and the reviewer says Looks right. The contractor then approves the allowed change. Missing evidence leads to clarification or escalation.</w:t>
      </w:r>
    </w:p>
    <w:p>
      <w:pPr>
        <w:spacing w:after="240"/>
      </w:pPr>
      <w:r>
        <w:rPr>
          <w:b/>
          <w:sz w:val="20"/>
        </w:rPr>
        <w:t xml:space="preserve">If pressed  </w:t>
      </w:r>
      <w:r>
        <w:rPr>
          <w:sz w:val="20"/>
        </w:rPr>
        <w:t>It blocks changes within the application, not physical work on site. A valid citation and a second model are useful controls, not proof that every conclusion is correct.</w:t>
      </w:r>
    </w:p>
    <w:p>
      <w:pPr>
        <w:keepNext/>
        <w:spacing w:after="60"/>
      </w:pPr>
      <w:r>
        <w:rPr>
          <w:b/>
        </w:rPr>
        <w:t>D8  Who are competitors, and why won't they win this segment?</w:t>
      </w:r>
    </w:p>
    <w:p>
      <w:pPr>
        <w:keepNext/>
        <w:spacing w:after="100"/>
      </w:pPr>
      <w:r>
        <w:rPr>
          <w:sz w:val="18"/>
        </w:rPr>
        <w:t>Prompt source: Your 11 question demo checklist  |  Evidence: S7 S9 S10; official Procore and Autodesk pages</w:t>
      </w:r>
    </w:p>
    <w:p>
      <w:pPr>
        <w:keepNext/>
        <w:spacing w:after="100"/>
      </w:pPr>
      <w:r>
        <w:t>They could win. Procore explicitly serves residential construction, and Autodesk has substantial construction scheduling, correspondence, and field-management capabilities. Buildertrend, JobTread, Houzz Pro, and configured generic tools are also credible alternatives. My starting focus is an owner-operated residential firm needing a reviewable next-activity decision from messy updates. I would compete on time to first value, input effort, evidence quality, and contractor control, and test those against the incumbent workflow.</w:t>
      </w:r>
    </w:p>
    <w:p>
      <w:pPr>
        <w:keepNext/>
        <w:spacing w:after="240"/>
      </w:pPr>
      <w:r>
        <w:rPr>
          <w:b/>
          <w:sz w:val="20"/>
        </w:rPr>
        <w:t xml:space="preserve">If pressed  </w:t>
      </w:r>
      <w:r>
        <w:rPr>
          <w:sz w:val="20"/>
        </w:rPr>
        <w:t>A small-firm focus is a starting strategy, not a moat. I have not established that incumbents are too expensive, cannot serve this segment, or lack this capability.</w:t>
      </w:r>
    </w:p>
    <w:p>
      <w:pPr>
        <w:spacing w:after="200"/>
      </w:pPr>
      <w:hyperlink r:id="rId11">
        <w:r>
          <w:rPr>
            <w:color w:val="204C71"/>
            <w:u w:val="single"/>
          </w:rPr>
          <w:t>Procore residential construction</w:t>
        </w:r>
      </w:hyperlink>
      <w:r>
        <w:t xml:space="preserve">  |  </w:t>
      </w:r>
      <w:hyperlink r:id="rId12">
        <w:r>
          <w:rPr>
            <w:color w:val="204C71"/>
            <w:u w:val="single"/>
          </w:rPr>
          <w:t>Autodesk construction project management</w:t>
        </w:r>
      </w:hyperlink>
    </w:p>
    <w:p>
      <w:pPr>
        <w:pStyle w:val="Heading1"/>
        <w:pageBreakBefore/>
      </w:pPr>
      <w:r>
        <w:t>Demo checklist adoption and validation</w:t>
      </w:r>
    </w:p>
    <w:p>
      <w:pPr>
        <w:spacing w:after="200"/>
      </w:pPr>
      <w:r>
        <w:rPr>
          <w:sz w:val="21"/>
        </w:rPr>
        <w:t>Questions 9 to 11 and the demo sequence you proposed. Pricing and recruitment remain plans. Gaurav's longer pilot suggestion is recorded from your feedback.</w:t>
      </w:r>
    </w:p>
    <w:p>
      <w:pPr>
        <w:keepNext/>
        <w:spacing w:after="60"/>
      </w:pPr>
      <w:r>
        <w:rPr>
          <w:b/>
        </w:rPr>
        <w:t>D9  What is your GTM plan?</w:t>
      </w:r>
    </w:p>
    <w:p>
      <w:pPr>
        <w:keepNext/>
        <w:spacing w:after="100"/>
      </w:pPr>
      <w:r>
        <w:rPr>
          <w:sz w:val="18"/>
        </w:rPr>
        <w:t>Prompt source: Your 11 question demo checklist  |  Evidence: S4; proposed acquisition and conversion plan</w:t>
      </w:r>
    </w:p>
    <w:p>
      <w:pPr>
        <w:keepNext/>
        <w:spacing w:after="100"/>
      </w:pPr>
      <w:r>
        <w:t>I would recruit three tech-comfortable San Jose contractors and three homeowners through direct conversations, referrals, and local contractor networks. After private-access readiness, I would help each contractor onboard one project and observe real updates. A paid rollout would require measured time savings, acceptable recommendation quality, repeated use, and an explicit agreement to pay. I would expand only after the small pilot demonstrates those results.</w:t>
      </w:r>
    </w:p>
    <w:p>
      <w:pPr>
        <w:spacing w:after="240"/>
      </w:pPr>
      <w:r>
        <w:rPr>
          <w:b/>
          <w:sz w:val="20"/>
        </w:rPr>
        <w:t xml:space="preserve">If pressed  </w:t>
      </w:r>
      <w:r>
        <w:rPr>
          <w:sz w:val="20"/>
        </w:rPr>
        <w:t>The documented targets include 30 percent less coordination time and at least 80 percent acceptance with minor or no edits. These are targets, not achieved customer results.</w:t>
      </w:r>
    </w:p>
    <w:p>
      <w:pPr>
        <w:keepNext/>
        <w:spacing w:after="60"/>
      </w:pPr>
      <w:r>
        <w:rPr>
          <w:b/>
        </w:rPr>
        <w:t>D10  What is pricing and why will contractors pay?</w:t>
      </w:r>
    </w:p>
    <w:p>
      <w:pPr>
        <w:keepNext/>
        <w:spacing w:after="100"/>
      </w:pPr>
      <w:r>
        <w:rPr>
          <w:sz w:val="18"/>
        </w:rPr>
        <w:t>Prompt source: Your 11 question demo checklist  |  Evidence: S4; proposed pricing model</w:t>
      </w:r>
    </w:p>
    <w:p>
      <w:pPr>
        <w:keepNext/>
        <w:spacing w:after="100"/>
      </w:pPr>
      <w:r>
        <w:t>My proposed model is a monthly subscription for the contractor firm, with tiers based on active projects and homeowner access included free. Model usage would be included within a defined allowance. I have not set a validated price. I would test willingness to pay against coordination time saved and clearer homeowner communication, while tracking model, support, and onboarding costs. Fewer avoidable delays are another potential benefit to measure over time.</w:t>
      </w:r>
    </w:p>
    <w:p>
      <w:pPr>
        <w:spacing w:after="240"/>
      </w:pPr>
      <w:r>
        <w:rPr>
          <w:b/>
          <w:sz w:val="20"/>
        </w:rPr>
        <w:t xml:space="preserve">If pressed  </w:t>
      </w:r>
      <w:r>
        <w:rPr>
          <w:sz w:val="20"/>
        </w:rPr>
        <w:t>The billing unit is the firm subscription with active-project tiers. A paid offer is validated only when contractors accept its price, not when they say the demo is useful.</w:t>
      </w:r>
    </w:p>
    <w:p>
      <w:pPr>
        <w:keepNext/>
        <w:spacing w:after="60"/>
      </w:pPr>
      <w:r>
        <w:rPr>
          <w:b/>
        </w:rPr>
        <w:t>D11  Do you have real validation?</w:t>
      </w:r>
    </w:p>
    <w:p>
      <w:pPr>
        <w:keepNext/>
        <w:spacing w:after="100"/>
      </w:pPr>
      <w:r>
        <w:rPr>
          <w:sz w:val="18"/>
        </w:rPr>
        <w:t>Prompt source: Your 11 question demo checklist  |  Evidence: S4; user-provided Gaurav feedback</w:t>
      </w:r>
    </w:p>
    <w:p>
      <w:pPr>
        <w:keepNext/>
        <w:spacing w:after="100"/>
      </w:pPr>
      <w:r>
        <w:t>Today I can show the working prototype, faculty feedback, and the 20-case synthetic benchmark. I cannot yet claim a confirmed live customer pilot or measured customer ROI. My plan starts with three contractors and three homeowners. Gaurav suggested a three-to-four-month homeowner and contractor pilot. I would use an initial four-week phase to test usability and trust, then extend observation across project stages if quality holds, to measure sustained use and outcomes.</w:t>
      </w:r>
    </w:p>
    <w:p>
      <w:pPr>
        <w:spacing w:after="240"/>
      </w:pPr>
      <w:r>
        <w:rPr>
          <w:b/>
          <w:sz w:val="20"/>
        </w:rPr>
        <w:t xml:space="preserve">If pressed  </w:t>
      </w:r>
      <w:r>
        <w:rPr>
          <w:sz w:val="20"/>
        </w:rPr>
        <w:t>The longer period is Gaurav's suggestion as reported in your feedback. The current Deploy PRD specifies a shorter staged pilot; no signed participants or extended pilot results are established.</w:t>
      </w:r>
    </w:p>
    <w:p>
      <w:pPr>
        <w:keepNext/>
        <w:spacing w:after="80"/>
      </w:pPr>
      <w:r>
        <w:rPr>
          <w:b/>
        </w:rPr>
        <w:t>Your demo sequence</w:t>
      </w:r>
    </w:p>
    <w:p>
      <w:pPr>
        <w:spacing w:after="180"/>
      </w:pPr>
      <w:r>
        <w:t>Start with a homeowner asking what is delayed and who needs to act. Show the contractor entering one update. Demonstrate an allowed rough-plumbing change, then the insulation pause with electrical rough-in allowed to continue. Open the simple homeowner view. Close with the contractor payment hypothesis: less coordination effort and clearer communication, to be validated in the pilot.</w:t>
      </w:r>
    </w:p>
    <w:p>
      <w:pPr>
        <w:keepNext/>
        <w:spacing w:after="80"/>
      </w:pPr>
      <w:r>
        <w:rPr>
          <w:b/>
        </w:rPr>
        <w:t>A timing target</w:t>
      </w:r>
    </w:p>
    <w:p>
      <w:pPr>
        <w:spacing w:after="180"/>
      </w:pPr>
      <w:r>
        <w:t>Use about 30 seconds for the homeowner problem, 45 seconds for the valid contractor workflow, 50 seconds for the blocked and continuing work, 25 seconds for the homeowner view, and 50 seconds for evidence and why the contractor would pay. That totals 3 minutes 20 seconds and leaves room for pauses within the four-minute limit.</w:t>
      </w:r>
    </w:p>
    <w:p>
      <w:pPr>
        <w:pStyle w:val="Heading1"/>
        <w:pageBreakBefore/>
      </w:pPr>
      <w:r>
        <w:t>Mani questions on AI value and differentiation</w:t>
      </w:r>
    </w:p>
    <w:p>
      <w:pPr>
        <w:spacing w:after="200"/>
      </w:pPr>
      <w:r>
        <w:rPr>
          <w:sz w:val="21"/>
        </w:rPr>
        <w:t>Based on Mani's questions to LeagueApps, Pebble, Ambito, and Clarific. The follow-ups below are rehearsal probes, not additional questions transcribed from the recording. [S1]</w:t>
      </w:r>
    </w:p>
    <w:p>
      <w:pPr>
        <w:keepNext/>
        <w:spacing w:after="60"/>
      </w:pPr>
      <w:r>
        <w:rPr>
          <w:b/>
        </w:rPr>
        <w:t>M1  Who exactly is your customer?</w:t>
      </w:r>
    </w:p>
    <w:p>
      <w:pPr>
        <w:keepNext/>
        <w:spacing w:after="100"/>
      </w:pPr>
      <w:r>
        <w:rPr>
          <w:sz w:val="18"/>
        </w:rPr>
        <w:t>Prompt source: Ambito 1:03:10  |  Evidence: S3 S4</w:t>
      </w:r>
    </w:p>
    <w:p>
      <w:pPr>
        <w:keepNext/>
        <w:spacing w:after="100"/>
      </w:pPr>
      <w:r>
        <w:t>My first customer is the owner-operator of a residential construction firm with roughly 1 to 20 employees, managing a permitted home extension in San Jose. They personally coordinate subcontractors, inspections, and homeowner decisions. The firm is my proposed buyer, and the contractor is the primary user. The homeowner receives the approved progress view. I am starting with that one recurring coordination workflow rather than selling to every participant in construction.</w:t>
      </w:r>
    </w:p>
    <w:p>
      <w:pPr>
        <w:spacing w:after="240"/>
      </w:pPr>
      <w:r>
        <w:rPr>
          <w:b/>
          <w:sz w:val="20"/>
        </w:rPr>
        <w:t xml:space="preserve">If pressed  </w:t>
      </w:r>
      <w:r>
        <w:rPr>
          <w:sz w:val="20"/>
        </w:rPr>
        <w:t>Why this segment? The coordination responsibility is concentrated in one person, so the benefit and adoption friction can be observed directly.</w:t>
      </w:r>
    </w:p>
    <w:p>
      <w:pPr>
        <w:keepNext/>
        <w:spacing w:after="60"/>
      </w:pPr>
      <w:r>
        <w:rPr>
          <w:b/>
        </w:rPr>
        <w:t>M2  What does AI unlock that rules alone cannot?</w:t>
      </w:r>
    </w:p>
    <w:p>
      <w:pPr>
        <w:keepNext/>
        <w:spacing w:after="100"/>
      </w:pPr>
      <w:r>
        <w:rPr>
          <w:sz w:val="18"/>
        </w:rPr>
        <w:t>Prompt source: LeagueApps 19:33 and 20:44  |  Evidence: S3 S5 S6</w:t>
      </w:r>
    </w:p>
    <w:p>
      <w:pPr>
        <w:keepNext/>
        <w:spacing w:after="100"/>
      </w:pPr>
      <w:r>
        <w:t>Rules can check a known dependency once the inputs are reliable. The difficult part is interpreting an update such as framing is done except around the patio door, relating it to the right work area, and preserving what is still uncertain. AI helps turn that language into a reviewable claim and explanation. Recorded dependencies, authority checks, and approved state constrain the result. I do not ask the model to invent construction rules or decide that an inspection passed.</w:t>
      </w:r>
    </w:p>
    <w:p>
      <w:pPr>
        <w:spacing w:after="240"/>
      </w:pPr>
      <w:r>
        <w:rPr>
          <w:b/>
          <w:sz w:val="20"/>
        </w:rPr>
        <w:t xml:space="preserve">If pressed  </w:t>
      </w:r>
      <w:r>
        <w:rPr>
          <w:sz w:val="20"/>
        </w:rPr>
        <w:t>Can it handle a new constraint? It can surface an unfamiliar claim for clarification. Adding a new dependency requires human validation; free text does not silently rewrite the rules.</w:t>
      </w:r>
    </w:p>
    <w:p>
      <w:pPr>
        <w:keepNext/>
        <w:spacing w:after="60"/>
      </w:pPr>
      <w:r>
        <w:rPr>
          <w:b/>
        </w:rPr>
        <w:t>M3  Why would this win against Claude or an existing construction platform?</w:t>
      </w:r>
    </w:p>
    <w:p>
      <w:pPr>
        <w:keepNext/>
        <w:spacing w:after="100"/>
      </w:pPr>
      <w:r>
        <w:rPr>
          <w:sz w:val="18"/>
        </w:rPr>
        <w:t>Prompt source: Ambito 1:04:08 and Pebble 47:56  |  Evidence: S3 S7 S9 S10</w:t>
      </w:r>
    </w:p>
    <w:p>
      <w:pPr>
        <w:keepNext/>
        <w:spacing w:after="100"/>
      </w:pPr>
      <w:r>
        <w:t>The useful unit is a proposed change to a specific project's approved state, with evidence, unresolved conflicts, and permission to apply only the reviewed change. A general assistant can help reason about an update, but that workflow still has to be built and validated. Buildertrend and Houzz Pro already offer AI client updates, and JobTread offers substantial coordination capabilities. My differentiation hypothesis is better handling of uncertain field updates at the activity decision. I would test that directly against the contractor's existing workflow.</w:t>
      </w:r>
    </w:p>
    <w:p>
      <w:pPr>
        <w:spacing w:after="240"/>
      </w:pPr>
      <w:r>
        <w:rPr>
          <w:b/>
          <w:sz w:val="20"/>
        </w:rPr>
        <w:t xml:space="preserve">If pressed  </w:t>
      </w:r>
      <w:r>
        <w:rPr>
          <w:sz w:val="20"/>
        </w:rPr>
        <w:t>What if an incumbent copies it? It can. I would need to earn an advantage through workflow fit and evaluation quality; I am not claiming an established moat.</w:t>
      </w:r>
    </w:p>
    <w:p>
      <w:pPr>
        <w:keepNext/>
        <w:spacing w:after="60"/>
      </w:pPr>
      <w:r>
        <w:rPr>
          <w:b/>
        </w:rPr>
        <w:t>M4  Why these models, and what do the extra calls cost?</w:t>
      </w:r>
    </w:p>
    <w:p>
      <w:pPr>
        <w:keepNext/>
        <w:spacing w:after="100"/>
      </w:pPr>
      <w:r>
        <w:rPr>
          <w:sz w:val="18"/>
        </w:rPr>
        <w:t>Prompt source: Clarific 1:21:27  |  Evidence: S3 S4 S6</w:t>
      </w:r>
    </w:p>
    <w:p>
      <w:pPr>
        <w:keepNext/>
        <w:spacing w:after="100"/>
      </w:pPr>
      <w:r>
        <w:t>The documented configuration uses Haiku 4.5 to prepare the recommendation and Sonnet 5 for a separate review. The design rationale is to use a lighter worker with an additional check on evidence and authority. That review adds cost and latency, and both models can share blind spots. I have not established that this pairing is the optimal price-performance choice. I would compare complete workflows on the same cases and measure cost and latency per accepted update, including retries and contractor correction.</w:t>
      </w:r>
    </w:p>
    <w:p>
      <w:pPr>
        <w:spacing w:after="240"/>
      </w:pPr>
      <w:r>
        <w:rPr>
          <w:b/>
          <w:sz w:val="20"/>
        </w:rPr>
        <w:t xml:space="preserve">If pressed  </w:t>
      </w:r>
      <w:r>
        <w:rPr>
          <w:sz w:val="20"/>
        </w:rPr>
        <w:t>Why not one stronger model? That is a useful baseline. Keep the reviewer only if it catches meaningful additional errors at an acceptable total cost.</w:t>
      </w:r>
    </w:p>
    <w:p>
      <w:pPr>
        <w:pStyle w:val="Heading1"/>
        <w:pageBreakBefore/>
      </w:pPr>
      <w:r>
        <w:t>How your AI reviewer is evaluated</w:t>
      </w:r>
    </w:p>
    <w:p>
      <w:pPr>
        <w:spacing w:after="200"/>
      </w:pPr>
      <w:r>
        <w:rPr>
          <w:sz w:val="21"/>
        </w:rPr>
        <w:t>Mani challenged the choice of a smaller model to judge medical content. For CasaFlowAI, separate the review step inside the product from the benchmark used to evaluate the product. [S1 S4 S6]</w:t>
      </w:r>
    </w:p>
    <w:p>
      <w:pPr>
        <w:keepNext/>
        <w:spacing w:after="60"/>
      </w:pPr>
      <w:r>
        <w:rPr>
          <w:b/>
        </w:rPr>
        <w:t>M5  What did you use as your AI judge?</w:t>
      </w:r>
    </w:p>
    <w:p>
      <w:pPr>
        <w:keepNext/>
        <w:spacing w:after="100"/>
      </w:pPr>
      <w:r>
        <w:rPr>
          <w:sz w:val="18"/>
        </w:rPr>
        <w:t>Prompt source: Mani to Clarific 1:21:27  |  Evidence: S3 S4 S6</w:t>
      </w:r>
    </w:p>
    <w:p>
      <w:pPr>
        <w:keepNext/>
        <w:spacing w:after="100"/>
      </w:pPr>
      <w:r>
        <w:t>I used Claude Haiku 4.5 to prepare the recommendation and Claude Sonnet 5 as a separately prompted reviewer. The reviewer receives the same case evidence and checks grounding, dependencies, authority, and unsupported claims. It returns Looks right or Needs attention. Code checks also enforce format, valid record references, and allowed changes. A Looks right verdict is required before a consequential board change can be enabled, and the contractor must still approve it.</w:t>
      </w:r>
    </w:p>
    <w:p>
      <w:pPr>
        <w:spacing w:after="240"/>
      </w:pPr>
      <w:r>
        <w:rPr>
          <w:b/>
          <w:sz w:val="20"/>
        </w:rPr>
        <w:t xml:space="preserve">If pressed  </w:t>
      </w:r>
      <w:r>
        <w:rPr>
          <w:sz w:val="20"/>
        </w:rPr>
        <w:t>Independent means a separate call and prompt. The models share a provider and context, so they can still share blind spots.</w:t>
      </w:r>
    </w:p>
    <w:p>
      <w:pPr>
        <w:keepNext/>
        <w:spacing w:after="60"/>
      </w:pPr>
      <w:r>
        <w:rPr>
          <w:b/>
        </w:rPr>
        <w:t>M6  How do you know the reviewer catches mistakes?</w:t>
      </w:r>
    </w:p>
    <w:p>
      <w:pPr>
        <w:keepNext/>
        <w:spacing w:after="100"/>
      </w:pPr>
      <w:r>
        <w:rPr>
          <w:sz w:val="18"/>
        </w:rPr>
        <w:t>Prompt source: Additional preparation question  |  Evidence: S4 S6</w:t>
      </w:r>
    </w:p>
    <w:p>
      <w:pPr>
        <w:keepNext/>
        <w:spacing w:after="100"/>
      </w:pPr>
      <w:r>
        <w:t>The recorded 20-case benchmark measures product behavior against hidden expected labels. It does not separately prove reviewer accuracy. My next test would include human-labeled worker outputs, with both correct recommendations and deliberately introduced errors: a missed blocker, a fabricated approval, a conflicting source, and an unsupported citation. I would measure how often the reviewer passes a wrong answer and rejects a correct one. I would compare that with one stronger worker and code checks on fresh cases not used to tune the prompts.</w:t>
      </w:r>
    </w:p>
    <w:p>
      <w:pPr>
        <w:spacing w:after="240"/>
      </w:pPr>
      <w:r>
        <w:rPr>
          <w:b/>
          <w:sz w:val="20"/>
        </w:rPr>
        <w:t xml:space="preserve">If pressed  </w:t>
      </w:r>
      <w:r>
        <w:rPr>
          <w:sz w:val="20"/>
        </w:rPr>
        <w:t>Use counts and severity, especially incorrect Proceed decisions. Choose the review setup based on added error detection, cost, and latency per accepted update.</w:t>
      </w:r>
    </w:p>
    <w:p>
      <w:pPr>
        <w:keepNext/>
        <w:spacing w:after="60"/>
      </w:pPr>
      <w:r>
        <w:rPr>
          <w:b/>
        </w:rPr>
        <w:t>M7  Did you use distillation or GEPA?</w:t>
      </w:r>
    </w:p>
    <w:p>
      <w:pPr>
        <w:keepNext/>
        <w:spacing w:after="100"/>
      </w:pPr>
      <w:r>
        <w:rPr>
          <w:sz w:val="18"/>
        </w:rPr>
        <w:t>Prompt source: Additional preparation question  |  Evidence: S4 S6 S13</w:t>
      </w:r>
    </w:p>
    <w:p>
      <w:pPr>
        <w:keepNext/>
        <w:spacing w:after="100"/>
      </w:pPr>
      <w:r>
        <w:t>No. I improved prompts and validation logic after examining failures. Distillation would train a smaller student model using signals from a stronger teacher. GEPA would systematically propose and test prompt changes using feedback. Both are possible later experiments; neither was used in this prototype. First I need a trustworthy evaluation set and evidence that model optimization is the next constraint.</w:t>
      </w:r>
    </w:p>
    <w:p>
      <w:pPr>
        <w:spacing w:after="240"/>
      </w:pPr>
      <w:r>
        <w:rPr>
          <w:b/>
          <w:sz w:val="20"/>
        </w:rPr>
        <w:t xml:space="preserve">If pressed  </w:t>
      </w:r>
      <w:r>
        <w:rPr>
          <w:sz w:val="20"/>
        </w:rPr>
        <w:t>Mani was recommending that quality be established before cost is optimized. Using a larger judge alone does not establish quality.</w:t>
      </w:r>
    </w:p>
    <w:p>
      <w:pPr>
        <w:pStyle w:val="Heading1"/>
        <w:pageBreakBefore/>
      </w:pPr>
      <w:r>
        <w:t>Geoff questions on value and product maturity</w:t>
      </w:r>
    </w:p>
    <w:p>
      <w:pPr>
        <w:spacing w:after="200"/>
      </w:pPr>
      <w:r>
        <w:rPr>
          <w:sz w:val="21"/>
        </w:rPr>
        <w:t>Geoff repeatedly tested whether the demo fits a real workflow, learns from use, and has evidence behind its claims. [S1]</w:t>
      </w:r>
    </w:p>
    <w:p>
      <w:pPr>
        <w:keepNext/>
        <w:spacing w:after="60"/>
      </w:pPr>
      <w:r>
        <w:rPr>
          <w:b/>
        </w:rPr>
        <w:t>G1  What happens next in the workflow, and why another app?</w:t>
      </w:r>
    </w:p>
    <w:p>
      <w:pPr>
        <w:keepNext/>
        <w:spacing w:after="100"/>
      </w:pPr>
      <w:r>
        <w:rPr>
          <w:sz w:val="18"/>
        </w:rPr>
        <w:t>Prompt source: LeagueApps 18:09 and Ambito 1:06:54  |  Evidence: S3 S4</w:t>
      </w:r>
    </w:p>
    <w:p>
      <w:pPr>
        <w:keepNext/>
        <w:spacing w:after="100"/>
      </w:pPr>
      <w:r>
        <w:t>After an allowed change is reviewed and approved, the board and homeowner view reflect it. The prototype stops there: it does not send email or schedule crews. Longer term, I would want updates and review to fit the tools contractors already use, but the current MVP has no production messaging or calendar integrations. The first pilot should establish whether preparing this decision actually saves effort before I invest in more channels.</w:t>
      </w:r>
    </w:p>
    <w:p>
      <w:pPr>
        <w:spacing w:after="240"/>
      </w:pPr>
      <w:r>
        <w:rPr>
          <w:b/>
          <w:sz w:val="20"/>
        </w:rPr>
        <w:t xml:space="preserve">If pressed  </w:t>
      </w:r>
      <w:r>
        <w:rPr>
          <w:sz w:val="20"/>
        </w:rPr>
        <w:t>Would you move the experience into messaging? Possibly. I would follow observed contractor behavior while preserving a reviewable change and a separate permission to send anything.</w:t>
      </w:r>
    </w:p>
    <w:p>
      <w:pPr>
        <w:keepNext/>
        <w:spacing w:after="60"/>
      </w:pPr>
      <w:r>
        <w:rPr>
          <w:b/>
        </w:rPr>
        <w:t>G2  What proves this is valuable, and what time does it save?</w:t>
      </w:r>
    </w:p>
    <w:p>
      <w:pPr>
        <w:keepNext/>
        <w:spacing w:after="100"/>
      </w:pPr>
      <w:r>
        <w:rPr>
          <w:sz w:val="18"/>
        </w:rPr>
        <w:t>Prompt source: LeagueApps 21:55 and Geoff's opening remarks 05:33  |  Evidence: S3 S4 S5</w:t>
      </w:r>
    </w:p>
    <w:p>
      <w:pPr>
        <w:keepNext/>
        <w:spacing w:after="100"/>
      </w:pPr>
      <w:r>
        <w:t>What I can substantiate today is the working prototype, the documented faculty feedback, and the synthetic evaluation. I am not presenting a validated customer time saving. My pilot target is a 30 percent reduction in coordination time per update, from entering the update through review and preparation of homeowner status. I would compare similar updates in each contractor's existing workflow and CasaFlowAI, count correction time, and record onboarding effort separately. That tests whether review replaces work or simply adds another step.</w:t>
      </w:r>
    </w:p>
    <w:p>
      <w:pPr>
        <w:spacing w:after="240"/>
      </w:pPr>
      <w:r>
        <w:rPr>
          <w:b/>
          <w:sz w:val="20"/>
        </w:rPr>
        <w:t xml:space="preserve">If pressed  </w:t>
      </w:r>
      <w:r>
        <w:rPr>
          <w:sz w:val="20"/>
        </w:rPr>
        <w:t>How many interviews or paying users? Only quote a count you can substantiate. The prepared evidence does not support an interview count, paid traction, or measured willingness to pay.</w:t>
      </w:r>
    </w:p>
    <w:p>
      <w:pPr>
        <w:keepNext/>
        <w:spacing w:after="60"/>
      </w:pPr>
      <w:r>
        <w:rPr>
          <w:b/>
        </w:rPr>
        <w:t>G3  Does the system get smarter when a user corrects it?</w:t>
      </w:r>
    </w:p>
    <w:p>
      <w:pPr>
        <w:keepNext/>
        <w:spacing w:after="100"/>
      </w:pPr>
      <w:r>
        <w:rPr>
          <w:sz w:val="18"/>
        </w:rPr>
        <w:t>Prompt source: Rootable 35:41  |  Evidence: S3 S4</w:t>
      </w:r>
    </w:p>
    <w:p>
      <w:pPr>
        <w:keepNext/>
        <w:spacing w:after="100"/>
      </w:pPr>
      <w:r>
        <w:t>A correction can improve the approved state of that project after contractor review. It does not automatically retrain the model or change policy for everyone. For the pilot, I plan to inspect edits, escalations, and their reasons, then turn de-identified failures into labeled evaluation cases. A prompt, rule, or model change would have to pass regression checks before release. That lets me learn from users without turning one mistaken correction into a global rule.</w:t>
      </w:r>
    </w:p>
    <w:p>
      <w:pPr>
        <w:spacing w:after="240"/>
      </w:pPr>
      <w:r>
        <w:rPr>
          <w:b/>
          <w:sz w:val="20"/>
        </w:rPr>
        <w:t xml:space="preserve">If pressed  </w:t>
      </w:r>
      <w:r>
        <w:rPr>
          <w:sz w:val="20"/>
        </w:rPr>
        <w:t>What if the contractor correction is wrong? Preserve its source and approval history. Human input still needs the appropriate evidence and cannot waive a hard authority boundary.</w:t>
      </w:r>
    </w:p>
    <w:p>
      <w:pPr>
        <w:keepNext/>
        <w:spacing w:after="60"/>
      </w:pPr>
      <w:r>
        <w:rPr>
          <w:b/>
        </w:rPr>
        <w:t>G4  Why should I trust a product with only 75 percent exact accuracy?</w:t>
      </w:r>
    </w:p>
    <w:p>
      <w:pPr>
        <w:keepNext/>
        <w:spacing w:after="100"/>
      </w:pPr>
      <w:r>
        <w:rPr>
          <w:sz w:val="18"/>
        </w:rPr>
        <w:t>Prompt source: Clarific 1:18:37 applied to CasaFlowAI  |  Evidence: S3 S4</w:t>
      </w:r>
    </w:p>
    <w:p>
      <w:pPr>
        <w:keepNext/>
        <w:spacing w:after="100"/>
      </w:pPr>
      <w:r>
        <w:t>The 75 percent figure is exact matching of the boundary, recommendation, and subtype: 15 of 20 cases. In that same synthetic run, all 10 blockers were caught and none of the 10 safe cases were falsely paused. The five differences were documented as subtype-calibration differences. I still review whether a mismatch changes the next action or the required human resolver. If it does, the affected workflow is held. Twenty authored cases from one project cannot establish production reliability.</w:t>
      </w:r>
    </w:p>
    <w:p>
      <w:pPr>
        <w:spacing w:after="240"/>
      </w:pPr>
      <w:r>
        <w:rPr>
          <w:b/>
          <w:sz w:val="20"/>
        </w:rPr>
        <w:t xml:space="preserve">If pressed  </w:t>
      </w:r>
      <w:r>
        <w:rPr>
          <w:sz w:val="20"/>
        </w:rPr>
        <w:t>Are all five differences harmless? I would not assume that from blocker detection alone. The next action and resolver must be reviewed separately; 75 percent is a regression floor, not a safety guarantee.</w:t>
      </w:r>
    </w:p>
    <w:p>
      <w:pPr>
        <w:pStyle w:val="Heading1"/>
        <w:pageBreakBefore/>
      </w:pPr>
      <w:r>
        <w:t>Uzma questions on trust and user experience</w:t>
      </w:r>
    </w:p>
    <w:p>
      <w:pPr>
        <w:spacing w:after="200"/>
      </w:pPr>
      <w:r>
        <w:rPr>
          <w:sz w:val="21"/>
        </w:rPr>
        <w:t>Uzma's recurring tests were trust, the user's actual workflow, the product's technical place in that workflow, and the distinction between buyer and user. [S1]</w:t>
      </w:r>
    </w:p>
    <w:p>
      <w:pPr>
        <w:keepNext/>
        <w:spacing w:after="60"/>
      </w:pPr>
      <w:r>
        <w:rPr>
          <w:b/>
        </w:rPr>
        <w:t>U1  How do you keep project state current when the inputs are messy?</w:t>
      </w:r>
    </w:p>
    <w:p>
      <w:pPr>
        <w:keepNext/>
        <w:spacing w:after="100"/>
      </w:pPr>
      <w:r>
        <w:rPr>
          <w:sz w:val="18"/>
        </w:rPr>
        <w:t>Prompt source: Rootable 37:28 and trust remarks 08:03  |  Evidence: S3 S5</w:t>
      </w:r>
    </w:p>
    <w:p>
      <w:pPr>
        <w:keepNext/>
        <w:spacing w:after="100"/>
      </w:pPr>
      <w:r>
        <w:t>I separate a source's claim from an approved project fact. If the homeowner says framing is incomplete while the approved record says complete, the system preserves both and requests clarification. If drywall status is unknown, a schedule saying it should be finished does not establish completion. The intended onboarding process also separates confirmed values from assumptions and unknowns before contractor ratification. That onboarding is represented in synthetic data, not a finished live intake workflow.</w:t>
      </w:r>
    </w:p>
    <w:p>
      <w:pPr>
        <w:spacing w:after="240"/>
      </w:pPr>
      <w:r>
        <w:rPr>
          <w:b/>
          <w:sz w:val="20"/>
        </w:rPr>
        <w:t xml:space="preserve">If pressed  </w:t>
      </w:r>
      <w:r>
        <w:rPr>
          <w:sz w:val="20"/>
        </w:rPr>
        <w:t>What did faculty push you on? They challenged the assumption that small contractors maintain clean registers. I made state maintenance, conflicts, and missing data central to the design.</w:t>
      </w:r>
    </w:p>
    <w:p>
      <w:pPr>
        <w:keepNext/>
        <w:spacing w:after="60"/>
      </w:pPr>
      <w:r>
        <w:rPr>
          <w:b/>
        </w:rPr>
        <w:t>U2  What makes the recommendation trustworthy?</w:t>
      </w:r>
    </w:p>
    <w:p>
      <w:pPr>
        <w:keepNext/>
        <w:spacing w:after="100"/>
      </w:pPr>
      <w:r>
        <w:rPr>
          <w:sz w:val="18"/>
        </w:rPr>
        <w:t>Prompt source: Trust remarks 08:03 through 09:11  |  Evidence: S3 S4 S6</w:t>
      </w:r>
    </w:p>
    <w:p>
      <w:pPr>
        <w:keepNext/>
        <w:spacing w:after="100"/>
      </w:pPr>
      <w:r>
        <w:t>The review package shows the controlling reason, source evidence, proposed change, and required next action. Deterministic checks restrict invalid citations and prohibited actions, and a separate reviewer checks the package. The current interface keeps a consequential board change unavailable until the reviewer returns Looks right. The contractor must then approve the allowed change. That is layered protection, not proof that the system cannot be wrong. An inspection or professional decision still requires the appropriate authority.</w:t>
      </w:r>
    </w:p>
    <w:p>
      <w:pPr>
        <w:spacing w:after="240"/>
      </w:pPr>
      <w:r>
        <w:rPr>
          <w:b/>
          <w:sz w:val="20"/>
        </w:rPr>
        <w:t xml:space="preserve">If pressed  </w:t>
      </w:r>
      <w:r>
        <w:rPr>
          <w:sz w:val="20"/>
        </w:rPr>
        <w:t>What if the contractor says proceed anyway? Record the request and preserve the unresolved requirement. Their instruction cannot turn missing homeowner approval or a professional requirement into a satisfied gate.</w:t>
      </w:r>
    </w:p>
    <w:p>
      <w:pPr>
        <w:keepNext/>
        <w:spacing w:after="60"/>
      </w:pPr>
      <w:r>
        <w:rPr>
          <w:b/>
        </w:rPr>
        <w:t>U3  If a person checks everything, where is the benefit?</w:t>
      </w:r>
    </w:p>
    <w:p>
      <w:pPr>
        <w:keepNext/>
        <w:spacing w:after="100"/>
      </w:pPr>
      <w:r>
        <w:rPr>
          <w:sz w:val="18"/>
        </w:rPr>
        <w:t>Prompt source: LeagueApps 21:55 applied to review effort  |  Evidence: S3 S4</w:t>
      </w:r>
    </w:p>
    <w:p>
      <w:pPr>
        <w:keepNext/>
        <w:spacing w:after="100"/>
      </w:pPr>
      <w:r>
        <w:t>The proposed benefit is reducing the time spent finding and reconstructing the evidence before a decision. A contractor should receive a focused package showing what changed, the relevant prerequisite, and the exact approval requested. They still exercise judgment, but should not have to search the same records again. That is a hypothesis to test: my measurement includes review and correction time. If those costs erase the saving, the workflow needs to become simpler before expansion.</w:t>
      </w:r>
    </w:p>
    <w:p>
      <w:pPr>
        <w:spacing w:after="240"/>
      </w:pPr>
      <w:r>
        <w:rPr>
          <w:b/>
          <w:sz w:val="20"/>
        </w:rPr>
        <w:t xml:space="preserve">If pressed  </w:t>
      </w:r>
      <w:r>
        <w:rPr>
          <w:sz w:val="20"/>
        </w:rPr>
        <w:t>Why not automate approval for easy cases? The initial pilot requires review for every result. I need evidence about failure modes before considering a different approval policy.</w:t>
      </w:r>
    </w:p>
    <w:p>
      <w:pPr>
        <w:keepNext/>
        <w:spacing w:after="60"/>
      </w:pPr>
      <w:r>
        <w:rPr>
          <w:b/>
        </w:rPr>
        <w:t>U4  Who pays, and what does the homeowner control?</w:t>
      </w:r>
    </w:p>
    <w:p>
      <w:pPr>
        <w:keepNext/>
        <w:spacing w:after="100"/>
      </w:pPr>
      <w:r>
        <w:rPr>
          <w:sz w:val="18"/>
        </w:rPr>
        <w:t>Prompt source: Clarific 1:17:54  |  Evidence: S3 S4</w:t>
      </w:r>
    </w:p>
    <w:p>
      <w:pPr>
        <w:keepNext/>
        <w:spacing w:after="100"/>
      </w:pPr>
      <w:r>
        <w:t>My proposed buyer is the contractor's firm because that is where I am testing the coordination saving. Homeowner access would be included at no extra charge. The homeowner sees approved progress, blockers, and next steps and can send a question to the contractor queue. A homeowner message does not change official project state. I would test contractor willingness to pay separately from homeowner satisfaction, because clearer visibility for one person does not automatically establish a business case for the buyer.</w:t>
      </w:r>
    </w:p>
    <w:p>
      <w:pPr>
        <w:spacing w:after="240"/>
      </w:pPr>
      <w:r>
        <w:rPr>
          <w:b/>
          <w:sz w:val="20"/>
        </w:rPr>
        <w:t xml:space="preserve">If pressed  </w:t>
      </w:r>
      <w:r>
        <w:rPr>
          <w:sz w:val="20"/>
        </w:rPr>
        <w:t>Could the homeowner pay instead? That is a separate buyer hypothesis. I would first validate the contractor-led workflow rather than split the initial product around two sales motions.</w:t>
      </w:r>
    </w:p>
    <w:p>
      <w:pPr>
        <w:pStyle w:val="Heading1"/>
        <w:pageBreakBefore/>
      </w:pPr>
      <w:r>
        <w:t>Amit questions on focus and data quality</w:t>
      </w:r>
    </w:p>
    <w:p>
      <w:pPr>
        <w:spacing w:after="200"/>
      </w:pPr>
      <w:r>
        <w:rPr>
          <w:sz w:val="21"/>
        </w:rPr>
        <w:t>Amit pressed presenters on the actual product, freshness of the underlying data, content quality, and missing information upstream. [S1]</w:t>
      </w:r>
    </w:p>
    <w:p>
      <w:pPr>
        <w:keepNext/>
        <w:spacing w:after="60"/>
      </w:pPr>
      <w:r>
        <w:rPr>
          <w:b/>
        </w:rPr>
        <w:t>A1  Is this a project dashboard or a decision product?</w:t>
      </w:r>
    </w:p>
    <w:p>
      <w:pPr>
        <w:keepNext/>
        <w:spacing w:after="100"/>
      </w:pPr>
      <w:r>
        <w:rPr>
          <w:sz w:val="18"/>
        </w:rPr>
        <w:t>Prompt source: Ambito 1:04:58  |  Evidence: S3 S5</w:t>
      </w:r>
    </w:p>
    <w:p>
      <w:pPr>
        <w:keepNext/>
        <w:spacing w:after="100"/>
      </w:pPr>
      <w:r>
        <w:t>The core product is evaluating a requested activity transition against the recorded project evidence. The board is where the contractor asks for a change and sees the approved result. The homeowner view is a rendering of that state. Faculty explicitly warned me that a portal and live homeowner agent could become a second product, so I kept autonomous homeowner Q&amp;A outside the MVP and concentrated the demo on the state engine and contractor review.</w:t>
      </w:r>
    </w:p>
    <w:p>
      <w:pPr>
        <w:spacing w:after="240"/>
      </w:pPr>
      <w:r>
        <w:rPr>
          <w:b/>
          <w:sz w:val="20"/>
        </w:rPr>
        <w:t xml:space="preserve">If pressed  </w:t>
      </w:r>
      <w:r>
        <w:rPr>
          <w:sz w:val="20"/>
        </w:rPr>
        <w:t>What would you cut first? Additional channels and autonomous homeowner conversation. The useful loop must work before the product gains more surfaces.</w:t>
      </w:r>
    </w:p>
    <w:p>
      <w:pPr>
        <w:keepNext/>
        <w:spacing w:after="60"/>
      </w:pPr>
      <w:r>
        <w:rPr>
          <w:b/>
        </w:rPr>
        <w:t>A2  Where do the records come from, and are they current?</w:t>
      </w:r>
    </w:p>
    <w:p>
      <w:pPr>
        <w:keepNext/>
        <w:spacing w:after="100"/>
      </w:pPr>
      <w:r>
        <w:rPr>
          <w:sz w:val="18"/>
        </w:rPr>
        <w:t>Prompt source: Rootable 33:16  |  Evidence: S3 S4</w:t>
      </w:r>
    </w:p>
    <w:p>
      <w:pPr>
        <w:keepNext/>
        <w:spacing w:after="100"/>
      </w:pPr>
      <w:r>
        <w:t>Today's prototype uses an authored synthetic project with dependencies, inspection records, homeowner decisions, and change-order records. It does not retrieve live City data. The design preserves the source, time, and approval status of updates so the system can distinguish reported information from confirmed state. When a required record is missing, unreliable, or conflicting, the recommendation asks for clarification or the appropriate review. Better language generation cannot compensate for evidence that is absent.</w:t>
      </w:r>
    </w:p>
    <w:p>
      <w:pPr>
        <w:spacing w:after="240"/>
      </w:pPr>
      <w:r>
        <w:rPr>
          <w:b/>
          <w:sz w:val="20"/>
        </w:rPr>
        <w:t xml:space="preserve">If pressed  </w:t>
      </w:r>
      <w:r>
        <w:rPr>
          <w:sz w:val="20"/>
        </w:rPr>
        <w:t>Does contractor-confirmed mean City-verified? No. It records the contractor's attestation. CasaFlowAI does not independently verify an inspection or declare compliance.</w:t>
      </w:r>
    </w:p>
    <w:p>
      <w:pPr>
        <w:keepNext/>
        <w:spacing w:after="60"/>
      </w:pPr>
      <w:r>
        <w:rPr>
          <w:b/>
        </w:rPr>
        <w:t>A3  How do you prevent generic or invented homeowner updates?</w:t>
      </w:r>
    </w:p>
    <w:p>
      <w:pPr>
        <w:keepNext/>
        <w:spacing w:after="100"/>
      </w:pPr>
      <w:r>
        <w:rPr>
          <w:sz w:val="18"/>
        </w:rPr>
        <w:t>Prompt source: Pebble 49:29  |  Evidence: S3 S4</w:t>
      </w:r>
    </w:p>
    <w:p>
      <w:pPr>
        <w:keepNext/>
        <w:spacing w:after="100"/>
      </w:pPr>
      <w:r>
        <w:t>The homeowner view derives from contractor-approved project state, with relevant blockers and next steps. It should explain the concrete situation, such as insulation being held because electrical rough-in is incomplete, without introducing a promised date or unapproved cost. The contractor sees the review package first, and private notes and internal agent reasoning are excluded from the homeowner view. I evaluate whether the explanation is grounded and useful, not just whether it sounds fluent.</w:t>
      </w:r>
    </w:p>
    <w:p>
      <w:pPr>
        <w:spacing w:after="240"/>
      </w:pPr>
      <w:r>
        <w:rPr>
          <w:b/>
          <w:sz w:val="20"/>
        </w:rPr>
        <w:t xml:space="preserve">If pressed  </w:t>
      </w:r>
      <w:r>
        <w:rPr>
          <w:sz w:val="20"/>
        </w:rPr>
        <w:t>What proved that distinction matters? A primary case initially said only Conflicting source claim. Making the actual homeowner-versus-record disagreement explicit changed it from Needs work to Pass.</w:t>
      </w:r>
    </w:p>
    <w:p>
      <w:pPr>
        <w:keepNext/>
        <w:spacing w:after="60"/>
      </w:pPr>
      <w:r>
        <w:rPr>
          <w:b/>
        </w:rPr>
        <w:t>A4  What if the important information never gets entered?</w:t>
      </w:r>
    </w:p>
    <w:p>
      <w:pPr>
        <w:keepNext/>
        <w:spacing w:after="100"/>
      </w:pPr>
      <w:r>
        <w:rPr>
          <w:sz w:val="18"/>
        </w:rPr>
        <w:t>Prompt source: Clarific 1:19:44 and 1:20:49  |  Evidence: S3 S4</w:t>
      </w:r>
    </w:p>
    <w:p>
      <w:pPr>
        <w:keepNext/>
        <w:spacing w:after="100"/>
      </w:pPr>
      <w:r>
        <w:t>The product cannot recover a fact no one has supplied. It can identify which missing prerequisite prevents a decision and ask for that specific information. For example, it will not infer drywall completion from a planned date. My pilot must test whether that focused clarification is easier than the current back-and-forth, and whether contractors actually keep using the input flow. A polished output from incomplete evidence would otherwise create false confidence.</w:t>
      </w:r>
    </w:p>
    <w:p>
      <w:pPr>
        <w:spacing w:after="240"/>
      </w:pPr>
      <w:r>
        <w:rPr>
          <w:b/>
          <w:sz w:val="20"/>
        </w:rPr>
        <w:t xml:space="preserve">If pressed  </w:t>
      </w:r>
      <w:r>
        <w:rPr>
          <w:sz w:val="20"/>
        </w:rPr>
        <w:t>Is this duplicate data entry? In the current prototype it can be. That is why onboarding and review effort need measurement, and why integrations remain a later decision based on observed friction.</w:t>
      </w:r>
    </w:p>
    <w:p>
      <w:pPr>
        <w:pStyle w:val="Heading1"/>
        <w:pageBreakBefore/>
      </w:pPr>
      <w:r>
        <w:t>Audience questions on adoption and business</w:t>
      </w:r>
    </w:p>
    <w:p>
      <w:pPr>
        <w:spacing w:after="200"/>
      </w:pPr>
      <w:r>
        <w:rPr>
          <w:sz w:val="21"/>
        </w:rPr>
        <w:t>These answers adapt the audience's monetization, market, participation, and workflow-friction questions. Commercial choices below are proposed experiments, not established pricing or traction. [S1]</w:t>
      </w:r>
    </w:p>
    <w:p>
      <w:pPr>
        <w:keepNext/>
        <w:spacing w:after="60"/>
      </w:pPr>
      <w:r>
        <w:rPr>
          <w:b/>
        </w:rPr>
        <w:t>B1  How will you charge for this and cover model costs?</w:t>
      </w:r>
    </w:p>
    <w:p>
      <w:pPr>
        <w:keepNext/>
        <w:spacing w:after="100"/>
      </w:pPr>
      <w:r>
        <w:rPr>
          <w:sz w:val="18"/>
        </w:rPr>
        <w:t>Prompt source: Eric 26:12  |  Evidence: S4 plus proposed commercial approach</w:t>
      </w:r>
    </w:p>
    <w:p>
      <w:pPr>
        <w:keepNext/>
        <w:spacing w:after="100"/>
      </w:pPr>
      <w:r>
        <w:t>I would test a monthly contractor-firm subscription with tiers based on active projects, homeowner access included free, and a defined model-usage allowance. This is a pricing hypothesis, not a launched offer or validated price. I would measure update volume, worker and reviewer cost, retries, support, and onboarding, then compare total cost with demonstrated contractor time saved and willingness to pay. The billing structure should be understandable and sustainable before I scale it.</w:t>
      </w:r>
    </w:p>
    <w:p>
      <w:pPr>
        <w:spacing w:after="240"/>
      </w:pPr>
      <w:r>
        <w:rPr>
          <w:b/>
          <w:sz w:val="20"/>
        </w:rPr>
        <w:t xml:space="preserve">If pressed  </w:t>
      </w:r>
      <w:r>
        <w:rPr>
          <w:sz w:val="20"/>
        </w:rPr>
        <w:t>What is your cost per update today? I do not have a measured production unit-cost figure to claim. I would instrument the full workflow before promising one.</w:t>
      </w:r>
    </w:p>
    <w:p>
      <w:pPr>
        <w:keepNext/>
        <w:spacing w:after="60"/>
      </w:pPr>
      <w:r>
        <w:rPr>
          <w:b/>
        </w:rPr>
        <w:t>B2  How will you acquire users in a market with incumbents?</w:t>
      </w:r>
    </w:p>
    <w:p>
      <w:pPr>
        <w:keepNext/>
        <w:spacing w:after="100"/>
      </w:pPr>
      <w:r>
        <w:rPr>
          <w:sz w:val="18"/>
        </w:rPr>
        <w:t>Prompt source: Mansi 25:43 and Kash 1:25:52  |  Evidence: S4 S7</w:t>
      </w:r>
    </w:p>
    <w:p>
      <w:pPr>
        <w:keepNext/>
        <w:spacing w:after="100"/>
      </w:pPr>
      <w:r>
        <w:t>My first step is a closely observed pilot with three tech-comfortable San Jose contractors and three homeowners, after private access and data readiness checks. I would recruit directly around the specific home-extension workflow and observe real updates, rather than launch a broad construction platform. Expansion is conditional on quality, reduced coordination effort, and users wanting to continue. Existing products are a reason to test a narrow advantage carefully, not evidence that the market has no room or that adoption will be easy.</w:t>
      </w:r>
    </w:p>
    <w:p>
      <w:pPr>
        <w:spacing w:after="240"/>
      </w:pPr>
      <w:r>
        <w:rPr>
          <w:b/>
          <w:sz w:val="20"/>
        </w:rPr>
        <w:t xml:space="preserve">If pressed  </w:t>
      </w:r>
      <w:r>
        <w:rPr>
          <w:sz w:val="20"/>
        </w:rPr>
        <w:t>Why can't Buildertrend add this? It may. My immediate test is whether this workflow creates value for the chosen user; distribution or partnership choices follow that evidence.</w:t>
      </w:r>
    </w:p>
    <w:p>
      <w:pPr>
        <w:keepNext/>
        <w:spacing w:after="60"/>
      </w:pPr>
      <w:r>
        <w:rPr>
          <w:b/>
        </w:rPr>
        <w:t>B3  What is your market size?</w:t>
      </w:r>
    </w:p>
    <w:p>
      <w:pPr>
        <w:keepNext/>
        <w:spacing w:after="100"/>
      </w:pPr>
      <w:r>
        <w:rPr>
          <w:sz w:val="18"/>
        </w:rPr>
        <w:t>Prompt source: Geoff 1:19:33 and Mansi 23:50  |  Evidence: S3 S4</w:t>
      </w:r>
    </w:p>
    <w:p>
      <w:pPr>
        <w:keepNext/>
        <w:spacing w:after="100"/>
      </w:pPr>
      <w:r>
        <w:t>The large home-improvement figures in the deck provide industry context. They are not CasaFlowAI's software revenue opportunity. My initial reachable segment is much narrower: small firms handling permitted San Jose home extensions. A defensible revenue model needs the number of qualifying firms, their active projects, the share I can reach, and a validated price. I have not established those inputs well enough to claim a precise software TAM or a percentage of construction spending.</w:t>
      </w:r>
    </w:p>
    <w:p>
      <w:pPr>
        <w:spacing w:after="240"/>
      </w:pPr>
      <w:r>
        <w:rPr>
          <w:b/>
          <w:sz w:val="20"/>
        </w:rPr>
        <w:t xml:space="preserve">If pressed  </w:t>
      </w:r>
      <w:r>
        <w:rPr>
          <w:sz w:val="20"/>
        </w:rPr>
        <w:t>Is this too narrow? It is a starting segment where I can learn about one workflow and one jurisdiction. Expansion should be supported by evidence, not folded into today's addressable market.</w:t>
      </w:r>
    </w:p>
    <w:p>
      <w:pPr>
        <w:keepNext/>
        <w:spacing w:after="60"/>
      </w:pPr>
      <w:r>
        <w:rPr>
          <w:b/>
        </w:rPr>
        <w:t>B4  Why would people keep contributing or use another system?</w:t>
      </w:r>
    </w:p>
    <w:p>
      <w:pPr>
        <w:keepNext/>
        <w:spacing w:after="100"/>
      </w:pPr>
      <w:r>
        <w:rPr>
          <w:sz w:val="18"/>
        </w:rPr>
        <w:t>Prompt source: Vinay 53:00 and Mansi 1:27:35  |  Evidence: S3 S4</w:t>
      </w:r>
    </w:p>
    <w:p>
      <w:pPr>
        <w:keepNext/>
        <w:spacing w:after="100"/>
      </w:pPr>
      <w:r>
        <w:t>A contractor should get value from their own project's next decision; they should not have to wait for a large contributor network. An update can return a focused recommendation and prepare the approved status view. Still, the contractor must supply usable information, so the product can fail through input burden. I would test repeat use, abandoned updates, and total effort saved. If the benefit does not outweigh entering and reviewing the information, I would simplify the workflow rather than add engagement features.</w:t>
      </w:r>
    </w:p>
    <w:p>
      <w:pPr>
        <w:spacing w:after="240"/>
      </w:pPr>
      <w:r>
        <w:rPr>
          <w:b/>
          <w:sz w:val="20"/>
        </w:rPr>
        <w:t xml:space="preserve">If pressed  </w:t>
      </w:r>
      <w:r>
        <w:rPr>
          <w:sz w:val="20"/>
        </w:rPr>
        <w:t>What if homeowners never respond? Keep the specific required decision unresolved. Participation incentives cannot substitute for an actual approval.</w:t>
      </w:r>
    </w:p>
    <w:p>
      <w:pPr>
        <w:pStyle w:val="Heading1"/>
        <w:pageBreakBefore/>
      </w:pPr>
      <w:r>
        <w:t>Audience questions on trust and failure</w:t>
      </w:r>
    </w:p>
    <w:p>
      <w:pPr>
        <w:spacing w:after="200"/>
      </w:pPr>
      <w:r>
        <w:rPr>
          <w:sz w:val="21"/>
        </w:rPr>
        <w:t>These are the practical challenges behind hallucination, malicious inputs, wrong recommendations, and cross-person context. [S1]</w:t>
      </w:r>
    </w:p>
    <w:p>
      <w:pPr>
        <w:keepNext/>
        <w:spacing w:after="60"/>
      </w:pPr>
      <w:r>
        <w:rPr>
          <w:b/>
        </w:rPr>
        <w:t>T1  How do you detect hallucinations?</w:t>
      </w:r>
    </w:p>
    <w:p>
      <w:pPr>
        <w:keepNext/>
        <w:spacing w:after="100"/>
      </w:pPr>
      <w:r>
        <w:rPr>
          <w:sz w:val="18"/>
        </w:rPr>
        <w:t>Prompt source: Mansi 23:35 and 1:10:59  |  Evidence: S3 S4</w:t>
      </w:r>
    </w:p>
    <w:p>
      <w:pPr>
        <w:keepNext/>
        <w:spacing w:after="100"/>
      </w:pPr>
      <w:r>
        <w:t>I check more than the final recommendation. The evaluation checks citations, state changes, required approval, and prohibited actions. A separate model reviewer inspects the recommendation against the case evidence. For example, the missing-drywall case tests whether the model invents completion from the schedule, and the fabricated-approval case tests whether it creates permission that does not exist. Those controls caught useful failure modes in the synthetic suite; they do not justify saying hallucinations are eliminated.</w:t>
      </w:r>
    </w:p>
    <w:p>
      <w:pPr>
        <w:spacing w:after="240"/>
      </w:pPr>
      <w:r>
        <w:rPr>
          <w:b/>
          <w:sz w:val="20"/>
        </w:rPr>
        <w:t xml:space="preserve">If pressed  </w:t>
      </w:r>
      <w:r>
        <w:rPr>
          <w:sz w:val="20"/>
        </w:rPr>
        <w:t>Can a valid citation still support a bad conclusion? Yes. Citation validity is necessary but not sufficient; the reasoning, scope, and next action need separate review.</w:t>
      </w:r>
    </w:p>
    <w:p>
      <w:pPr>
        <w:keepNext/>
        <w:spacing w:after="60"/>
      </w:pPr>
      <w:r>
        <w:rPr>
          <w:b/>
        </w:rPr>
        <w:t>T2  What stops malicious instructions or misleading photos?</w:t>
      </w:r>
    </w:p>
    <w:p>
      <w:pPr>
        <w:keepNext/>
        <w:spacing w:after="100"/>
      </w:pPr>
      <w:r>
        <w:rPr>
          <w:sz w:val="18"/>
        </w:rPr>
        <w:t>Prompt source: Nick 54:24 and Sweta 55:06  |  Evidence: S3 S4 S6</w:t>
      </w:r>
    </w:p>
    <w:p>
      <w:pPr>
        <w:keepNext/>
        <w:spacing w:after="100"/>
      </w:pPr>
      <w:r>
        <w:t>The system treats an incoming statement as evidence to assess, not permission to rewrite its operating rules. The explicit refusal case asks it to invent homeowner approval for an $8,000 change and commit to a date; the expected behavior preserves the request and refuses those actions. Photos can support context but cannot prove inspection passage, safety, or completion by themselves. I would extend adversarial testing before a real-data pilot; one refusal case is not comprehensive security validation.</w:t>
      </w:r>
    </w:p>
    <w:p>
      <w:pPr>
        <w:spacing w:after="240"/>
      </w:pPr>
      <w:r>
        <w:rPr>
          <w:b/>
          <w:sz w:val="20"/>
        </w:rPr>
        <w:t xml:space="preserve">If pressed  </w:t>
      </w:r>
      <w:r>
        <w:rPr>
          <w:sz w:val="20"/>
        </w:rPr>
        <w:t>What if an authorized contractor asks? Their role does not supply missing homeowner consent or allow evidence fabrication. The same boundary applies.</w:t>
      </w:r>
    </w:p>
    <w:p>
      <w:pPr>
        <w:keepNext/>
        <w:spacing w:after="60"/>
      </w:pPr>
      <w:r>
        <w:rPr>
          <w:b/>
        </w:rPr>
        <w:t>T3  What happens when CasaFlowAI gives a wrong recommendation?</w:t>
      </w:r>
    </w:p>
    <w:p>
      <w:pPr>
        <w:keepNext/>
        <w:spacing w:after="100"/>
      </w:pPr>
      <w:r>
        <w:rPr>
          <w:sz w:val="18"/>
        </w:rPr>
        <w:t>Prompt source: Vinay 40:24  |  Evidence: S3 S4</w:t>
      </w:r>
    </w:p>
    <w:p>
      <w:pPr>
        <w:keepNext/>
        <w:spacing w:after="100"/>
      </w:pPr>
      <w:r>
        <w:t>The contractor can edit or escalate before an allowed change is applied, and the review history makes the decision inspectable. In the planned pilot, an incorrect Proceed, wrong authority, or other action-changing error holds the affected workflow for review. I would preserve the evidence, return the contractor to the existing process, diagnose the failure, and add a regression case before release. CasaFlowAI advises on recorded prerequisites; it cannot guarantee site safety or replace a licensed professional.</w:t>
      </w:r>
    </w:p>
    <w:p>
      <w:pPr>
        <w:spacing w:after="240"/>
      </w:pPr>
      <w:r>
        <w:rPr>
          <w:b/>
          <w:sz w:val="20"/>
        </w:rPr>
        <w:t xml:space="preserve">If pressed  </w:t>
      </w:r>
      <w:r>
        <w:rPr>
          <w:sz w:val="20"/>
        </w:rPr>
        <w:t>Does human approval make you safe? No. It is one control. The product still needs usable evidence, reliable checks, and an operational response when something goes wrong.</w:t>
      </w:r>
    </w:p>
    <w:p>
      <w:pPr>
        <w:keepNext/>
        <w:spacing w:after="60"/>
      </w:pPr>
      <w:r>
        <w:rPr>
          <w:b/>
        </w:rPr>
        <w:t>T4  Is the product ready for real project data and multiple users?</w:t>
      </w:r>
    </w:p>
    <w:p>
      <w:pPr>
        <w:keepNext/>
        <w:spacing w:after="100"/>
      </w:pPr>
      <w:r>
        <w:rPr>
          <w:sz w:val="18"/>
        </w:rPr>
        <w:t>Prompt source: Mansi 1:10:59 and Kash 1:25:52  |  Evidence: S3 S4</w:t>
      </w:r>
    </w:p>
    <w:p>
      <w:pPr>
        <w:keepNext/>
        <w:spacing w:after="100"/>
      </w:pPr>
      <w:r>
        <w:t>The current prototype is for synthetic data. Its contractor, homeowner, and SiteOps views demonstrate different information needs, but they are not production authentication or secure role enforcement. Before real data, the plan requires private access, verified roles, project isolation, consent, data minimization, retention and deletion rules, and privacy and security review. I would not ask a contractor to put confidential project information into the current demonstration.</w:t>
      </w:r>
    </w:p>
    <w:p>
      <w:pPr>
        <w:spacing w:after="240"/>
      </w:pPr>
      <w:r>
        <w:rPr>
          <w:b/>
          <w:sz w:val="20"/>
        </w:rPr>
        <w:t xml:space="preserve">If pressed  </w:t>
      </w:r>
      <w:r>
        <w:rPr>
          <w:sz w:val="20"/>
        </w:rPr>
        <w:t>Can you automatically include another expert? The prototype can identify an escalation, but it does not contact people or grant access. Sharing with a new participant requires verified authorization in the pilot design.</w:t>
      </w:r>
    </w:p>
    <w:p>
      <w:pPr>
        <w:pStyle w:val="Heading1"/>
        <w:pageBreakBefore/>
      </w:pPr>
      <w:r>
        <w:t>Audience questions on scope and expansion</w:t>
      </w:r>
    </w:p>
    <w:p>
      <w:pPr>
        <w:spacing w:after="200"/>
      </w:pPr>
      <w:r>
        <w:rPr>
          <w:sz w:val="21"/>
        </w:rPr>
        <w:t>These adapt questions about city coverage, personal needs, audio, and information from other participants. [S1]</w:t>
      </w:r>
    </w:p>
    <w:p>
      <w:pPr>
        <w:keepNext/>
        <w:spacing w:after="60"/>
      </w:pPr>
      <w:r>
        <w:rPr>
          <w:b/>
        </w:rPr>
        <w:t>X1  How would you expand beyond San Jose?</w:t>
      </w:r>
    </w:p>
    <w:p>
      <w:pPr>
        <w:keepNext/>
        <w:spacing w:after="100"/>
      </w:pPr>
      <w:r>
        <w:rPr>
          <w:sz w:val="18"/>
        </w:rPr>
        <w:t>Prompt source: Unnamed audience member 38:42  |  Evidence: S3 S4</w:t>
      </w:r>
    </w:p>
    <w:p>
      <w:pPr>
        <w:keepNext/>
        <w:spacing w:after="100"/>
      </w:pPr>
      <w:r>
        <w:t>The state and evidence model may be reusable, but I would treat a new jurisdiction as a separately validated expansion. Local requirements, source reliability, and escalation paths need qualified review and local evaluation cases. The model should not fill those gaps from general knowledge. I would first validate value in San Jose, then choose one additional jurisdiction and test its workflow before claiming broad geographic coverage.</w:t>
      </w:r>
    </w:p>
    <w:p>
      <w:pPr>
        <w:spacing w:after="240"/>
      </w:pPr>
      <w:r>
        <w:rPr>
          <w:b/>
          <w:sz w:val="20"/>
        </w:rPr>
        <w:t xml:space="preserve">If pressed  </w:t>
      </w:r>
      <w:r>
        <w:rPr>
          <w:sz w:val="20"/>
        </w:rPr>
        <w:t>Are you automatically interpreting local building codes? No. CasaFlowAI uses recorded requirements and routes questions to the appropriate authority; it does not issue code or permit determinations.</w:t>
      </w:r>
    </w:p>
    <w:p>
      <w:pPr>
        <w:keepNext/>
        <w:spacing w:after="60"/>
      </w:pPr>
      <w:r>
        <w:rPr>
          <w:b/>
        </w:rPr>
        <w:t>X2  Does it handle different crews, homeowner needs, and parallel work?</w:t>
      </w:r>
    </w:p>
    <w:p>
      <w:pPr>
        <w:keepNext/>
        <w:spacing w:after="100"/>
      </w:pPr>
      <w:r>
        <w:rPr>
          <w:sz w:val="18"/>
        </w:rPr>
        <w:t>Prompt source: Sweta 27:06 and Hansi 56:34  |  Evidence: S3 S4</w:t>
      </w:r>
    </w:p>
    <w:p>
      <w:pPr>
        <w:keepNext/>
        <w:spacing w:after="100"/>
      </w:pPr>
      <w:r>
        <w:t>The recommendation is scoped to a particular activity and work area, using that project's recorded dependencies and decisions. An insulation blocker should not stop unrelated eligible work. Crew availability can be part of the context, but it does not satisfy a missing prerequisite. I am not optimizing everyone's calendar or assuming every home extension has identical requirements. Homeowner selections are specific recorded decisions, not preferences the model invents from a generic profile.</w:t>
      </w:r>
    </w:p>
    <w:p>
      <w:pPr>
        <w:spacing w:after="240"/>
      </w:pPr>
      <w:r>
        <w:rPr>
          <w:b/>
          <w:sz w:val="20"/>
        </w:rPr>
        <w:t xml:space="preserve">If pressed  </w:t>
      </w:r>
      <w:r>
        <w:rPr>
          <w:sz w:val="20"/>
        </w:rPr>
        <w:t>Can it handle a novel project type? That needs a reviewed baseline and evaluation coverage. Remodeling and other project types are outside the current MVP.</w:t>
      </w:r>
    </w:p>
    <w:p>
      <w:pPr>
        <w:keepNext/>
        <w:spacing w:after="60"/>
      </w:pPr>
      <w:r>
        <w:rPr>
          <w:b/>
        </w:rPr>
        <w:t>X3  Can a contractor use this hands-free on site?</w:t>
      </w:r>
    </w:p>
    <w:p>
      <w:pPr>
        <w:keepNext/>
        <w:spacing w:after="100"/>
      </w:pPr>
      <w:r>
        <w:rPr>
          <w:sz w:val="18"/>
        </w:rPr>
        <w:t>Prompt source: Alexandra 42:04  |  Evidence: S3 S4</w:t>
      </w:r>
    </w:p>
    <w:p>
      <w:pPr>
        <w:keepNext/>
        <w:spacing w:after="100"/>
      </w:pPr>
      <w:r>
        <w:t>The prototype supports speech converted to editable text, as well as typing, quick updates, and board actions. The contractor can correct the transcript before relying on it, and CasaFlowAI does not retain raw audio. I would not claim the voice path is validated for noisy sites or different accents. The initial real-data pilot is planned around board and text input; speech needs separate provider and privacy review before use with real project information.</w:t>
      </w:r>
    </w:p>
    <w:p>
      <w:pPr>
        <w:spacing w:after="240"/>
      </w:pPr>
      <w:r>
        <w:rPr>
          <w:b/>
          <w:sz w:val="20"/>
        </w:rPr>
        <w:t xml:space="preserve">If pressed  </w:t>
      </w:r>
      <w:r>
        <w:rPr>
          <w:sz w:val="20"/>
        </w:rPr>
        <w:t>What if speech changes a critical word? The transcript must be reviewable, and an ambiguous prerequisite should lead to clarification rather than assumed completion.</w:t>
      </w:r>
    </w:p>
    <w:p>
      <w:pPr>
        <w:keepNext/>
        <w:spacing w:after="60"/>
      </w:pPr>
      <w:r>
        <w:rPr>
          <w:b/>
        </w:rPr>
        <w:t>X4  Can it combine updates from subcontractors and outside professionals?</w:t>
      </w:r>
    </w:p>
    <w:p>
      <w:pPr>
        <w:keepNext/>
        <w:spacing w:after="100"/>
      </w:pPr>
      <w:r>
        <w:rPr>
          <w:sz w:val="18"/>
        </w:rPr>
        <w:t>Prompt source: Nick 1:08:42 and Anusha 1:24:19  |  Evidence: S3 S4</w:t>
      </w:r>
    </w:p>
    <w:p>
      <w:pPr>
        <w:keepNext/>
        <w:spacing w:after="100"/>
      </w:pPr>
      <w:r>
        <w:t>The design keeps source-specific claims separate from approved state, so different participants' statements can be assessed without silently treating them as equally authoritative. Today the relevant events and professional-review requirements are synthetic. There are no live subcontractor inbox or City integrations. A future integration would need to preserve who supplied each record, which project it belongs to, and what that source can establish. A summary from another person must not erase an unresolved conflict.</w:t>
      </w:r>
    </w:p>
    <w:p>
      <w:pPr>
        <w:spacing w:after="240"/>
      </w:pPr>
      <w:r>
        <w:rPr>
          <w:b/>
          <w:sz w:val="20"/>
        </w:rPr>
        <w:t xml:space="preserve">If pressed  </w:t>
      </w:r>
      <w:r>
        <w:rPr>
          <w:sz w:val="20"/>
        </w:rPr>
        <w:t>Can it notify them automatically? No. The prototype records the escalation path but does not send external messages or schedule work.</w:t>
      </w:r>
    </w:p>
    <w:p>
      <w:pPr>
        <w:pStyle w:val="Heading1"/>
        <w:pageBreakBefore/>
      </w:pPr>
      <w:r>
        <w:t>Onboarding a contractor and an existing project</w:t>
      </w:r>
    </w:p>
    <w:p>
      <w:pPr>
        <w:spacing w:after="200"/>
      </w:pPr>
      <w:r>
        <w:rPr>
          <w:sz w:val="21"/>
        </w:rPr>
        <w:t>O1 describes what can be demonstrated today. O2 and O3 describe the proposed onboarding experience and pilot measurement. [S3 S4 S8]</w:t>
      </w:r>
    </w:p>
    <w:p>
      <w:pPr>
        <w:keepNext/>
        <w:spacing w:after="60"/>
      </w:pPr>
      <w:r>
        <w:rPr>
          <w:b/>
        </w:rPr>
        <w:t>O1  How would I onboard someone using the current CasaFlowAI?</w:t>
      </w:r>
    </w:p>
    <w:p>
      <w:pPr>
        <w:keepNext/>
        <w:spacing w:after="100"/>
      </w:pPr>
      <w:r>
        <w:rPr>
          <w:sz w:val="18"/>
        </w:rPr>
        <w:t>Prompt source: Additional preparation question  |  Evidence: S3 S4 S6 S8</w:t>
      </w:r>
    </w:p>
    <w:p>
      <w:pPr>
        <w:keepNext/>
        <w:spacing w:after="100"/>
      </w:pPr>
      <w:r>
        <w:t>Today I would give a guided walkthrough using the prepared synthetic project. I would open the General Contractor View, show the approved starting state, and run one Proceed case and one Pause case. The contractor would inspect the evidence, reviewer verdict, and approval control, then see the approved result in the Homeowner View. SiteOps shows the test cases and policies. Project onboarding is represented in the dataset; an interactive account and project setup flow is still to be built.</w:t>
      </w:r>
    </w:p>
    <w:p>
      <w:pPr>
        <w:spacing w:after="240"/>
      </w:pPr>
      <w:r>
        <w:rPr>
          <w:b/>
          <w:sz w:val="20"/>
        </w:rPr>
        <w:t xml:space="preserve">If pressed  </w:t>
      </w:r>
      <w:r>
        <w:rPr>
          <w:sz w:val="20"/>
        </w:rPr>
        <w:t>The public demo needs a locally configured model connection. A real customer pilot needs private access first; switching views is not authentication.</w:t>
      </w:r>
    </w:p>
    <w:p>
      <w:pPr>
        <w:keepNext/>
        <w:spacing w:after="60"/>
      </w:pPr>
      <w:r>
        <w:rPr>
          <w:b/>
        </w:rPr>
        <w:t>O2  How would you onboard a project that is already underway?</w:t>
      </w:r>
    </w:p>
    <w:p>
      <w:pPr>
        <w:keepNext/>
        <w:spacing w:after="100"/>
      </w:pPr>
      <w:r>
        <w:rPr>
          <w:sz w:val="18"/>
        </w:rPr>
        <w:t>Prompt source: Additional preparation question  |  Evidence: S3 S8</w:t>
      </w:r>
    </w:p>
    <w:p>
      <w:pPr>
        <w:keepNext/>
        <w:spacing w:after="100"/>
      </w:pPr>
      <w:r>
        <w:t>I would start with five inputs: contractor email, homeowner email, project address, scope, and current stage or most recently completed activity. With the contractor, I would assemble the records relevant to the next work decision: current activities, dependencies, inspection records, open decisions, and changes. CasaFlowAI would propose a starting project model and distinguish confirmed facts, defaults, inferences, and unknowns. The contractor would confirm, correct, remove, or mark fields unknown before approving the baseline. Being at the framing stage would not automatically prove earlier work or inspections are complete.</w:t>
      </w:r>
    </w:p>
    <w:p>
      <w:pPr>
        <w:spacing w:after="240"/>
      </w:pPr>
      <w:r>
        <w:rPr>
          <w:b/>
          <w:sz w:val="20"/>
        </w:rPr>
        <w:t xml:space="preserve">If pressed  </w:t>
      </w:r>
      <w:r>
        <w:rPr>
          <w:sz w:val="20"/>
        </w:rPr>
        <w:t>The first useful result is one evidence-backed decision about the next activity. Missing evidence produces clarification or escalation, not an invented complete history.</w:t>
      </w:r>
    </w:p>
    <w:p>
      <w:pPr>
        <w:keepNext/>
        <w:spacing w:after="60"/>
      </w:pPr>
      <w:r>
        <w:rPr>
          <w:b/>
        </w:rPr>
        <w:t>O3  Will contractors have to re-enter everything from their existing tools?</w:t>
      </w:r>
    </w:p>
    <w:p>
      <w:pPr>
        <w:keepNext/>
        <w:spacing w:after="100"/>
      </w:pPr>
      <w:r>
        <w:rPr>
          <w:sz w:val="18"/>
        </w:rPr>
        <w:t>Prompt source: Additional preparation question  |  Evidence: S4 S8</w:t>
      </w:r>
    </w:p>
    <w:p>
      <w:pPr>
        <w:keepNext/>
        <w:spacing w:after="100"/>
      </w:pPr>
      <w:r>
        <w:t>My first pilot would use assisted setup for one active project and capture only the context needed for the initial workflow. I would help map contractor-provided records into the project model and record where each fact came from. I would measure setup time, correction effort, and time to the first useful decision. The next product step would be a reviewable import from the system they already use, with source dates and duplicate checks. That import and live synchronization are proposed work, not current integrations.</w:t>
      </w:r>
    </w:p>
    <w:p>
      <w:pPr>
        <w:spacing w:after="240"/>
      </w:pPr>
      <w:r>
        <w:rPr>
          <w:b/>
          <w:sz w:val="20"/>
        </w:rPr>
        <w:t xml:space="preserve">If pressed  </w:t>
      </w:r>
      <w:r>
        <w:rPr>
          <w:sz w:val="20"/>
        </w:rPr>
        <w:t>Success means setup and ongoing maintenance cost less time than the workflow saves. I would compare total effort, including both initial setup and later corrections.</w:t>
      </w:r>
    </w:p>
    <w:p>
      <w:pPr>
        <w:pStyle w:val="Heading1"/>
        <w:pageBreakBefore/>
      </w:pPr>
      <w:r>
        <w:t>Product architecture</w:t>
      </w:r>
    </w:p>
    <w:p>
      <w:pPr>
        <w:spacing w:after="200"/>
      </w:pPr>
      <w:r>
        <w:rPr>
          <w:sz w:val="21"/>
        </w:rPr>
        <w:t>Current prototype flow. Numbers show the execution order; SiteOps observes quality. The three views are interfaces within the demo, not separate authenticated services. [S3 S6]</w:t>
      </w:r>
    </w:p>
    <w:p>
      <w:pPr>
        <w:spacing w:after="200"/>
      </w:pPr>
      <w:r>
        <w:drawing>
          <wp:inline xmlns:a="http://schemas.openxmlformats.org/drawingml/2006/main" xmlns:pic="http://schemas.openxmlformats.org/drawingml/2006/picture">
            <wp:extent cx="6345936" cy="2877662"/>
            <wp:docPr id="1" name="Picture 1" descr="CasaFlowAI prototype architecture: contractor update, scoped evidence and policies, Haiku worker, deterministic checks, Sonnet reviewer, contractor review, approved project state and homeowner view. SiteOps observes model outputs and evaluation results."/>
            <wp:cNvGraphicFramePr>
              <a:graphicFrameLocks noChangeAspect="1"/>
            </wp:cNvGraphicFramePr>
            <a:graphic>
              <a:graphicData uri="http://schemas.openxmlformats.org/drawingml/2006/picture">
                <pic:pic>
                  <pic:nvPicPr>
                    <pic:cNvPr id="0" name="casaflowai_architecture.png"/>
                    <pic:cNvPicPr/>
                  </pic:nvPicPr>
                  <pic:blipFill>
                    <a:blip r:embed="rId13"/>
                    <a:stretch>
                      <a:fillRect/>
                    </a:stretch>
                  </pic:blipFill>
                  <pic:spPr>
                    <a:xfrm>
                      <a:off x="0" y="0"/>
                      <a:ext cx="6345936" cy="2877662"/>
                    </a:xfrm>
                    <a:prstGeom prst="rect"/>
                  </pic:spPr>
                </pic:pic>
              </a:graphicData>
            </a:graphic>
          </wp:inline>
        </w:drawing>
      </w:r>
    </w:p>
    <w:p>
      <w:pPr>
        <w:keepNext/>
        <w:spacing w:after="60"/>
      </w:pPr>
      <w:r>
        <w:rPr>
          <w:b/>
        </w:rPr>
        <w:t>AR1  How does CasaFlowAI work behind the screen?</w:t>
      </w:r>
    </w:p>
    <w:p>
      <w:pPr>
        <w:keepNext/>
        <w:spacing w:after="100"/>
      </w:pPr>
      <w:r>
        <w:rPr>
          <w:sz w:val="18"/>
        </w:rPr>
        <w:t>Prompt source: Additional preparation question  |  Evidence: S3 S6</w:t>
      </w:r>
    </w:p>
    <w:p>
      <w:pPr>
        <w:keepNext/>
        <w:spacing w:after="100"/>
      </w:pPr>
      <w:r>
        <w:t>The browser loads the selected project records and policies, then builds context for the requested activity. Haiku produces a structured recommendation. Code checks its format and citations before Sonnet reviews it. A valid result and Looks right verdict enable contractor review of an allowed change. Approval updates the project state and the derived homeowner view. SiteOps exposes cases, outputs, and evaluation results. The prototype uses prepared structured records; it does not need a vector database to retrieve this small, scoped dataset.</w:t>
      </w:r>
    </w:p>
    <w:p>
      <w:pPr>
        <w:spacing w:after="240"/>
      </w:pPr>
      <w:r>
        <w:rPr>
          <w:b/>
          <w:sz w:val="20"/>
        </w:rPr>
        <w:t xml:space="preserve">If pressed  </w:t>
      </w:r>
      <w:r>
        <w:rPr>
          <w:sz w:val="20"/>
        </w:rPr>
        <w:t>A source record can be valid yet factually wrong. Record validation, reviewer reasoning, and human review address different failure modes.</w:t>
      </w:r>
    </w:p>
    <w:p>
      <w:pPr>
        <w:keepNext/>
        <w:spacing w:after="60"/>
      </w:pPr>
      <w:r>
        <w:rPr>
          <w:b/>
        </w:rPr>
        <w:t>AR2  What architecture would you add for a real pilot?</w:t>
      </w:r>
    </w:p>
    <w:p>
      <w:pPr>
        <w:keepNext/>
        <w:spacing w:after="100"/>
      </w:pPr>
      <w:r>
        <w:rPr>
          <w:sz w:val="18"/>
        </w:rPr>
        <w:t>Prompt source: Additional preparation question  |  Evidence: S4 S6</w:t>
      </w:r>
    </w:p>
    <w:p>
      <w:pPr>
        <w:keepNext/>
        <w:spacing w:after="100"/>
      </w:pPr>
      <w:r>
        <w:t>I would put verified identity and project permissions in a backend, store project records and approval history in a database, and move provider credentials and model calls to a server. Each approved change would recheck the latest state before committing, so an old recommendation cannot overwrite a newer decision. Authorized clients would receive only the fields they may see. Private evidence storage, retention, deletion, and monitoring would support the pilot. These are proposed additions to the current browser prototype.</w:t>
      </w:r>
    </w:p>
    <w:p>
      <w:pPr>
        <w:spacing w:after="240"/>
      </w:pPr>
      <w:r>
        <w:rPr>
          <w:b/>
          <w:sz w:val="20"/>
        </w:rPr>
        <w:t xml:space="preserve">If pressed  </w:t>
      </w:r>
      <w:r>
        <w:rPr>
          <w:sz w:val="20"/>
        </w:rPr>
        <w:t>Start with one backend and a clear data model. Add integrations and search infrastructure when the workload justifies them.</w:t>
      </w:r>
    </w:p>
    <w:p>
      <w:pPr>
        <w:pStyle w:val="Heading1"/>
        <w:pageBreakBefore/>
      </w:pPr>
      <w:r>
        <w:t>What to improve next</w:t>
      </w:r>
    </w:p>
    <w:p>
      <w:pPr>
        <w:spacing w:after="200"/>
      </w:pPr>
      <w:r>
        <w:rPr>
          <w:sz w:val="21"/>
        </w:rPr>
        <w:t>Prioritize evidence of usefulness and correct decisions. These are recommended additions, not completed features or commitments to a delivery date.</w:t>
      </w:r>
    </w:p>
    <w:p>
      <w:pPr>
        <w:keepNext/>
        <w:spacing w:after="60"/>
      </w:pPr>
      <w:r>
        <w:rPr>
          <w:b/>
        </w:rPr>
        <w:t>P1  What would you add to make the project stronger?</w:t>
      </w:r>
    </w:p>
    <w:p>
      <w:pPr>
        <w:keepNext/>
        <w:spacing w:after="100"/>
      </w:pPr>
      <w:r>
        <w:rPr>
          <w:sz w:val="18"/>
        </w:rPr>
        <w:t>Prompt source: Additional preparation question  |  Evidence: S4 S5 S6 S8</w:t>
      </w:r>
    </w:p>
    <w:p>
      <w:pPr>
        <w:keepNext/>
        <w:spacing w:after="100"/>
      </w:pPr>
      <w:r>
        <w:t>For the presentation, I would make the onboarding gap explicit, show the architecture, and connect a real user observation to a specific product decision. I would show one eval failure and the resulting fix. After the presentation, my first product additions would be a reviewable onboarding flow, private project access, and an evaluation of the reviewer itself. Then I would measure whether a contractor completes a real update faster than with their current process. That evidence should determine the next feature.</w:t>
      </w:r>
    </w:p>
    <w:p>
      <w:pPr>
        <w:spacing w:after="240"/>
      </w:pPr>
      <w:r>
        <w:rPr>
          <w:b/>
          <w:sz w:val="20"/>
        </w:rPr>
        <w:t xml:space="preserve">If pressed  </w:t>
      </w:r>
      <w:r>
        <w:rPr>
          <w:sz w:val="20"/>
        </w:rPr>
        <w:t>Do not add a new model route, autonomous scheduling, or a marketplace feature immediately before the demo without time to validate the change.</w:t>
      </w:r>
    </w:p>
    <w:tbl>
      <w:tblPr>
        <w:tblW w:type="auto" w:w="0"/>
        <w:jc w:val="center"/>
        <w:tblLayout w:type="fixed"/>
        <w:tblLook w:firstColumn="1" w:firstRow="1" w:lastColumn="0" w:lastRow="0" w:noHBand="0" w:noVBand="1" w:val="04A0"/>
      </w:tblPr>
      <w:tblGrid>
        <w:gridCol w:w="1469"/>
        <w:gridCol w:w="3456"/>
        <w:gridCol w:w="5069"/>
      </w:tblGrid>
      <w:tr>
        <w:trPr>
          <w:tblHeader/>
          <w:cantSplit/>
        </w:trPr>
        <w:tc>
          <w:tcPr>
            <w:tcW w:type="dxa" w:w="1469"/>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Priority</w:t>
            </w:r>
          </w:p>
        </w:tc>
        <w:tc>
          <w:tcPr>
            <w:tcW w:type="dxa" w:w="3456"/>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Addition</w:t>
            </w:r>
          </w:p>
        </w:tc>
        <w:tc>
          <w:tcPr>
            <w:tcW w:type="dxa" w:w="5069"/>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Evidence that it helps</w:t>
            </w:r>
          </w:p>
        </w:tc>
      </w:tr>
      <w:tr>
        <w:trPr>
          <w:cantSplit/>
        </w:trPr>
        <w:tc>
          <w:tcPr>
            <w:tcW w:type="dxa" w:w="1469"/>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Before presenting</w:t>
            </w:r>
          </w:p>
        </w:tc>
        <w:tc>
          <w:tcPr>
            <w:tcW w:type="dxa" w:w="34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Show the user problem and a failure that changed the product</w:t>
            </w:r>
          </w:p>
        </w:tc>
        <w:tc>
          <w:tcPr>
            <w:tcW w:type="dxa" w:w="5069"/>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A specific user observation, when available; clear separation of measured results and targets.</w:t>
            </w:r>
          </w:p>
        </w:tc>
      </w:tr>
      <w:tr>
        <w:trPr>
          <w:cantSplit/>
        </w:trPr>
        <w:tc>
          <w:tcPr>
            <w:tcW w:type="dxa" w:w="14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First product step</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Guided baseline review with provenance and unknowns</w:t>
            </w:r>
          </w:p>
        </w:tc>
        <w:tc>
          <w:tcPr>
            <w:tcW w:type="dxa" w:w="50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Setup time, correction burden, and time to the first accepted recommendation.</w:t>
            </w:r>
          </w:p>
        </w:tc>
      </w:tr>
      <w:tr>
        <w:trPr>
          <w:cantSplit/>
        </w:trPr>
        <w:tc>
          <w:tcPr>
            <w:tcW w:type="dxa" w:w="1469"/>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Before real data</w:t>
            </w:r>
          </w:p>
        </w:tc>
        <w:tc>
          <w:tcPr>
            <w:tcW w:type="dxa" w:w="34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Authenticated backend and project access controls</w:t>
            </w:r>
          </w:p>
        </w:tc>
        <w:tc>
          <w:tcPr>
            <w:tcW w:type="dxa" w:w="5069"/>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Verified role and project isolation; server-held keys; durable approval history and recovery.</w:t>
            </w:r>
          </w:p>
        </w:tc>
      </w:tr>
      <w:tr>
        <w:trPr>
          <w:cantSplit/>
        </w:trPr>
        <w:tc>
          <w:tcPr>
            <w:tcW w:type="dxa" w:w="14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Next quality step</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Fresh cases and a separate reviewer benchmark</w:t>
            </w:r>
          </w:p>
        </w:tc>
        <w:tc>
          <w:tcPr>
            <w:tcW w:type="dxa" w:w="50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False approvals, false rejections, correct next actions, and cross-project failures.</w:t>
            </w:r>
          </w:p>
        </w:tc>
      </w:tr>
      <w:tr>
        <w:trPr>
          <w:cantSplit/>
        </w:trPr>
        <w:tc>
          <w:tcPr>
            <w:tcW w:type="dxa" w:w="1469"/>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Then prove value</w:t>
            </w:r>
          </w:p>
        </w:tc>
        <w:tc>
          <w:tcPr>
            <w:tcW w:type="dxa" w:w="34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Matched workflow comparison and cost tracking</w:t>
            </w:r>
          </w:p>
        </w:tc>
        <w:tc>
          <w:tcPr>
            <w:tcW w:type="dxa" w:w="5069"/>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Time per reviewed update, meaningful edits, repeat usage, model cost and latency.</w:t>
            </w:r>
          </w:p>
        </w:tc>
      </w:tr>
      <w:tr>
        <w:trPr>
          <w:cantSplit/>
        </w:trPr>
        <w:tc>
          <w:tcPr>
            <w:tcW w:type="dxa" w:w="14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After friction is measured</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One import path into the reviewed project model</w:t>
            </w:r>
          </w:p>
        </w:tc>
        <w:tc>
          <w:tcPr>
            <w:tcW w:type="dxa" w:w="50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Less duplicate entry while preserving source dates, conflicts, and contractor approval.</w:t>
            </w:r>
          </w:p>
        </w:tc>
      </w:tr>
    </w:tbl>
    <w:p>
      <w:pPr>
        <w:spacing w:after="60"/>
      </w:pPr>
    </w:p>
    <w:p>
      <w:pPr>
        <w:keepNext/>
        <w:spacing w:after="80"/>
      </w:pPr>
      <w:r>
        <w:rPr>
          <w:b/>
        </w:rPr>
        <w:t>The next quality issue to investigate</w:t>
      </w:r>
    </w:p>
    <w:p>
      <w:pPr>
        <w:spacing w:after="180"/>
      </w:pPr>
      <w:r>
        <w:t>Review the five exact-label mismatches individually. A different subtype may still lead to the same safe action, but a wrong next action or wrong human resolver is a material error. Keep the 20-case result separate from fresh pilot evidence. [S4]</w:t>
      </w:r>
    </w:p>
    <w:p>
      <w:pPr>
        <w:pStyle w:val="Heading1"/>
        <w:pageBreakBefore/>
      </w:pPr>
      <w:r>
        <w:t>Competitors and a defensible position</w:t>
      </w:r>
    </w:p>
    <w:p>
      <w:pPr>
        <w:spacing w:after="200"/>
      </w:pPr>
      <w:r>
        <w:rPr>
          <w:sz w:val="21"/>
        </w:rPr>
        <w:t>Official product pages checked September 14 2026. Capability statements below describe what those sources document; the proposed CasaFlowAI advantage still needs direct comparison. [S7 S9 S10 S11]</w:t>
      </w:r>
    </w:p>
    <w:p>
      <w:pPr>
        <w:keepNext/>
        <w:spacing w:after="60"/>
      </w:pPr>
      <w:r>
        <w:rPr>
          <w:b/>
        </w:rPr>
        <w:t>C1  Who are your competitors and why would a contractor choose you?</w:t>
      </w:r>
    </w:p>
    <w:p>
      <w:pPr>
        <w:keepNext/>
        <w:spacing w:after="100"/>
      </w:pPr>
      <w:r>
        <w:rPr>
          <w:sz w:val="18"/>
        </w:rPr>
        <w:t>Prompt source: Additional preparation question  |  Evidence: S3 S7 S9 S10</w:t>
      </w:r>
    </w:p>
    <w:p>
      <w:pPr>
        <w:keepNext/>
        <w:spacing w:after="100"/>
      </w:pPr>
      <w:r>
        <w:t>The closest alternatives are Buildertrend, JobTread, and Houzz Pro, alongside the contractor's current mix of messages, spreadsheets, and judgment. Buildertrend and Houzz Pro already create AI client updates, so AI summaries are not a sufficient differentiator. My proposed advantage is a narrow, traceable decision about whether a specific activity can proceed, including missing evidence and conflicting claims. I need to show that this is more useful and less work than the customer's existing process.</w:t>
      </w:r>
    </w:p>
    <w:p>
      <w:pPr>
        <w:spacing w:after="240"/>
      </w:pPr>
      <w:r>
        <w:rPr>
          <w:b/>
          <w:sz w:val="20"/>
        </w:rPr>
        <w:t xml:space="preserve">If pressed  </w:t>
      </w:r>
      <w:r>
        <w:rPr>
          <w:sz w:val="20"/>
        </w:rPr>
        <w:t>Incumbents have customer relationships and project data. A partner or integration path may be sensible, but I have not established access or a partnership.</w:t>
      </w:r>
    </w:p>
    <w:tbl>
      <w:tblPr>
        <w:tblW w:type="auto" w:w="0"/>
        <w:jc w:val="center"/>
        <w:tblLayout w:type="fixed"/>
        <w:tblLook w:firstColumn="1" w:firstRow="1" w:lastColumn="0" w:lastRow="0" w:noHBand="0" w:noVBand="1" w:val="04A0"/>
      </w:tblPr>
      <w:tblGrid>
        <w:gridCol w:w="1843"/>
        <w:gridCol w:w="3917"/>
        <w:gridCol w:w="4234"/>
      </w:tblGrid>
      <w:tr>
        <w:trPr>
          <w:tblHeader/>
          <w:cantSplit/>
        </w:trPr>
        <w:tc>
          <w:tcPr>
            <w:tcW w:type="dxa" w:w="1843"/>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Alternative</w:t>
            </w:r>
          </w:p>
        </w:tc>
        <w:tc>
          <w:tcPr>
            <w:tcW w:type="dxa" w:w="3917"/>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Documented overlap</w:t>
            </w:r>
          </w:p>
        </w:tc>
        <w:tc>
          <w:tcPr>
            <w:tcW w:type="dxa" w:w="4234"/>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What CasaFlowAI must prove</w:t>
            </w:r>
          </w:p>
        </w:tc>
      </w:tr>
      <w:tr>
        <w:trPr>
          <w:cantSplit/>
        </w:trPr>
        <w:tc>
          <w:tcPr>
            <w:tcW w:type="dxa" w:w="1843"/>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Buildertrend</w:t>
            </w:r>
          </w:p>
        </w:tc>
        <w:tc>
          <w:tcPr>
            <w:tcW w:type="dxa" w:w="3917"/>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Residential project management and AI summaries from logs, schedules, change orders, and invoices. [S9]</w:t>
            </w:r>
          </w:p>
        </w:tc>
        <w:tc>
          <w:tcPr>
            <w:tcW w:type="dxa" w:w="423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Better handling of the specific activity decision and its unresolved evidence.</w:t>
            </w:r>
          </w:p>
        </w:tc>
      </w:tr>
      <w:tr>
        <w:trPr>
          <w:cantSplit/>
        </w:trPr>
        <w:tc>
          <w:tcPr>
            <w:tcW w:type="dxa" w:w="18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JobTread</w:t>
            </w:r>
          </w:p>
        </w:tc>
        <w:tc>
          <w:tcPr>
            <w:tcW w:type="dxa" w:w="39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Tasks, schedules, progress tracking, and customer portals. [S7]</w:t>
            </w:r>
          </w:p>
        </w:tc>
        <w:tc>
          <w:tcPr>
            <w:tcW w:type="dxa" w:w="42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Enough decision value to justify setup and another review step.</w:t>
            </w:r>
          </w:p>
        </w:tc>
      </w:tr>
      <w:tr>
        <w:trPr>
          <w:cantSplit/>
        </w:trPr>
        <w:tc>
          <w:tcPr>
            <w:tcW w:type="dxa" w:w="1843"/>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Houzz Pro</w:t>
            </w:r>
          </w:p>
        </w:tc>
        <w:tc>
          <w:tcPr>
            <w:tcW w:type="dxa" w:w="3917"/>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Client dashboards and AI progress reports from project activity, editable before publication. [S10]</w:t>
            </w:r>
          </w:p>
        </w:tc>
        <w:tc>
          <w:tcPr>
            <w:tcW w:type="dxa" w:w="423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Value beyond a well-written report or client portal.</w:t>
            </w:r>
          </w:p>
        </w:tc>
      </w:tr>
      <w:tr>
        <w:trPr>
          <w:cantSplit/>
        </w:trPr>
        <w:tc>
          <w:tcPr>
            <w:tcW w:type="dxa" w:w="18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Jobber</w:t>
            </w:r>
          </w:p>
        </w:tc>
        <w:tc>
          <w:tcPr>
            <w:tcW w:type="dxa" w:w="39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Client hub for requests, quotes, appointments, and invoices; adjacent in home services. [S11]</w:t>
            </w:r>
          </w:p>
        </w:tc>
        <w:tc>
          <w:tcPr>
            <w:tcW w:type="dxa" w:w="42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A worthwhile dependency-review workflow for any service-business expansion.</w:t>
            </w:r>
          </w:p>
        </w:tc>
      </w:tr>
      <w:tr>
        <w:trPr>
          <w:cantSplit/>
        </w:trPr>
        <w:tc>
          <w:tcPr>
            <w:tcW w:type="dxa" w:w="1843"/>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Existing manual workflow</w:t>
            </w:r>
          </w:p>
        </w:tc>
        <w:tc>
          <w:tcPr>
            <w:tcW w:type="dxa" w:w="3917"/>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Messages, calls, spreadsheets, or a general assistant maintained by the contractor.</w:t>
            </w:r>
          </w:p>
        </w:tc>
        <w:tc>
          <w:tcPr>
            <w:tcW w:type="dxa" w:w="423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Lower total coordination effort without losing control or context.</w:t>
            </w:r>
          </w:p>
        </w:tc>
      </w:tr>
    </w:tbl>
    <w:p>
      <w:pPr>
        <w:spacing w:after="60"/>
      </w:pPr>
    </w:p>
    <w:p>
      <w:pPr>
        <w:keepNext/>
        <w:spacing w:after="80"/>
      </w:pPr>
      <w:r>
        <w:rPr>
          <w:b/>
        </w:rPr>
        <w:t>A useful comparison test</w:t>
      </w:r>
    </w:p>
    <w:p>
      <w:pPr>
        <w:spacing w:after="180"/>
      </w:pPr>
      <w:r>
        <w:t>Ask a contractor to handle the same de-identified update with their current workflow and with CasaFlowAI. Compare the decision, evidence, next action, time, and corrections. Access to a competitor demo or customer workflow is needed before claiming a feature gap or superiority.</w:t>
      </w:r>
    </w:p>
    <w:p>
      <w:pPr>
        <w:pStyle w:val="Heading1"/>
        <w:pageBreakBefore/>
      </w:pPr>
      <w:r>
        <w:t>Other users and the TaskRabbit opportunity</w:t>
      </w:r>
    </w:p>
    <w:p>
      <w:pPr>
        <w:spacing w:after="200"/>
      </w:pPr>
      <w:r>
        <w:rPr>
          <w:sz w:val="21"/>
        </w:rPr>
        <w:t>Expansion choices below are hypotheses. Keep the first pilot focused on small San Jose residential contractors and report later use cases separately.</w:t>
      </w:r>
    </w:p>
    <w:p>
      <w:pPr>
        <w:keepNext/>
        <w:spacing w:after="60"/>
      </w:pPr>
      <w:r>
        <w:rPr>
          <w:b/>
        </w:rPr>
        <w:t>X5  Who else could use CasaFlowAI?</w:t>
      </w:r>
    </w:p>
    <w:p>
      <w:pPr>
        <w:keepNext/>
        <w:spacing w:after="100"/>
      </w:pPr>
      <w:r>
        <w:rPr>
          <w:sz w:val="18"/>
        </w:rPr>
        <w:t>Prompt source: Additional preparation question  |  Evidence: S3; proposed segment assessment</w:t>
      </w:r>
    </w:p>
    <w:p>
      <w:pPr>
        <w:keepNext/>
        <w:spacing w:after="100"/>
      </w:pPr>
      <w:r>
        <w:t>The closest expansion is another small residential remodeler or design-build firm coordinating dependent trades. Property managers overseeing repair and turnover projects could also benefit when access, materials, work completion, and approvals determine the next task. A specialty-trade company could use a narrower version to check readiness before a crew arrives. These users would need their own rules, permissions, and evaluation cases. Homeowners and subcontractors can participate, while the accountable project operator is the more plausible initial buyer.</w:t>
      </w:r>
    </w:p>
    <w:p>
      <w:pPr>
        <w:spacing w:after="240"/>
      </w:pPr>
      <w:r>
        <w:rPr>
          <w:b/>
          <w:sz w:val="20"/>
        </w:rPr>
        <w:t xml:space="preserve">If pressed  </w:t>
      </w:r>
      <w:r>
        <w:rPr>
          <w:sz w:val="20"/>
        </w:rPr>
        <w:t>Prioritize repeated dependency decisions, access to reliable records, an accountable approver, and enough avoidable coordination time to support payment.</w:t>
      </w:r>
    </w:p>
    <w:p>
      <w:pPr>
        <w:keepNext/>
        <w:spacing w:after="60"/>
      </w:pPr>
      <w:r>
        <w:rPr>
          <w:b/>
        </w:rPr>
        <w:t>X6  Could a company like TaskRabbit use this product?</w:t>
      </w:r>
    </w:p>
    <w:p>
      <w:pPr>
        <w:keepNext/>
        <w:spacing w:after="100"/>
      </w:pPr>
      <w:r>
        <w:rPr>
          <w:sz w:val="18"/>
        </w:rPr>
        <w:t>Prompt source: Additional preparation question  |  Evidence: S12; proposed use case</w:t>
      </w:r>
    </w:p>
    <w:p>
      <w:pPr>
        <w:keepNext/>
        <w:spacing w:after="100"/>
      </w:pPr>
      <w:r>
        <w:t>Yes, I see a plausible future use in job readiness and exception handling. For an assembly job, an operations team could check whether the item has arrived, parts are available, access is arranged, and the requested scope matches the booking. CasaFlowAI could combine those updates into a cited readiness recommendation and flag what needs a person to resolve. TaskRabbit already has partner offerings and an API for booking and task management. That makes integration worth exploring; it does not establish that TaskRabbit needs or would buy CasaFlowAI.</w:t>
      </w:r>
    </w:p>
    <w:p>
      <w:pPr>
        <w:spacing w:after="240"/>
      </w:pPr>
      <w:r>
        <w:rPr>
          <w:b/>
          <w:sz w:val="20"/>
        </w:rPr>
        <w:t xml:space="preserve">If pressed  </w:t>
      </w:r>
      <w:r>
        <w:rPr>
          <w:sz w:val="20"/>
        </w:rPr>
        <w:t>The reusable idea is evidence plus prerequisites plus human review. The San Jose construction rules and current prototype would require adaptation. Booking, payment, and cancellation stay outside the current product.</w:t>
      </w:r>
    </w:p>
    <w:p>
      <w:pPr>
        <w:keepNext/>
        <w:spacing w:after="60"/>
      </w:pPr>
      <w:r>
        <w:rPr>
          <w:b/>
        </w:rPr>
        <w:t>X7  Would you change your target customer to TaskRabbit now?</w:t>
      </w:r>
    </w:p>
    <w:p>
      <w:pPr>
        <w:keepNext/>
        <w:spacing w:after="100"/>
      </w:pPr>
      <w:r>
        <w:rPr>
          <w:sz w:val="18"/>
        </w:rPr>
        <w:t>Prompt source: Additional preparation question  |  Evidence: S12; proposed validation plan</w:t>
      </w:r>
    </w:p>
    <w:p>
      <w:pPr>
        <w:keepNext/>
        <w:spacing w:after="100"/>
      </w:pPr>
      <w:r>
        <w:t>I would keep the contractor pilot first. A TaskRabbit operations team might be a future business customer; a partner integration is a separate route; an individual Tasker is a different user whose simple jobs may not justify this much coordination. I would interview operators about failed visits and repeated clarification, then test a readiness assistant on one service category. I would compare it with their existing checklist and rules, measuring clarification time, avoidable failed visits, and incorrect holds before proposing a broader rollout.</w:t>
      </w:r>
    </w:p>
    <w:p>
      <w:pPr>
        <w:spacing w:after="240"/>
      </w:pPr>
      <w:r>
        <w:rPr>
          <w:b/>
          <w:sz w:val="20"/>
        </w:rPr>
        <w:t xml:space="preserve">If pressed  </w:t>
      </w:r>
      <w:r>
        <w:rPr>
          <w:sz w:val="20"/>
        </w:rPr>
        <w:t>For a simple checklist, rules may be sufficient. AI earns a role when the evidence is incomplete, conflicting, or spread across free-text updates. Use category-specific authority rules and keep human resolution.</w:t>
      </w:r>
    </w:p>
    <w:p>
      <w:pPr>
        <w:pStyle w:val="Heading1"/>
        <w:pageBreakBefore/>
      </w:pPr>
      <w:r>
        <w:t>Your learning stories and rehearsal plan</w:t>
      </w:r>
    </w:p>
    <w:p>
      <w:pPr>
        <w:keepNext/>
        <w:spacing w:after="60"/>
      </w:pPr>
      <w:r>
        <w:rPr>
          <w:b/>
        </w:rPr>
        <w:t>L1  What was the hardest and most enjoyable part?</w:t>
      </w:r>
    </w:p>
    <w:p>
      <w:pPr>
        <w:keepNext/>
        <w:spacing w:after="100"/>
      </w:pPr>
      <w:r>
        <w:rPr>
          <w:sz w:val="18"/>
        </w:rPr>
        <w:t>Prompt source: Moe 42:55  |  Evidence: S5</w:t>
      </w:r>
    </w:p>
    <w:p>
      <w:pPr>
        <w:keepNext/>
        <w:spacing w:after="100"/>
      </w:pPr>
      <w:r>
        <w:t>The hardest part was keeping project state honest when the inputs disagree. Faculty challenged me to stop assuming the contractor already had clean registers. I responded by separating claims, confirmed facts, unknowns, and conflicts. The most satisfying improvement was making those distinctions visible in a decision the contractor could review, such as preserving a homeowner dispute rather than silently overwriting the approved framing status.</w:t>
      </w:r>
    </w:p>
    <w:p>
      <w:pPr>
        <w:spacing w:after="240"/>
      </w:pPr>
      <w:r>
        <w:rPr>
          <w:b/>
          <w:sz w:val="20"/>
        </w:rPr>
        <w:t xml:space="preserve">If pressed  </w:t>
      </w:r>
      <w:r>
        <w:rPr>
          <w:sz w:val="20"/>
        </w:rPr>
        <w:t>This is a prepared reflection based on the documented work. Adjust the personal emphasis to match what you actually found hardest and most enjoyable.</w:t>
      </w:r>
    </w:p>
    <w:p>
      <w:pPr>
        <w:keepNext/>
        <w:spacing w:after="60"/>
      </w:pPr>
      <w:r>
        <w:rPr>
          <w:b/>
        </w:rPr>
        <w:t>L2  What did evaluations change in the product?</w:t>
      </w:r>
    </w:p>
    <w:p>
      <w:pPr>
        <w:keepNext/>
        <w:spacing w:after="100"/>
      </w:pPr>
      <w:r>
        <w:rPr>
          <w:sz w:val="18"/>
        </w:rPr>
        <w:t>Prompt source: Geoff's opening remarks 06:09  |  Evidence: S4</w:t>
      </w:r>
    </w:p>
    <w:p>
      <w:pPr>
        <w:keepNext/>
        <w:spacing w:after="100"/>
      </w:pPr>
      <w:r>
        <w:t>One conflict case returned the right category but only said Conflicting source claim. That was technically correct and operationally unhelpful. I changed the output to explain that the homeowner said framing was incomplete while the approved record said complete. Another case had the right escalation but omitted a required citation in the reason. A constrained correction improved the documented valid-output result from 19 of 20 to 20 of 20; fabricated or cross-case citations still fail.</w:t>
      </w:r>
    </w:p>
    <w:p>
      <w:pPr>
        <w:spacing w:after="240"/>
      </w:pPr>
      <w:r>
        <w:rPr>
          <w:b/>
          <w:sz w:val="20"/>
        </w:rPr>
        <w:t xml:space="preserve">If pressed  </w:t>
      </w:r>
      <w:r>
        <w:rPr>
          <w:sz w:val="20"/>
        </w:rPr>
        <w:t>Does repairing format prove factual correctness? No. That fix addresses a specific placement failure; it cannot manufacture evidence or replace reasoning review.</w:t>
      </w:r>
    </w:p>
    <w:p>
      <w:pPr>
        <w:keepNext/>
        <w:spacing w:after="80"/>
      </w:pPr>
      <w:r>
        <w:rPr>
          <w:b/>
        </w:rPr>
        <w:t>A 25 minute rehearsal</w:t>
      </w:r>
    </w:p>
    <w:p>
      <w:pPr>
        <w:spacing w:after="180"/>
      </w:pPr>
      <w:r>
        <w:t>Spend 5 minutes on the core story and evidence. Spend 8 minutes on M2, G4, M6, U1, and T4. Spend 7 minutes on O2, AR1, P1, C1, and X6. Spend the last 5 minutes practicing both operational demos and opening the supporting evaluation cases.</w:t>
      </w:r>
    </w:p>
    <w:p>
      <w:pPr>
        <w:keepNext/>
        <w:spacing w:after="80"/>
      </w:pPr>
      <w:r>
        <w:rPr>
          <w:b/>
        </w:rPr>
        <w:t>Before presenting</w:t>
      </w:r>
    </w:p>
    <w:p>
      <w:pPr>
        <w:spacing w:after="180"/>
      </w:pPr>
      <w:r>
        <w:t>Confirm the actual worker and reviewer route, endpoint availability, and key locally. Run the operational demo paths and verify any metrics you plan to show for that route. Keep a recorded walkthrough available if live access fails. Aim for 3 minutes 30 seconds to 3 minutes 40 seconds including demo pauses; that is a rehearsal target, not an additional rubric rule.</w:t>
      </w:r>
    </w:p>
    <w:p>
      <w:pPr>
        <w:keepNext/>
        <w:spacing w:after="80"/>
      </w:pPr>
      <w:r>
        <w:rPr>
          <w:b/>
        </w:rPr>
        <w:t>If you do not know an answer</w:t>
      </w:r>
    </w:p>
    <w:p>
      <w:pPr>
        <w:spacing w:after="180"/>
      </w:pPr>
      <w:r>
        <w:t>I have not measured that yet. The result I can defend is the synthetic benchmark. To answer your question, I would run a focused pilot test and use the result to decide whether to expand. Then name the specific measurement, rather than listing the whole roadmap.</w:t>
      </w:r>
    </w:p>
    <w:p>
      <w:pPr>
        <w:pStyle w:val="Heading1"/>
        <w:pageBreakBefore/>
      </w:pPr>
      <w:r>
        <w:t>Question coverage and sources</w:t>
      </w:r>
    </w:p>
    <w:p>
      <w:pPr>
        <w:spacing w:after="200"/>
      </w:pPr>
      <w:r>
        <w:rPr>
          <w:sz w:val="21"/>
        </w:rPr>
        <w:t>Repeated questions were combined into reusable answers. This map connects the prior presentations to the answer IDs, so you can return to the original context without memorizing separate versions of the same response.</w:t>
      </w:r>
    </w:p>
    <w:tbl>
      <w:tblPr>
        <w:tblW w:type="auto" w:w="0"/>
        <w:jc w:val="center"/>
        <w:tblLayout w:type="fixed"/>
        <w:tblLook w:firstColumn="1" w:firstRow="1" w:lastColumn="0" w:lastRow="0" w:noHBand="0" w:noVBand="1" w:val="04A0"/>
      </w:tblPr>
      <w:tblGrid>
        <w:gridCol w:w="2880"/>
        <w:gridCol w:w="3168"/>
        <w:gridCol w:w="3946"/>
      </w:tblGrid>
      <w:tr>
        <w:trPr>
          <w:tblHeader/>
          <w:cantSplit/>
        </w:trPr>
        <w:tc>
          <w:tcPr>
            <w:tcW w:type="dxa" w:w="2880"/>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Prior presentation</w:t>
            </w:r>
          </w:p>
        </w:tc>
        <w:tc>
          <w:tcPr>
            <w:tcW w:type="dxa" w:w="3168"/>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b/>
                <w:color w:val="FFFFFF"/>
                <w:sz w:val="20"/>
              </w:rPr>
              <w:t>Judges covered</w:t>
            </w:r>
          </w:p>
        </w:tc>
        <w:tc>
          <w:tcPr>
            <w:tcW w:type="dxa" w:w="3946"/>
            <w:vAlign w:val="center"/>
            <w:shd w:fill="263B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color w:val="FFFFFF"/>
                <w:sz w:val="20"/>
              </w:rPr>
              <w:t>Audience covered</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LeagueApps</w:t>
            </w:r>
          </w:p>
        </w:tc>
        <w:tc>
          <w:tcPr>
            <w:tcW w:type="dxa" w:w="316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G1 M2 U3 G2</w:t>
            </w:r>
          </w:p>
        </w:tc>
        <w:tc>
          <w:tcPr>
            <w:tcW w:type="dxa" w:w="394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T1 M3 B2 B1 X2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Rootable</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A2 G3 U1</w:t>
            </w:r>
          </w:p>
        </w:tc>
        <w:tc>
          <w:tcPr>
            <w:tcW w:type="dxa" w:w="394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X1 T3 X3 L1</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Pebble</w:t>
            </w:r>
          </w:p>
        </w:tc>
        <w:tc>
          <w:tcPr>
            <w:tcW w:type="dxa" w:w="316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M3 B2 M2 A3</w:t>
            </w:r>
          </w:p>
        </w:tc>
        <w:tc>
          <w:tcPr>
            <w:tcW w:type="dxa" w:w="394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B4 T2 X2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Ambito</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M1 M3 A1 G1</w:t>
            </w:r>
          </w:p>
        </w:tc>
        <w:tc>
          <w:tcPr>
            <w:tcW w:type="dxa" w:w="394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X4 T4 T1</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Clarific</w:t>
            </w:r>
          </w:p>
        </w:tc>
        <w:tc>
          <w:tcPr>
            <w:tcW w:type="dxa" w:w="316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jc w:val="center"/>
            </w:pPr>
            <w:r>
              <w:rPr>
                <w:sz w:val="20"/>
              </w:rPr>
              <w:t>U4 G4 B3 A4 M4</w:t>
            </w:r>
          </w:p>
        </w:tc>
        <w:tc>
          <w:tcPr>
            <w:tcW w:type="dxa" w:w="394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sz w:val="20"/>
              </w:rPr>
              <w:t>X4 B2 T4 B4</w:t>
            </w:r>
          </w:p>
        </w:tc>
      </w:tr>
    </w:tbl>
    <w:p>
      <w:pPr>
        <w:spacing w:after="60"/>
      </w:pPr>
    </w:p>
    <w:p>
      <w:pPr>
        <w:keepNext/>
        <w:spacing w:after="80"/>
      </w:pPr>
      <w:r>
        <w:rPr>
          <w:b/>
        </w:rPr>
        <w:t>S1 Recorded questions</w:t>
      </w:r>
    </w:p>
    <w:p>
      <w:pPr>
        <w:keepNext/>
        <w:spacing w:after="140"/>
      </w:pPr>
      <w:r>
        <w:rPr>
          <w:sz w:val="20"/>
        </w:rPr>
        <w:t>Product Faculty Demo Day recording and saved timestamped transcript. Moe identifies the presenters as Cohort 9 finalists even though the player title says Cohort 10. Speaker-specific themes here are inferred from that event; they do not predict the actual panel or exact future questions.</w:t>
      </w:r>
    </w:p>
    <w:p>
      <w:pPr>
        <w:spacing w:after="160"/>
      </w:pPr>
      <w:hyperlink r:id="rId14">
        <w:r>
          <w:rPr>
            <w:color w:val="204C71"/>
            <w:u w:val="single"/>
          </w:rPr>
          <w:t>Maven recording</w:t>
        </w:r>
      </w:hyperlink>
    </w:p>
    <w:p>
      <w:pPr>
        <w:keepNext/>
        <w:spacing w:after="80"/>
      </w:pPr>
      <w:r>
        <w:rPr>
          <w:b/>
        </w:rPr>
        <w:t>S2 Rubric</w:t>
      </w:r>
    </w:p>
    <w:p>
      <w:pPr>
        <w:keepNext/>
        <w:spacing w:after="140"/>
      </w:pPr>
      <w:r>
        <w:rPr>
          <w:sz w:val="20"/>
        </w:rPr>
        <w:t>Previously reviewed Cohort 10 spreadsheet and Moe's spoken explanation at 10:53 to 11:45. The sheet displays 5 points each for discovery, AI solution and evaluation, and delivery; a conflicting note says 3 for delivery. The sheet specifies an overtime penalty beyond four minutes without quantifying it. Moe's remarks do not give point weights.</w:t>
      </w:r>
    </w:p>
    <w:p>
      <w:pPr>
        <w:spacing w:after="160"/>
      </w:pPr>
      <w:hyperlink r:id="rId15">
        <w:r>
          <w:rPr>
            <w:color w:val="204C71"/>
            <w:u w:val="single"/>
          </w:rPr>
          <w:t>Written judging rubric</w:t>
        </w:r>
      </w:hyperlink>
    </w:p>
    <w:p>
      <w:pPr>
        <w:keepNext/>
        <w:spacing w:after="80"/>
      </w:pPr>
      <w:r>
        <w:rPr>
          <w:b/>
        </w:rPr>
        <w:t>S3 Product facts</w:t>
      </w:r>
    </w:p>
    <w:p>
      <w:pPr>
        <w:spacing w:after="140"/>
      </w:pPr>
      <w:r>
        <w:rPr>
          <w:sz w:val="20"/>
        </w:rPr>
        <w:t>PROJECT_CONTEXT.md and Discovery PRD. Sources for the intended user, four recommendations, approved-state model, locked demos, scope, documented baseline, and limits.</w:t>
      </w:r>
    </w:p>
    <w:p>
      <w:pPr>
        <w:keepNext/>
        <w:spacing w:after="80"/>
      </w:pPr>
      <w:r>
        <w:rPr>
          <w:b/>
        </w:rPr>
        <w:t>S4 Evaluation and pilot evidence</w:t>
      </w:r>
    </w:p>
    <w:p>
      <w:pPr>
        <w:spacing w:after="140"/>
      </w:pPr>
      <w:r>
        <w:rPr>
          <w:sz w:val="20"/>
        </w:rPr>
        <w:t>Develop PRD sections 4 to 7, Eval Plan, and Deploy PRD sections 1 to 6. Sources for the reported benchmark, improvement stories, readiness conditions, learning process, and pilot goals.</w:t>
      </w:r>
    </w:p>
    <w:p>
      <w:pPr>
        <w:keepNext/>
        <w:spacing w:after="80"/>
      </w:pPr>
      <w:r>
        <w:rPr>
          <w:b/>
        </w:rPr>
        <w:t>S5 Faculty feedback</w:t>
      </w:r>
    </w:p>
    <w:p>
      <w:pPr>
        <w:spacing w:after="140"/>
      </w:pPr>
      <w:r>
        <w:rPr>
          <w:sz w:val="20"/>
        </w:rPr>
        <w:t>04_FACULTY_FEEDBACK.md. Sources for the state-maintenance challenge, conflict and missing-data response, and narrowing the portal to a view of approved state.</w:t>
      </w:r>
    </w:p>
    <w:p>
      <w:pPr>
        <w:keepNext/>
        <w:spacing w:after="80"/>
      </w:pPr>
      <w:r>
        <w:rPr>
          <w:b/>
        </w:rPr>
        <w:t>S6 Implementation check</w:t>
      </w:r>
    </w:p>
    <w:p>
      <w:pPr>
        <w:spacing w:after="140"/>
      </w:pPr>
      <w:r>
        <w:rPr>
          <w:sz w:val="20"/>
        </w:rPr>
        <w:t>Repository-root index.html. Confirms the default worker and reviewer IDs, configurable routing, and the reviewer result required before a consequential board change is enabled.</w:t>
      </w:r>
    </w:p>
    <w:p>
      <w:pPr>
        <w:keepNext/>
        <w:spacing w:after="80"/>
      </w:pPr>
      <w:r>
        <w:rPr>
          <w:b/>
        </w:rPr>
        <w:t>S7 Competitor context</w:t>
      </w:r>
    </w:p>
    <w:p>
      <w:pPr>
        <w:keepNext/>
        <w:spacing w:after="140"/>
      </w:pPr>
      <w:r>
        <w:rPr>
          <w:sz w:val="20"/>
        </w:rPr>
        <w:t>Official pages checked for existing communication and portal capabilities. The proposed CasaFlowAI advantage is a hypothesis, not a verified feature gap or claim that competitors lack AI.</w:t>
      </w:r>
    </w:p>
    <w:p>
      <w:pPr>
        <w:spacing w:after="160"/>
      </w:pPr>
      <w:hyperlink r:id="rId16">
        <w:r>
          <w:rPr>
            <w:color w:val="204C71"/>
            <w:u w:val="single"/>
          </w:rPr>
          <w:t>Buildertrend communication</w:t>
        </w:r>
      </w:hyperlink>
      <w:r>
        <w:rPr>
          <w:sz w:val="18"/>
        </w:rPr>
        <w:t xml:space="preserve">  |  </w:t>
      </w:r>
      <w:hyperlink r:id="rId17">
        <w:r>
          <w:rPr>
            <w:color w:val="204C71"/>
            <w:u w:val="single"/>
          </w:rPr>
          <w:t>JobTread customer portals</w:t>
        </w:r>
      </w:hyperlink>
      <w:r>
        <w:rPr>
          <w:sz w:val="18"/>
        </w:rPr>
        <w:t xml:space="preserve">  |  </w:t>
      </w:r>
      <w:hyperlink r:id="rId18">
        <w:r>
          <w:rPr>
            <w:color w:val="204C71"/>
            <w:u w:val="single"/>
          </w:rPr>
          <w:t>JobTread tasks and scheduling</w:t>
        </w:r>
      </w:hyperlink>
    </w:p>
    <w:p>
      <w:pPr>
        <w:pStyle w:val="Heading1"/>
        <w:pageBreakBefore/>
      </w:pPr>
      <w:r>
        <w:t>Sources for the added answers</w:t>
      </w:r>
    </w:p>
    <w:p>
      <w:pPr>
        <w:spacing w:after="200"/>
      </w:pPr>
      <w:r>
        <w:rPr>
          <w:sz w:val="21"/>
        </w:rPr>
        <w:t>Product facts come from the implementation and PRDs. External capability checks were completed September 14 2026. Expansion priorities, onboarding experiments, and pilot architecture are recommendations.</w:t>
      </w:r>
    </w:p>
    <w:p>
      <w:pPr>
        <w:keepNext/>
        <w:spacing w:after="80"/>
      </w:pPr>
      <w:r>
        <w:rPr>
          <w:b/>
        </w:rPr>
        <w:t>S8 Onboarding design</w:t>
      </w:r>
    </w:p>
    <w:p>
      <w:pPr>
        <w:spacing w:after="140"/>
      </w:pPr>
      <w:r>
        <w:rPr>
          <w:sz w:val="20"/>
        </w:rPr>
        <w:t>Design PRD section 2 specifies five starting inputs, field classifications, and contractor approval of the baseline. It explicitly states that onboarding is not an interactive Develop screen. Current demo behavior is checked against index.html.</w:t>
      </w:r>
    </w:p>
    <w:p>
      <w:pPr>
        <w:keepNext/>
        <w:spacing w:after="80"/>
      </w:pPr>
      <w:r>
        <w:rPr>
          <w:b/>
        </w:rPr>
        <w:t>S9 Buildertrend AI client updates</w:t>
      </w:r>
    </w:p>
    <w:p>
      <w:pPr>
        <w:keepNext/>
        <w:spacing w:after="140"/>
      </w:pPr>
      <w:r>
        <w:rPr>
          <w:sz w:val="20"/>
        </w:rPr>
        <w:t>Buildertrend documents draft client summaries drawing on daily logs, schedules, change orders, and invoices, with builder review before sharing. No vendor performance percentage is used as evidence for CasaFlowAI.</w:t>
      </w:r>
    </w:p>
    <w:p>
      <w:pPr>
        <w:spacing w:after="160"/>
      </w:pPr>
      <w:hyperlink r:id="rId19">
        <w:r>
          <w:rPr>
            <w:color w:val="204C71"/>
            <w:u w:val="single"/>
          </w:rPr>
          <w:t>Buildertrend AI client updates</w:t>
        </w:r>
      </w:hyperlink>
    </w:p>
    <w:p>
      <w:pPr>
        <w:keepNext/>
        <w:spacing w:after="80"/>
      </w:pPr>
      <w:r>
        <w:rPr>
          <w:b/>
        </w:rPr>
        <w:t>S10 Houzz Pro client updates</w:t>
      </w:r>
    </w:p>
    <w:p>
      <w:pPr>
        <w:keepNext/>
        <w:spacing w:after="140"/>
      </w:pPr>
      <w:r>
        <w:rPr>
          <w:sz w:val="20"/>
        </w:rPr>
        <w:t>Houzz Pro documents AI-generated summaries of project activity, including an editable draft and publication to the client dashboard. This is direct overlap with a generic AI progress-report claim.</w:t>
      </w:r>
    </w:p>
    <w:p>
      <w:pPr>
        <w:spacing w:after="160"/>
      </w:pPr>
      <w:hyperlink r:id="rId20">
        <w:r>
          <w:rPr>
            <w:color w:val="204C71"/>
            <w:u w:val="single"/>
          </w:rPr>
          <w:t>Houzz Pro client updates</w:t>
        </w:r>
      </w:hyperlink>
    </w:p>
    <w:p>
      <w:pPr>
        <w:keepNext/>
        <w:spacing w:after="80"/>
      </w:pPr>
      <w:r>
        <w:rPr>
          <w:b/>
        </w:rPr>
        <w:t>S11 Jobber client hub</w:t>
      </w:r>
    </w:p>
    <w:p>
      <w:pPr>
        <w:keepNext/>
        <w:spacing w:after="140"/>
      </w:pPr>
      <w:r>
        <w:rPr>
          <w:sz w:val="20"/>
        </w:rPr>
        <w:t>Jobber documents client requests, quote approval, appointment information, and invoice payment. Its overlap becomes more relevant if CasaFlowAI expands into home-service businesses.</w:t>
      </w:r>
    </w:p>
    <w:p>
      <w:pPr>
        <w:spacing w:after="160"/>
      </w:pPr>
      <w:hyperlink r:id="rId21">
        <w:r>
          <w:rPr>
            <w:color w:val="204C71"/>
            <w:u w:val="single"/>
          </w:rPr>
          <w:t>Jobber client hub</w:t>
        </w:r>
      </w:hyperlink>
    </w:p>
    <w:p>
      <w:pPr>
        <w:keepNext/>
        <w:spacing w:after="80"/>
      </w:pPr>
      <w:r>
        <w:rPr>
          <w:b/>
        </w:rPr>
        <w:t>S12 TaskRabbit partnerships and API</w:t>
      </w:r>
    </w:p>
    <w:p>
      <w:pPr>
        <w:keepNext/>
        <w:spacing w:after="140"/>
      </w:pPr>
      <w:r>
        <w:rPr>
          <w:sz w:val="20"/>
        </w:rPr>
        <w:t>TaskRabbit documents service partnerships and a Home Services API for estimates, availability, bookings, and task status. API access requires a key supplied by a partnership manager. These sources establish an integration surface, not demand for CasaFlowAI. The proposed readiness assistant, business buyer, and success metrics are hypotheses.</w:t>
      </w:r>
    </w:p>
    <w:p>
      <w:pPr>
        <w:spacing w:after="160"/>
      </w:pPr>
      <w:hyperlink r:id="rId22">
        <w:r>
          <w:rPr>
            <w:color w:val="204C71"/>
            <w:u w:val="single"/>
          </w:rPr>
          <w:t>TaskRabbit partnerships</w:t>
        </w:r>
      </w:hyperlink>
      <w:r>
        <w:rPr>
          <w:sz w:val="18"/>
        </w:rPr>
        <w:t xml:space="preserve">  |  </w:t>
      </w:r>
      <w:hyperlink r:id="rId23">
        <w:r>
          <w:rPr>
            <w:color w:val="204C71"/>
            <w:u w:val="single"/>
          </w:rPr>
          <w:t>TaskRabbit API overview</w:t>
        </w:r>
      </w:hyperlink>
    </w:p>
    <w:p>
      <w:pPr>
        <w:keepNext/>
        <w:spacing w:after="80"/>
      </w:pPr>
      <w:r>
        <w:rPr>
          <w:b/>
        </w:rPr>
        <w:t>S13 GEPA</w:t>
      </w:r>
    </w:p>
    <w:p>
      <w:pPr>
        <w:keepNext/>
        <w:spacing w:after="140"/>
      </w:pPr>
      <w:r>
        <w:rPr>
          <w:sz w:val="20"/>
        </w:rPr>
        <w:t>The GEPA paper describes prompt optimization through reflection on failures and testing candidate updates. It is referenced to explain Mani's suggestion; CasaFlowAI did not implement GEPA.</w:t>
      </w:r>
    </w:p>
    <w:p>
      <w:pPr>
        <w:spacing w:after="160"/>
      </w:pPr>
      <w:hyperlink r:id="rId24">
        <w:r>
          <w:rPr>
            <w:color w:val="204C71"/>
            <w:u w:val="single"/>
          </w:rPr>
          <w:t>GEPA research paper</w:t>
        </w:r>
      </w:hyperlink>
    </w:p>
    <w:p>
      <w:pPr>
        <w:keepNext/>
        <w:spacing w:after="80"/>
      </w:pPr>
      <w:r>
        <w:rPr>
          <w:b/>
        </w:rPr>
        <w:t>How the new questions connect</w:t>
      </w:r>
    </w:p>
    <w:p>
      <w:pPr>
        <w:spacing w:after="140"/>
      </w:pPr>
      <w:r>
        <w:rPr>
          <w:sz w:val="20"/>
        </w:rPr>
        <w:t>M5 to M7 cover the AI reviewer and optimization. O1 to O3 cover onboarding. AR1 and AR2 cover current and proposed architecture. P1 prioritizes improvements. C1 covers competitors. X5 to X7 cover other users, TaskRabbit, and validation.</w:t>
      </w:r>
    </w:p>
    <w:sectPr w:rsidR="00FC693F" w:rsidRPr="0006063C" w:rsidSect="00034616">
      <w:footerReference w:type="default" r:id="rId9"/>
      <w:pgSz w:w="12240" w:h="15840"/>
      <w:pgMar w:top="979" w:right="1123" w:bottom="936"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CasaFlowAI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eastAsia="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0" w:after="20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elp.asana.com/s/article/use-dependencies-to-kick-work-off-at-the-right-time" TargetMode="External"/><Relationship Id="rId11" Type="http://schemas.openxmlformats.org/officeDocument/2006/relationships/hyperlink" Target="https://www.procore.com/residential" TargetMode="External"/><Relationship Id="rId12" Type="http://schemas.openxmlformats.org/officeDocument/2006/relationships/hyperlink" Target="https://construction.autodesk.com/workflows/construction-project-management/" TargetMode="External"/><Relationship Id="rId13" Type="http://schemas.openxmlformats.org/officeDocument/2006/relationships/image" Target="media/image1.png"/><Relationship Id="rId14" Type="http://schemas.openxmlformats.org/officeDocument/2006/relationships/hyperlink" Target="https://maven.com/product-faculty/ai-product-management-certification/10/syllabus/modules/87e472/dszg3x4nvlt" TargetMode="External"/><Relationship Id="rId15" Type="http://schemas.openxmlformats.org/officeDocument/2006/relationships/hyperlink" Target="https://docs.google.com/spreadsheets/d/187JRuISKe2BUnGZ998RCjxkR1RreS7gcDVopzObDyY8/edit?gid=1508647269#gid=1508647269" TargetMode="External"/><Relationship Id="rId16" Type="http://schemas.openxmlformats.org/officeDocument/2006/relationships/hyperlink" Target="https://buildertrend.com/communication/" TargetMode="External"/><Relationship Id="rId17" Type="http://schemas.openxmlformats.org/officeDocument/2006/relationships/hyperlink" Target="https://www.jobtread.com/features/customer-portals" TargetMode="External"/><Relationship Id="rId18" Type="http://schemas.openxmlformats.org/officeDocument/2006/relationships/hyperlink" Target="https://www.jobtread.com/features/tasks-and-scheduling" TargetMode="External"/><Relationship Id="rId19" Type="http://schemas.openxmlformats.org/officeDocument/2006/relationships/hyperlink" Target="https://buildertrend.com/press-releases/buildertrend-launches-ai-tool-for-97-faster-client-updates/" TargetMode="External"/><Relationship Id="rId20" Type="http://schemas.openxmlformats.org/officeDocument/2006/relationships/hyperlink" Target="https://pro.houzz.com/pro-help/r/how-to-send-client-updates" TargetMode="External"/><Relationship Id="rId21" Type="http://schemas.openxmlformats.org/officeDocument/2006/relationships/hyperlink" Target="https://www.getjobber.com/features/client-hub/" TargetMode="External"/><Relationship Id="rId22" Type="http://schemas.openxmlformats.org/officeDocument/2006/relationships/hyperlink" Target="https://support.taskrabbit.com/hc/en-us/articles/46260490882843-How-Can-I-Partner-with-Taskrabbit" TargetMode="External"/><Relationship Id="rId23" Type="http://schemas.openxmlformats.org/officeDocument/2006/relationships/hyperlink" Target="https://developer.taskrabbit.com/docs/overview-taskrabbit-home-services-api" TargetMode="External"/><Relationship Id="rId24" Type="http://schemas.openxmlformats.org/officeDocument/2006/relationships/hyperlink" Target="https://arxiv.org/abs/2507.19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CasaFlowAI Demo Day Preparation</dc:title>
  <dc:subject>Capstone competition question and answer preparation</dc:subject>
  <dc:creator>Ankit Raheja</dc:creator>
  <cp:keywords/>
  <dc:description>generated by python-docx</dc:description>
  <cp:lastModifiedBy/>
  <cp:revision>1</cp:revision>
  <dcterms:created xsi:type="dcterms:W3CDTF">2013-12-23T23:15:00Z</dcterms:created>
  <dcterms:modified xsi:type="dcterms:W3CDTF">2013-12-23T23:15:00Z</dcterms:modified>
  <cp:category/>
</cp:coreProperties>
</file>