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Udemy Course: Become a Devops Master learning Jenkins &amp; integrations with powerful tools like Docker, Ansible, AWS, GIT &amp; more!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Jenkins 101 - Way to setup Jenkins via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 Create docker-compose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compose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Filename :docker-compose.yml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jenkins: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container_name: jenkins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image: jenkins/jenkins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"8080:8080"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 "/home/ankit/Ankit/jenkins/jenkins_data:/var/jenkins_home"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 net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Note 1: `volumes` section important as we want to save our pipelines even after bringing down the Jenkins server and avoid making pipelines evertime.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Note 2: write this command on terminal so that jenkins can write file in the local host computer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sudo chown 1000:1000 &lt;folder name in local host computer&gt; -R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Step 2: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Now, bring the Jenkins server up by this terminal command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docker-compose up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Step 3: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Open browser and go to url 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You will be prompted to enter admin password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fffff" w:val="clear"/>
        <w:spacing w:after="160" w:before="80" w:line="264" w:lineRule="auto"/>
        <w:rPr>
          <w:rFonts w:ascii="Roboto" w:cs="Roboto" w:eastAsia="Roboto" w:hAnsi="Roboto"/>
          <w:color w:val="14141f"/>
          <w:sz w:val="24"/>
          <w:szCs w:val="24"/>
        </w:rPr>
      </w:pPr>
      <w:bookmarkStart w:colFirst="0" w:colLast="0" w:name="_5l67oo8w3h3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hd w:fill="ffffff" w:val="clear"/>
        <w:spacing w:after="160" w:before="80" w:line="264" w:lineRule="auto"/>
        <w:rPr>
          <w:rFonts w:ascii="Roboto" w:cs="Roboto" w:eastAsia="Roboto" w:hAnsi="Roboto"/>
          <w:color w:val="14141f"/>
          <w:sz w:val="24"/>
          <w:szCs w:val="24"/>
        </w:rPr>
      </w:pPr>
      <w:bookmarkStart w:colFirst="0" w:colLast="0" w:name="_8bvv88dsx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hd w:fill="ffffff" w:val="clear"/>
        <w:spacing w:after="160" w:before="80" w:line="264" w:lineRule="auto"/>
        <w:rPr>
          <w:rFonts w:ascii="Roboto" w:cs="Roboto" w:eastAsia="Roboto" w:hAnsi="Roboto"/>
          <w:i w:val="1"/>
          <w:color w:val="14141f"/>
          <w:sz w:val="24"/>
          <w:szCs w:val="24"/>
        </w:rPr>
      </w:pPr>
      <w:bookmarkStart w:colFirst="0" w:colLast="0" w:name="_w45asp26x4ka" w:id="2"/>
      <w:bookmarkEnd w:id="2"/>
      <w:r w:rsidDel="00000000" w:rsidR="00000000" w:rsidRPr="00000000">
        <w:rPr>
          <w:rFonts w:ascii="Roboto" w:cs="Roboto" w:eastAsia="Roboto" w:hAnsi="Roboto"/>
          <w:i w:val="1"/>
          <w:color w:val="14141f"/>
          <w:sz w:val="24"/>
          <w:szCs w:val="24"/>
          <w:rtl w:val="0"/>
        </w:rPr>
        <w:t xml:space="preserve">Unlock Jenkins</w:t>
      </w:r>
    </w:p>
    <w:p w:rsidR="00000000" w:rsidDel="00000000" w:rsidP="00000000" w:rsidRDefault="00000000" w:rsidRPr="00000000" w14:paraId="0000002A">
      <w:pPr>
        <w:shd w:fill="ffffff" w:val="clear"/>
        <w:spacing w:after="220" w:lineRule="auto"/>
        <w:rPr>
          <w:rFonts w:ascii="Roboto" w:cs="Roboto" w:eastAsia="Roboto" w:hAnsi="Roboto"/>
          <w:i w:val="1"/>
          <w:color w:val="1414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4141f"/>
          <w:sz w:val="24"/>
          <w:szCs w:val="24"/>
          <w:rtl w:val="0"/>
        </w:rPr>
        <w:t xml:space="preserve">To ensure Jenkins is securely set up by the administrator, a password has been written to the log (</w:t>
      </w:r>
      <w:hyperlink r:id="rId7">
        <w:r w:rsidDel="00000000" w:rsidR="00000000" w:rsidRPr="00000000">
          <w:rPr>
            <w:rFonts w:ascii="Roboto" w:cs="Roboto" w:eastAsia="Roboto" w:hAnsi="Roboto"/>
            <w:i w:val="1"/>
            <w:color w:val="337ab7"/>
            <w:sz w:val="24"/>
            <w:szCs w:val="24"/>
            <w:rtl w:val="0"/>
          </w:rPr>
          <w:t xml:space="preserve">not sure where to find it?</w:t>
        </w:r>
      </w:hyperlink>
      <w:r w:rsidDel="00000000" w:rsidR="00000000" w:rsidRPr="00000000">
        <w:rPr>
          <w:rFonts w:ascii="Roboto" w:cs="Roboto" w:eastAsia="Roboto" w:hAnsi="Roboto"/>
          <w:i w:val="1"/>
          <w:color w:val="14141f"/>
          <w:sz w:val="24"/>
          <w:szCs w:val="24"/>
          <w:rtl w:val="0"/>
        </w:rPr>
        <w:t xml:space="preserve">) and this file on the server: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will be present in the docker-compose logs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jenkins    | Jenkins initial setup is required. An admin user has been created and a password generated.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jenkins    | Please use the following password to proceed to installation: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jenkins    | 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jenkins    | 98e19b9ef0b5414b8aeb21f0eee0a926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Enter the above password and proceed.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In Jenkins setup wizard -&gt; click on `install suggested plugins`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Step 6: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Create First Admin User -&gt; go ahead and create the Jenkins user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Click continue and now your Jenkins server is ready to use.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Step 7: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To stop the Jenkins server: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 a: Press ` Ctrl+C `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Step b: then write `docker-compose down` command.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7" Type="http://schemas.openxmlformats.org/officeDocument/2006/relationships/hyperlink" Target="https://www.jenkins.io/redirect/find-jenkins-lo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