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COMP530 Team 9 – Project Meeting Agenda</w:t>
      </w:r>
    </w:p>
    <w:p>
      <w:r>
        <w:t>Project: Item 6 — Temporal Path Explorer &amp; Visualizer</w:t>
      </w:r>
    </w:p>
    <w:p>
      <w:pPr>
        <w:pStyle w:val="Heading2"/>
      </w:pPr>
      <w:r>
        <w:t>1. Meeting Details</w:t>
      </w:r>
    </w:p>
    <w:p>
      <w:r>
        <w:t>Date: Sunday, 5 April 2026</w:t>
      </w:r>
    </w:p>
    <w:p>
      <w:r>
        <w:t>Time: 16:00 – 16:15</w:t>
      </w:r>
    </w:p>
    <w:p>
      <w:r>
        <w:t>Location: Online (Microsoft Teams)</w:t>
      </w:r>
    </w:p>
    <w:p>
      <w:r>
        <w:t>Chair: Yiqing Liu</w:t>
      </w:r>
    </w:p>
    <w:p>
      <w:pPr>
        <w:pStyle w:val="Heading2"/>
      </w:pPr>
      <w:r>
        <w:t>2. Agenda Items</w:t>
      </w:r>
    </w:p>
    <w:p>
      <w:r>
        <w:t>1. Welcome and opening of the meeting</w:t>
      </w:r>
    </w:p>
    <w:p>
      <w:r>
        <w:t>2. Brief overview of current project progress</w:t>
      </w:r>
    </w:p>
    <w:p>
      <w:r>
        <w:t>3. Demonstration of the web interface and its functions</w:t>
      </w:r>
    </w:p>
    <w:p>
      <w:r>
        <w:t>4. Discussion of ongoing development tasks</w:t>
      </w:r>
    </w:p>
    <w:p>
      <w:r>
        <w:t>5. Planning next steps for the project</w:t>
      </w:r>
    </w:p>
    <w:p>
      <w:r>
        <w:t>6. Any other business (AOB)</w:t>
      </w:r>
    </w:p>
    <w:p>
      <w:pPr>
        <w:pStyle w:val="Heading2"/>
      </w:pPr>
      <w:r>
        <w:t>3. Next Meeting</w:t>
      </w:r>
    </w:p>
    <w:p>
      <w:r>
        <w:t>Date: To be confirmed</w:t>
      </w:r>
    </w:p>
    <w:p>
      <w:r>
        <w:t>Location: Online (Microsoft Teams)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