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7.png" ContentType="image/png"/>
  <Override PartName="/word/media/rId42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7" w:name="Xc9172729972a870cc2795c89f095ffdc4090714"/>
    <w:p>
      <w:pPr>
        <w:pStyle w:val="Heading1"/>
      </w:pPr>
      <w:r>
        <w:t xml:space="preserve">TokenMetrics Mobile App - Architectural &amp; Data Flow Diagrams</w:t>
      </w:r>
    </w:p>
    <w:bookmarkStart w:id="23" w:name="core-components"/>
    <w:p>
      <w:pPr>
        <w:pStyle w:val="Heading2"/>
      </w:pPr>
      <w:r>
        <w:t xml:space="preserve">Core Components</w:t>
      </w:r>
    </w:p>
    <w:bookmarkStart w:id="20" w:name="frontend-components"/>
    <w:p>
      <w:pPr>
        <w:pStyle w:val="Heading3"/>
      </w:pPr>
      <w:r>
        <w:t xml:space="preserve">Frontend Components</w:t>
      </w:r>
    </w:p>
    <w:p>
      <w:pPr>
        <w:pStyle w:val="Compact"/>
        <w:numPr>
          <w:ilvl w:val="0"/>
          <w:numId w:val="1001"/>
        </w:numPr>
      </w:pPr>
      <w:r>
        <w:t xml:space="preserve">Mobile App (React Native)</w:t>
      </w:r>
    </w:p>
    <w:p>
      <w:pPr>
        <w:pStyle w:val="Compact"/>
        <w:numPr>
          <w:ilvl w:val="1"/>
          <w:numId w:val="1002"/>
        </w:numPr>
      </w:pPr>
      <w:r>
        <w:t xml:space="preserve">UI Components</w:t>
      </w:r>
    </w:p>
    <w:p>
      <w:pPr>
        <w:pStyle w:val="Compact"/>
        <w:numPr>
          <w:ilvl w:val="1"/>
          <w:numId w:val="1002"/>
        </w:numPr>
      </w:pPr>
      <w:r>
        <w:t xml:space="preserve">Navigation System</w:t>
      </w:r>
    </w:p>
    <w:p>
      <w:pPr>
        <w:pStyle w:val="Compact"/>
        <w:numPr>
          <w:ilvl w:val="1"/>
          <w:numId w:val="1002"/>
        </w:numPr>
      </w:pPr>
      <w:r>
        <w:t xml:space="preserve">State Management</w:t>
      </w:r>
    </w:p>
    <w:p>
      <w:pPr>
        <w:pStyle w:val="Compact"/>
        <w:numPr>
          <w:ilvl w:val="1"/>
          <w:numId w:val="1002"/>
        </w:numPr>
      </w:pPr>
      <w:r>
        <w:t xml:space="preserve">API Integration</w:t>
      </w:r>
    </w:p>
    <w:p>
      <w:pPr>
        <w:pStyle w:val="Compact"/>
        <w:numPr>
          <w:ilvl w:val="1"/>
          <w:numId w:val="1002"/>
        </w:numPr>
      </w:pPr>
      <w:r>
        <w:t xml:space="preserve">Error Handling</w:t>
      </w:r>
    </w:p>
    <w:p>
      <w:pPr>
        <w:pStyle w:val="Compact"/>
        <w:numPr>
          <w:ilvl w:val="1"/>
          <w:numId w:val="1002"/>
        </w:numPr>
      </w:pPr>
      <w:r>
        <w:t xml:space="preserve">Analytics</w:t>
      </w:r>
    </w:p>
    <w:bookmarkEnd w:id="20"/>
    <w:bookmarkStart w:id="21" w:name="backend-services"/>
    <w:p>
      <w:pPr>
        <w:pStyle w:val="Heading3"/>
      </w:pPr>
      <w:r>
        <w:t xml:space="preserve">Backend Services</w:t>
      </w:r>
    </w:p>
    <w:p>
      <w:pPr>
        <w:pStyle w:val="Compact"/>
        <w:numPr>
          <w:ilvl w:val="0"/>
          <w:numId w:val="1003"/>
        </w:numPr>
      </w:pPr>
      <w:r>
        <w:t xml:space="preserve">Authentication Service</w:t>
      </w:r>
    </w:p>
    <w:p>
      <w:pPr>
        <w:pStyle w:val="Compact"/>
        <w:numPr>
          <w:ilvl w:val="0"/>
          <w:numId w:val="1003"/>
        </w:numPr>
      </w:pPr>
      <w:r>
        <w:t xml:space="preserve">Chat Service</w:t>
      </w:r>
    </w:p>
    <w:p>
      <w:pPr>
        <w:pStyle w:val="Compact"/>
        <w:numPr>
          <w:ilvl w:val="0"/>
          <w:numId w:val="1003"/>
        </w:numPr>
      </w:pPr>
      <w:r>
        <w:t xml:space="preserve">User Management Service</w:t>
      </w:r>
    </w:p>
    <w:p>
      <w:pPr>
        <w:pStyle w:val="Compact"/>
        <w:numPr>
          <w:ilvl w:val="0"/>
          <w:numId w:val="1003"/>
        </w:numPr>
      </w:pPr>
      <w:r>
        <w:t xml:space="preserve">Subscription Service</w:t>
      </w:r>
    </w:p>
    <w:bookmarkEnd w:id="21"/>
    <w:bookmarkStart w:id="22" w:name="external-services"/>
    <w:p>
      <w:pPr>
        <w:pStyle w:val="Heading3"/>
      </w:pPr>
      <w:r>
        <w:t xml:space="preserve">External Services</w:t>
      </w:r>
    </w:p>
    <w:p>
      <w:pPr>
        <w:pStyle w:val="Compact"/>
        <w:numPr>
          <w:ilvl w:val="0"/>
          <w:numId w:val="1004"/>
        </w:numPr>
      </w:pPr>
      <w:r>
        <w:t xml:space="preserve">Supabase</w:t>
      </w:r>
    </w:p>
    <w:p>
      <w:pPr>
        <w:pStyle w:val="Compact"/>
        <w:numPr>
          <w:ilvl w:val="0"/>
          <w:numId w:val="1004"/>
        </w:numPr>
      </w:pPr>
      <w:r>
        <w:t xml:space="preserve">PostHog Analytics</w:t>
      </w:r>
    </w:p>
    <w:p>
      <w:pPr>
        <w:pStyle w:val="Compact"/>
        <w:numPr>
          <w:ilvl w:val="0"/>
          <w:numId w:val="1004"/>
        </w:numPr>
      </w:pPr>
      <w:r>
        <w:t xml:space="preserve">Sentry Error Tracking</w:t>
      </w:r>
    </w:p>
    <w:p>
      <w:pPr>
        <w:pStyle w:val="Compact"/>
        <w:numPr>
          <w:ilvl w:val="0"/>
          <w:numId w:val="1004"/>
        </w:numPr>
      </w:pPr>
      <w:r>
        <w:t xml:space="preserve">OAuth Providers</w:t>
      </w:r>
    </w:p>
    <w:p>
      <w:pPr>
        <w:pStyle w:val="Compact"/>
        <w:numPr>
          <w:ilvl w:val="1"/>
          <w:numId w:val="1005"/>
        </w:numPr>
      </w:pPr>
      <w:r>
        <w:t xml:space="preserve">Google</w:t>
      </w:r>
    </w:p>
    <w:p>
      <w:pPr>
        <w:pStyle w:val="Compact"/>
        <w:numPr>
          <w:ilvl w:val="1"/>
          <w:numId w:val="1005"/>
        </w:numPr>
      </w:pPr>
      <w:r>
        <w:t xml:space="preserve">Twitter</w:t>
      </w:r>
    </w:p>
    <w:p>
      <w:pPr>
        <w:pStyle w:val="Compact"/>
        <w:numPr>
          <w:ilvl w:val="1"/>
          <w:numId w:val="1005"/>
        </w:numPr>
      </w:pPr>
      <w:r>
        <w:t xml:space="preserve">Discord</w:t>
      </w:r>
    </w:p>
    <w:p>
      <w:pPr>
        <w:pStyle w:val="Compact"/>
        <w:numPr>
          <w:ilvl w:val="1"/>
          <w:numId w:val="1005"/>
        </w:numPr>
      </w:pPr>
      <w:r>
        <w:t xml:space="preserve">Apple</w:t>
      </w:r>
    </w:p>
    <w:bookmarkEnd w:id="22"/>
    <w:bookmarkEnd w:id="23"/>
    <w:bookmarkStart w:id="36" w:name="data-flow-patterns"/>
    <w:p>
      <w:pPr>
        <w:pStyle w:val="Heading2"/>
      </w:pPr>
      <w:r>
        <w:t xml:space="preserve">Data Flow Patterns</w:t>
      </w:r>
    </w:p>
    <w:bookmarkStart w:id="27" w:name="authentication-flow"/>
    <w:p>
      <w:pPr>
        <w:pStyle w:val="Heading3"/>
      </w:pPr>
      <w:r>
        <w:t xml:space="preserve">Authentication Flow</w:t>
      </w:r>
    </w:p>
    <w:p>
      <w:pPr>
        <w:pStyle w:val="CaptionedFigure"/>
      </w:pPr>
      <w:r>
        <w:drawing>
          <wp:inline>
            <wp:extent cx="5334000" cy="8108913"/>
            <wp:effectExtent b="0" l="0" r="0" t="0"/>
            <wp:docPr descr="Authentication Flow Diagram" title="" id="25" name="Picture"/>
            <a:graphic>
              <a:graphicData uri="http://schemas.openxmlformats.org/drawingml/2006/picture">
                <pic:pic>
                  <pic:nvPicPr>
                    <pic:cNvPr descr="diagrams/auth-flow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08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Authentication Flow Diagram</w:t>
      </w:r>
    </w:p>
    <w:p>
      <w:pPr>
        <w:pStyle w:val="BodyText"/>
      </w:pPr>
      <w:r>
        <w:t xml:space="preserve">The authentication flow diagram shows the process of user authentication, including:</w:t>
      </w:r>
    </w:p>
    <w:p>
      <w:pPr>
        <w:pStyle w:val="Compact"/>
        <w:numPr>
          <w:ilvl w:val="0"/>
          <w:numId w:val="1006"/>
        </w:numPr>
      </w:pPr>
      <w:r>
        <w:t xml:space="preserve">Multiple authentication methods (Email/Password, Social, NFT)</w:t>
      </w:r>
    </w:p>
    <w:p>
      <w:pPr>
        <w:pStyle w:val="Compact"/>
        <w:numPr>
          <w:ilvl w:val="0"/>
          <w:numId w:val="1006"/>
        </w:numPr>
      </w:pPr>
      <w:r>
        <w:t xml:space="preserve">Token generation and storage</w:t>
      </w:r>
    </w:p>
    <w:p>
      <w:pPr>
        <w:pStyle w:val="Compact"/>
        <w:numPr>
          <w:ilvl w:val="0"/>
          <w:numId w:val="1006"/>
        </w:numPr>
      </w:pPr>
      <w:r>
        <w:t xml:space="preserve">State management for authenticated users</w:t>
      </w:r>
    </w:p>
    <w:bookmarkEnd w:id="27"/>
    <w:bookmarkStart w:id="31" w:name="chat-system-flow"/>
    <w:p>
      <w:pPr>
        <w:pStyle w:val="Heading3"/>
      </w:pPr>
      <w:r>
        <w:t xml:space="preserve">Chat System Flow</w:t>
      </w:r>
    </w:p>
    <w:p>
      <w:pPr>
        <w:pStyle w:val="CaptionedFigure"/>
      </w:pPr>
      <w:r>
        <w:drawing>
          <wp:inline>
            <wp:extent cx="4229100" cy="10337800"/>
            <wp:effectExtent b="0" l="0" r="0" t="0"/>
            <wp:docPr descr="Chat System Flow Diagram" title="" id="29" name="Picture"/>
            <a:graphic>
              <a:graphicData uri="http://schemas.openxmlformats.org/drawingml/2006/picture">
                <pic:pic>
                  <pic:nvPicPr>
                    <pic:cNvPr descr="diagrams/chat-flow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033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Chat System Flow Diagram</w:t>
      </w:r>
    </w:p>
    <w:p>
      <w:pPr>
        <w:pStyle w:val="BodyText"/>
      </w:pPr>
      <w:r>
        <w:t xml:space="preserve">The chat system flow illustrates:</w:t>
      </w:r>
    </w:p>
    <w:p>
      <w:pPr>
        <w:pStyle w:val="Compact"/>
        <w:numPr>
          <w:ilvl w:val="0"/>
          <w:numId w:val="1007"/>
        </w:numPr>
      </w:pPr>
      <w:r>
        <w:t xml:space="preserve">User input processing</w:t>
      </w:r>
    </w:p>
    <w:p>
      <w:pPr>
        <w:pStyle w:val="Compact"/>
        <w:numPr>
          <w:ilvl w:val="0"/>
          <w:numId w:val="1007"/>
        </w:numPr>
      </w:pPr>
      <w:r>
        <w:t xml:space="preserve">Message type handling (Stream vs Regular)</w:t>
      </w:r>
    </w:p>
    <w:p>
      <w:pPr>
        <w:pStyle w:val="Compact"/>
        <w:numPr>
          <w:ilvl w:val="0"/>
          <w:numId w:val="1007"/>
        </w:numPr>
      </w:pPr>
      <w:r>
        <w:t xml:space="preserve">UI updates and history storage</w:t>
      </w:r>
    </w:p>
    <w:p>
      <w:pPr>
        <w:pStyle w:val="Compact"/>
        <w:numPr>
          <w:ilvl w:val="0"/>
          <w:numId w:val="1007"/>
        </w:numPr>
      </w:pPr>
      <w:r>
        <w:t xml:space="preserve">Integration with SSE and REST APIs</w:t>
      </w:r>
    </w:p>
    <w:bookmarkEnd w:id="31"/>
    <w:bookmarkStart w:id="35" w:name="state-management-flow"/>
    <w:p>
      <w:pPr>
        <w:pStyle w:val="Heading3"/>
      </w:pPr>
      <w:r>
        <w:t xml:space="preserve">State Management Flow</w:t>
      </w:r>
    </w:p>
    <w:p>
      <w:pPr>
        <w:pStyle w:val="CaptionedFigure"/>
      </w:pPr>
      <w:r>
        <w:drawing>
          <wp:inline>
            <wp:extent cx="5334000" cy="8480322"/>
            <wp:effectExtent b="0" l="0" r="0" t="0"/>
            <wp:docPr descr="State Management Flow Diagram" title="" id="33" name="Picture"/>
            <a:graphic>
              <a:graphicData uri="http://schemas.openxmlformats.org/drawingml/2006/picture">
                <pic:pic>
                  <pic:nvPicPr>
                    <pic:cNvPr descr="diagrams/state-flow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80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State Management Flow Diagram</w:t>
      </w:r>
    </w:p>
    <w:p>
      <w:pPr>
        <w:pStyle w:val="BodyText"/>
      </w:pPr>
      <w:r>
        <w:t xml:space="preserve">The state management diagram demonstrates:</w:t>
      </w:r>
    </w:p>
    <w:p>
      <w:pPr>
        <w:pStyle w:val="Compact"/>
        <w:numPr>
          <w:ilvl w:val="0"/>
          <w:numId w:val="1008"/>
        </w:numPr>
      </w:pPr>
      <w:r>
        <w:t xml:space="preserve">Zustand store implementation</w:t>
      </w:r>
    </w:p>
    <w:p>
      <w:pPr>
        <w:pStyle w:val="Compact"/>
        <w:numPr>
          <w:ilvl w:val="0"/>
          <w:numId w:val="1008"/>
        </w:numPr>
      </w:pPr>
      <w:r>
        <w:t xml:space="preserve">Different state types (App State vs Chat State)</w:t>
      </w:r>
    </w:p>
    <w:p>
      <w:pPr>
        <w:pStyle w:val="Compact"/>
        <w:numPr>
          <w:ilvl w:val="0"/>
          <w:numId w:val="1008"/>
        </w:numPr>
      </w:pPr>
      <w:r>
        <w:t xml:space="preserve">UI updates and persistence logic</w:t>
      </w:r>
    </w:p>
    <w:p>
      <w:pPr>
        <w:pStyle w:val="Compact"/>
        <w:numPr>
          <w:ilvl w:val="0"/>
          <w:numId w:val="1008"/>
        </w:numPr>
      </w:pPr>
      <w:r>
        <w:t xml:space="preserve">State synchronization flow</w:t>
      </w:r>
    </w:p>
    <w:bookmarkEnd w:id="35"/>
    <w:bookmarkEnd w:id="36"/>
    <w:bookmarkStart w:id="41" w:name="error-handling-architecture"/>
    <w:p>
      <w:pPr>
        <w:pStyle w:val="Heading2"/>
      </w:pPr>
      <w:r>
        <w:t xml:space="preserve">Error Handling Architecture</w:t>
      </w:r>
    </w:p>
    <w:bookmarkStart w:id="40" w:name="error-flow"/>
    <w:p>
      <w:pPr>
        <w:pStyle w:val="Heading3"/>
      </w:pPr>
      <w:r>
        <w:t xml:space="preserve">Error Flow</w:t>
      </w:r>
    </w:p>
    <w:p>
      <w:pPr>
        <w:pStyle w:val="CaptionedFigure"/>
      </w:pPr>
      <w:r>
        <w:drawing>
          <wp:inline>
            <wp:extent cx="5334000" cy="4952394"/>
            <wp:effectExtent b="0" l="0" r="0" t="0"/>
            <wp:docPr descr="Error Handling Flow Diagram" title="" id="38" name="Picture"/>
            <a:graphic>
              <a:graphicData uri="http://schemas.openxmlformats.org/drawingml/2006/picture">
                <pic:pic>
                  <pic:nvPicPr>
                    <pic:cNvPr descr="diagrams/error-flow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2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Error Handling Flow Diagram</w:t>
      </w:r>
    </w:p>
    <w:p>
      <w:pPr>
        <w:pStyle w:val="BodyText"/>
      </w:pPr>
      <w:r>
        <w:t xml:space="preserve">The error handling architecture shows:</w:t>
      </w:r>
    </w:p>
    <w:p>
      <w:pPr>
        <w:pStyle w:val="Compact"/>
        <w:numPr>
          <w:ilvl w:val="0"/>
          <w:numId w:val="1009"/>
        </w:numPr>
      </w:pPr>
      <w:r>
        <w:t xml:space="preserve">Different types of errors (API, UI, Network)</w:t>
      </w:r>
    </w:p>
    <w:p>
      <w:pPr>
        <w:pStyle w:val="Compact"/>
        <w:numPr>
          <w:ilvl w:val="0"/>
          <w:numId w:val="1009"/>
        </w:numPr>
      </w:pPr>
      <w:r>
        <w:t xml:space="preserve">Error handling mechanisms</w:t>
      </w:r>
    </w:p>
    <w:p>
      <w:pPr>
        <w:pStyle w:val="Compact"/>
        <w:numPr>
          <w:ilvl w:val="0"/>
          <w:numId w:val="1009"/>
        </w:numPr>
      </w:pPr>
      <w:r>
        <w:t xml:space="preserve">Integration with Sentry</w:t>
      </w:r>
    </w:p>
    <w:p>
      <w:pPr>
        <w:pStyle w:val="Compact"/>
        <w:numPr>
          <w:ilvl w:val="0"/>
          <w:numId w:val="1009"/>
        </w:numPr>
      </w:pPr>
      <w:r>
        <w:t xml:space="preserve">User feedback flow</w:t>
      </w:r>
    </w:p>
    <w:bookmarkEnd w:id="40"/>
    <w:bookmarkEnd w:id="41"/>
    <w:bookmarkStart w:id="46" w:name="event-flow-architecture"/>
    <w:p>
      <w:pPr>
        <w:pStyle w:val="Heading2"/>
      </w:pPr>
      <w:r>
        <w:t xml:space="preserve">Event Flow Architecture</w:t>
      </w:r>
    </w:p>
    <w:bookmarkStart w:id="45" w:name="event-system"/>
    <w:p>
      <w:pPr>
        <w:pStyle w:val="Heading3"/>
      </w:pPr>
      <w:r>
        <w:t xml:space="preserve">Event System</w:t>
      </w:r>
    </w:p>
    <w:p>
      <w:pPr>
        <w:pStyle w:val="CaptionedFigure"/>
      </w:pPr>
      <w:r>
        <w:drawing>
          <wp:inline>
            <wp:extent cx="5334000" cy="6361849"/>
            <wp:effectExtent b="0" l="0" r="0" t="0"/>
            <wp:docPr descr="Event System Flow Diagram" title="" id="43" name="Picture"/>
            <a:graphic>
              <a:graphicData uri="http://schemas.openxmlformats.org/drawingml/2006/picture">
                <pic:pic>
                  <pic:nvPicPr>
                    <pic:cNvPr descr="diagrams/event-flow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61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Event System Flow Diagram</w:t>
      </w:r>
    </w:p>
    <w:p>
      <w:pPr>
        <w:pStyle w:val="BodyText"/>
      </w:pPr>
      <w:r>
        <w:t xml:space="preserve">The event system diagram illustrates:</w:t>
      </w:r>
    </w:p>
    <w:p>
      <w:pPr>
        <w:pStyle w:val="Compact"/>
        <w:numPr>
          <w:ilvl w:val="0"/>
          <w:numId w:val="1010"/>
        </w:numPr>
      </w:pPr>
      <w:r>
        <w:t xml:space="preserve">Event bus implementation</w:t>
      </w:r>
    </w:p>
    <w:p>
      <w:pPr>
        <w:pStyle w:val="Compact"/>
        <w:numPr>
          <w:ilvl w:val="0"/>
          <w:numId w:val="1010"/>
        </w:numPr>
      </w:pPr>
      <w:r>
        <w:t xml:space="preserve">Different event types (Analytics, Error, Chat)</w:t>
      </w:r>
    </w:p>
    <w:p>
      <w:pPr>
        <w:pStyle w:val="Compact"/>
        <w:numPr>
          <w:ilvl w:val="0"/>
          <w:numId w:val="1010"/>
        </w:numPr>
      </w:pPr>
      <w:r>
        <w:t xml:space="preserve">Integration with external services</w:t>
      </w:r>
    </w:p>
    <w:p>
      <w:pPr>
        <w:pStyle w:val="Compact"/>
        <w:numPr>
          <w:ilvl w:val="0"/>
          <w:numId w:val="1010"/>
        </w:numPr>
      </w:pPr>
      <w:r>
        <w:t xml:space="preserve">Event storage and handling</w:t>
      </w:r>
    </w:p>
    <w:bookmarkEnd w:id="45"/>
    <w:bookmarkEnd w:id="46"/>
    <w:bookmarkStart w:id="49" w:name="component-architecture"/>
    <w:p>
      <w:pPr>
        <w:pStyle w:val="Heading2"/>
      </w:pPr>
      <w:r>
        <w:t xml:space="preserve">Component Architecture</w:t>
      </w:r>
    </w:p>
    <w:bookmarkStart w:id="47" w:name="ui-layer"/>
    <w:p>
      <w:pPr>
        <w:pStyle w:val="Heading3"/>
      </w:pPr>
      <w:r>
        <w:t xml:space="preserve">UI Layer</w:t>
      </w:r>
    </w:p>
    <w:p>
      <w:pPr>
        <w:pStyle w:val="SourceCode"/>
      </w:pPr>
      <w:r>
        <w:rPr>
          <w:rStyle w:val="VerbatimChar"/>
        </w:rPr>
        <w:t xml:space="preserve">└── App</w:t>
      </w:r>
      <w:r>
        <w:br/>
      </w:r>
      <w:r>
        <w:rPr>
          <w:rStyle w:val="VerbatimChar"/>
        </w:rPr>
        <w:t xml:space="preserve">    ├── Navigation</w:t>
      </w:r>
      <w:r>
        <w:br/>
      </w:r>
      <w:r>
        <w:rPr>
          <w:rStyle w:val="VerbatimChar"/>
        </w:rPr>
        <w:t xml:space="preserve">    │   ├── RootStack</w:t>
      </w:r>
      <w:r>
        <w:br/>
      </w:r>
      <w:r>
        <w:rPr>
          <w:rStyle w:val="VerbatimChar"/>
        </w:rPr>
        <w:t xml:space="preserve">    │   ├── MainDrawer</w:t>
      </w:r>
      <w:r>
        <w:br/>
      </w:r>
      <w:r>
        <w:rPr>
          <w:rStyle w:val="VerbatimChar"/>
        </w:rPr>
        <w:t xml:space="preserve">    │   └── BottomTabs</w:t>
      </w:r>
      <w:r>
        <w:br/>
      </w:r>
      <w:r>
        <w:rPr>
          <w:rStyle w:val="VerbatimChar"/>
        </w:rPr>
        <w:t xml:space="preserve">    ├── Screens</w:t>
      </w:r>
      <w:r>
        <w:br/>
      </w:r>
      <w:r>
        <w:rPr>
          <w:rStyle w:val="VerbatimChar"/>
        </w:rPr>
        <w:t xml:space="preserve">    │   ├── Auth Screens</w:t>
      </w:r>
      <w:r>
        <w:br/>
      </w:r>
      <w:r>
        <w:rPr>
          <w:rStyle w:val="VerbatimChar"/>
        </w:rPr>
        <w:t xml:space="preserve">    │   ├── Main Screens</w:t>
      </w:r>
      <w:r>
        <w:br/>
      </w:r>
      <w:r>
        <w:rPr>
          <w:rStyle w:val="VerbatimChar"/>
        </w:rPr>
        <w:t xml:space="preserve">    │   └── Modal Screens</w:t>
      </w:r>
      <w:r>
        <w:br/>
      </w:r>
      <w:r>
        <w:rPr>
          <w:rStyle w:val="VerbatimChar"/>
        </w:rPr>
        <w:t xml:space="preserve">    └── Components</w:t>
      </w:r>
      <w:r>
        <w:br/>
      </w:r>
      <w:r>
        <w:rPr>
          <w:rStyle w:val="VerbatimChar"/>
        </w:rPr>
        <w:t xml:space="preserve">        ├── Shared</w:t>
      </w:r>
      <w:r>
        <w:br/>
      </w:r>
      <w:r>
        <w:rPr>
          <w:rStyle w:val="VerbatimChar"/>
        </w:rPr>
        <w:t xml:space="preserve">        ├── Features</w:t>
      </w:r>
      <w:r>
        <w:br/>
      </w:r>
      <w:r>
        <w:rPr>
          <w:rStyle w:val="VerbatimChar"/>
        </w:rPr>
        <w:t xml:space="preserve">        └── Layout</w:t>
      </w:r>
    </w:p>
    <w:bookmarkEnd w:id="47"/>
    <w:bookmarkStart w:id="48" w:name="state-layer"/>
    <w:p>
      <w:pPr>
        <w:pStyle w:val="Heading3"/>
      </w:pPr>
      <w:r>
        <w:t xml:space="preserve">State Layer</w:t>
      </w:r>
    </w:p>
    <w:p>
      <w:pPr>
        <w:pStyle w:val="SourceCode"/>
      </w:pPr>
      <w:r>
        <w:rPr>
          <w:rStyle w:val="VerbatimChar"/>
        </w:rPr>
        <w:t xml:space="preserve">└── State Management</w:t>
      </w:r>
      <w:r>
        <w:br/>
      </w:r>
      <w:r>
        <w:rPr>
          <w:rStyle w:val="VerbatimChar"/>
        </w:rPr>
        <w:t xml:space="preserve">    ├── Global State (Zustand)</w:t>
      </w:r>
      <w:r>
        <w:br/>
      </w:r>
      <w:r>
        <w:rPr>
          <w:rStyle w:val="VerbatimChar"/>
        </w:rPr>
        <w:t xml:space="preserve">    │   ├── App Store</w:t>
      </w:r>
      <w:r>
        <w:br/>
      </w:r>
      <w:r>
        <w:rPr>
          <w:rStyle w:val="VerbatimChar"/>
        </w:rPr>
        <w:t xml:space="preserve">    │   └── Chat Store</w:t>
      </w:r>
      <w:r>
        <w:br/>
      </w:r>
      <w:r>
        <w:rPr>
          <w:rStyle w:val="VerbatimChar"/>
        </w:rPr>
        <w:t xml:space="preserve">    ├── Local State</w:t>
      </w:r>
      <w:r>
        <w:br/>
      </w:r>
      <w:r>
        <w:rPr>
          <w:rStyle w:val="VerbatimChar"/>
        </w:rPr>
        <w:t xml:space="preserve">    │   ├── Component State</w:t>
      </w:r>
      <w:r>
        <w:br/>
      </w:r>
      <w:r>
        <w:rPr>
          <w:rStyle w:val="VerbatimChar"/>
        </w:rPr>
        <w:t xml:space="preserve">    │   └── Screen State</w:t>
      </w:r>
      <w:r>
        <w:br/>
      </w:r>
      <w:r>
        <w:rPr>
          <w:rStyle w:val="VerbatimChar"/>
        </w:rPr>
        <w:t xml:space="preserve">    └── Persistence</w:t>
      </w:r>
      <w:r>
        <w:br/>
      </w:r>
      <w:r>
        <w:rPr>
          <w:rStyle w:val="VerbatimChar"/>
        </w:rPr>
        <w:t xml:space="preserve">        ├── AsyncStorage</w:t>
      </w:r>
      <w:r>
        <w:br/>
      </w:r>
      <w:r>
        <w:rPr>
          <w:rStyle w:val="VerbatimChar"/>
        </w:rPr>
        <w:t xml:space="preserve">        └── SecureStore</w:t>
      </w:r>
    </w:p>
    <w:bookmarkEnd w:id="48"/>
    <w:bookmarkEnd w:id="49"/>
    <w:bookmarkStart w:id="51" w:name="api-integration-architecture"/>
    <w:p>
      <w:pPr>
        <w:pStyle w:val="Heading2"/>
      </w:pPr>
      <w:r>
        <w:t xml:space="preserve">API Integration Architecture</w:t>
      </w:r>
    </w:p>
    <w:bookmarkStart w:id="50" w:name="service-layer"/>
    <w:p>
      <w:pPr>
        <w:pStyle w:val="Heading3"/>
      </w:pPr>
      <w:r>
        <w:t xml:space="preserve">Service Layer</w:t>
      </w:r>
    </w:p>
    <w:p>
      <w:pPr>
        <w:pStyle w:val="SourceCode"/>
      </w:pPr>
      <w:r>
        <w:rPr>
          <w:rStyle w:val="VerbatimChar"/>
        </w:rPr>
        <w:t xml:space="preserve">└── Services</w:t>
      </w:r>
      <w:r>
        <w:br/>
      </w:r>
      <w:r>
        <w:rPr>
          <w:rStyle w:val="VerbatimChar"/>
        </w:rPr>
        <w:t xml:space="preserve">    ├── API</w:t>
      </w:r>
      <w:r>
        <w:br/>
      </w:r>
      <w:r>
        <w:rPr>
          <w:rStyle w:val="VerbatimChar"/>
        </w:rPr>
        <w:t xml:space="preserve">    │   ├── Auth</w:t>
      </w:r>
      <w:r>
        <w:br/>
      </w:r>
      <w:r>
        <w:rPr>
          <w:rStyle w:val="VerbatimChar"/>
        </w:rPr>
        <w:t xml:space="preserve">    │   ├── Chat</w:t>
      </w:r>
      <w:r>
        <w:br/>
      </w:r>
      <w:r>
        <w:rPr>
          <w:rStyle w:val="VerbatimChar"/>
        </w:rPr>
        <w:t xml:space="preserve">    │   ├── User</w:t>
      </w:r>
      <w:r>
        <w:br/>
      </w:r>
      <w:r>
        <w:rPr>
          <w:rStyle w:val="VerbatimChar"/>
        </w:rPr>
        <w:t xml:space="preserve">    │   └── Prompts</w:t>
      </w:r>
      <w:r>
        <w:br/>
      </w:r>
      <w:r>
        <w:rPr>
          <w:rStyle w:val="VerbatimChar"/>
        </w:rPr>
        <w:t xml:space="preserve">    ├── WebSocket</w:t>
      </w:r>
      <w:r>
        <w:br/>
      </w:r>
      <w:r>
        <w:rPr>
          <w:rStyle w:val="VerbatimChar"/>
        </w:rPr>
        <w:t xml:space="preserve">    │   └── Chat Stream</w:t>
      </w:r>
      <w:r>
        <w:br/>
      </w:r>
      <w:r>
        <w:rPr>
          <w:rStyle w:val="VerbatimChar"/>
        </w:rPr>
        <w:t xml:space="preserve">    └── External</w:t>
      </w:r>
      <w:r>
        <w:br/>
      </w:r>
      <w:r>
        <w:rPr>
          <w:rStyle w:val="VerbatimChar"/>
        </w:rPr>
        <w:t xml:space="preserve">        ├── Supabase</w:t>
      </w:r>
      <w:r>
        <w:br/>
      </w:r>
      <w:r>
        <w:rPr>
          <w:rStyle w:val="VerbatimChar"/>
        </w:rPr>
        <w:t xml:space="preserve">        ├── PostHog</w:t>
      </w:r>
      <w:r>
        <w:br/>
      </w:r>
      <w:r>
        <w:rPr>
          <w:rStyle w:val="VerbatimChar"/>
        </w:rPr>
        <w:t xml:space="preserve">        └── Sentry</w:t>
      </w:r>
    </w:p>
    <w:bookmarkEnd w:id="50"/>
    <w:bookmarkEnd w:id="51"/>
    <w:bookmarkStart w:id="53" w:name="data-persistence-architecture"/>
    <w:p>
      <w:pPr>
        <w:pStyle w:val="Heading2"/>
      </w:pPr>
      <w:r>
        <w:t xml:space="preserve">Data Persistence Architecture</w:t>
      </w:r>
    </w:p>
    <w:bookmarkStart w:id="52" w:name="storage-hierarchy"/>
    <w:p>
      <w:pPr>
        <w:pStyle w:val="Heading3"/>
      </w:pPr>
      <w:r>
        <w:t xml:space="preserve">Storage Hierarchy</w:t>
      </w:r>
    </w:p>
    <w:p>
      <w:pPr>
        <w:pStyle w:val="SourceCode"/>
      </w:pPr>
      <w:r>
        <w:rPr>
          <w:rStyle w:val="VerbatimChar"/>
        </w:rPr>
        <w:t xml:space="preserve">└── Storage</w:t>
      </w:r>
      <w:r>
        <w:br/>
      </w:r>
      <w:r>
        <w:rPr>
          <w:rStyle w:val="VerbatimChar"/>
        </w:rPr>
        <w:t xml:space="preserve">    ├── Secure Storage</w:t>
      </w:r>
      <w:r>
        <w:br/>
      </w:r>
      <w:r>
        <w:rPr>
          <w:rStyle w:val="VerbatimChar"/>
        </w:rPr>
        <w:t xml:space="preserve">    │   ├── Auth Tokens</w:t>
      </w:r>
      <w:r>
        <w:br/>
      </w:r>
      <w:r>
        <w:rPr>
          <w:rStyle w:val="VerbatimChar"/>
        </w:rPr>
        <w:t xml:space="preserve">    │   └── User Credentials</w:t>
      </w:r>
      <w:r>
        <w:br/>
      </w:r>
      <w:r>
        <w:rPr>
          <w:rStyle w:val="VerbatimChar"/>
        </w:rPr>
        <w:t xml:space="preserve">    ├── AsyncStorage</w:t>
      </w:r>
      <w:r>
        <w:br/>
      </w:r>
      <w:r>
        <w:rPr>
          <w:rStyle w:val="VerbatimChar"/>
        </w:rPr>
        <w:t xml:space="preserve">    │   ├── User Preferences</w:t>
      </w:r>
      <w:r>
        <w:br/>
      </w:r>
      <w:r>
        <w:rPr>
          <w:rStyle w:val="VerbatimChar"/>
        </w:rPr>
        <w:t xml:space="preserve">    │   └── Cache</w:t>
      </w:r>
      <w:r>
        <w:br/>
      </w:r>
      <w:r>
        <w:rPr>
          <w:rStyle w:val="VerbatimChar"/>
        </w:rPr>
        <w:t xml:space="preserve">    └── Memory Storage</w:t>
      </w:r>
      <w:r>
        <w:br/>
      </w:r>
      <w:r>
        <w:rPr>
          <w:rStyle w:val="VerbatimChar"/>
        </w:rPr>
        <w:t xml:space="preserve">        ├── App State</w:t>
      </w:r>
      <w:r>
        <w:br/>
      </w:r>
      <w:r>
        <w:rPr>
          <w:rStyle w:val="VerbatimChar"/>
        </w:rPr>
        <w:t xml:space="preserve">        └── UI State</w:t>
      </w:r>
    </w:p>
    <w:bookmarkEnd w:id="52"/>
    <w:bookmarkEnd w:id="53"/>
    <w:bookmarkStart w:id="55" w:name="security-architecture"/>
    <w:p>
      <w:pPr>
        <w:pStyle w:val="Heading2"/>
      </w:pPr>
      <w:r>
        <w:t xml:space="preserve">Security Architecture</w:t>
      </w:r>
    </w:p>
    <w:bookmarkStart w:id="54" w:name="security-layers"/>
    <w:p>
      <w:pPr>
        <w:pStyle w:val="Heading3"/>
      </w:pPr>
      <w:r>
        <w:t xml:space="preserve">Security Layers</w:t>
      </w:r>
    </w:p>
    <w:p>
      <w:pPr>
        <w:pStyle w:val="SourceCode"/>
      </w:pPr>
      <w:r>
        <w:rPr>
          <w:rStyle w:val="VerbatimChar"/>
        </w:rPr>
        <w:t xml:space="preserve">└── Security</w:t>
      </w:r>
      <w:r>
        <w:br/>
      </w:r>
      <w:r>
        <w:rPr>
          <w:rStyle w:val="VerbatimChar"/>
        </w:rPr>
        <w:t xml:space="preserve">    ├── Authentication</w:t>
      </w:r>
      <w:r>
        <w:br/>
      </w:r>
      <w:r>
        <w:rPr>
          <w:rStyle w:val="VerbatimChar"/>
        </w:rPr>
        <w:t xml:space="preserve">    │   ├── JWT</w:t>
      </w:r>
      <w:r>
        <w:br/>
      </w:r>
      <w:r>
        <w:rPr>
          <w:rStyle w:val="VerbatimChar"/>
        </w:rPr>
        <w:t xml:space="preserve">    │   ├── OAuth</w:t>
      </w:r>
      <w:r>
        <w:br/>
      </w:r>
      <w:r>
        <w:rPr>
          <w:rStyle w:val="VerbatimChar"/>
        </w:rPr>
        <w:t xml:space="preserve">    │   └── Biometric</w:t>
      </w:r>
      <w:r>
        <w:br/>
      </w:r>
      <w:r>
        <w:rPr>
          <w:rStyle w:val="VerbatimChar"/>
        </w:rPr>
        <w:t xml:space="preserve">    ├── Data Protection</w:t>
      </w:r>
      <w:r>
        <w:br/>
      </w:r>
      <w:r>
        <w:rPr>
          <w:rStyle w:val="VerbatimChar"/>
        </w:rPr>
        <w:t xml:space="preserve">    │   ├── Encryption</w:t>
      </w:r>
      <w:r>
        <w:br/>
      </w:r>
      <w:r>
        <w:rPr>
          <w:rStyle w:val="VerbatimChar"/>
        </w:rPr>
        <w:t xml:space="preserve">    │   └── Secure Storage</w:t>
      </w:r>
      <w:r>
        <w:br/>
      </w:r>
      <w:r>
        <w:rPr>
          <w:rStyle w:val="VerbatimChar"/>
        </w:rPr>
        <w:t xml:space="preserve">    └── API Security</w:t>
      </w:r>
      <w:r>
        <w:br/>
      </w:r>
      <w:r>
        <w:rPr>
          <w:rStyle w:val="VerbatimChar"/>
        </w:rPr>
        <w:t xml:space="preserve">        ├── Token Management</w:t>
      </w:r>
      <w:r>
        <w:br/>
      </w:r>
      <w:r>
        <w:rPr>
          <w:rStyle w:val="VerbatimChar"/>
        </w:rPr>
        <w:t xml:space="preserve">        └── Request Signing</w:t>
      </w:r>
    </w:p>
    <w:bookmarkEnd w:id="54"/>
    <w:bookmarkEnd w:id="55"/>
    <w:bookmarkStart w:id="56" w:name="notes-for-diagram-styling"/>
    <w:p>
      <w:pPr>
        <w:pStyle w:val="Heading2"/>
      </w:pPr>
      <w:r>
        <w:t xml:space="preserve">Notes for Diagram Styling</w:t>
      </w:r>
    </w:p>
    <w:p>
      <w:pPr>
        <w:numPr>
          <w:ilvl w:val="0"/>
          <w:numId w:val="1011"/>
        </w:numPr>
      </w:pPr>
      <w:r>
        <w:t xml:space="preserve">Color Scheme:</w:t>
      </w:r>
    </w:p>
    <w:p>
      <w:pPr>
        <w:pStyle w:val="Compact"/>
        <w:numPr>
          <w:ilvl w:val="1"/>
          <w:numId w:val="1012"/>
        </w:numPr>
      </w:pPr>
      <w:r>
        <w:t xml:space="preserve">User Interface components: Blue (#4A7DFF)</w:t>
      </w:r>
    </w:p>
    <w:p>
      <w:pPr>
        <w:pStyle w:val="Compact"/>
        <w:numPr>
          <w:ilvl w:val="1"/>
          <w:numId w:val="1012"/>
        </w:numPr>
      </w:pPr>
      <w:r>
        <w:t xml:space="preserve">Business Logic: Green (#4CAF50)</w:t>
      </w:r>
    </w:p>
    <w:p>
      <w:pPr>
        <w:pStyle w:val="Compact"/>
        <w:numPr>
          <w:ilvl w:val="1"/>
          <w:numId w:val="1012"/>
        </w:numPr>
      </w:pPr>
      <w:r>
        <w:t xml:space="preserve">Data Storage: Yellow (#FFC107)</w:t>
      </w:r>
    </w:p>
    <w:p>
      <w:pPr>
        <w:pStyle w:val="Compact"/>
        <w:numPr>
          <w:ilvl w:val="1"/>
          <w:numId w:val="1012"/>
        </w:numPr>
      </w:pPr>
      <w:r>
        <w:t xml:space="preserve">External Services: Purple (#7C5CFF)</w:t>
      </w:r>
    </w:p>
    <w:p>
      <w:pPr>
        <w:pStyle w:val="Compact"/>
        <w:numPr>
          <w:ilvl w:val="1"/>
          <w:numId w:val="1012"/>
        </w:numPr>
      </w:pPr>
      <w:r>
        <w:t xml:space="preserve">Security Components: Red (#FF5C5C)</w:t>
      </w:r>
    </w:p>
    <w:p>
      <w:pPr>
        <w:numPr>
          <w:ilvl w:val="0"/>
          <w:numId w:val="1011"/>
        </w:numPr>
      </w:pPr>
      <w:r>
        <w:t xml:space="preserve">Connection Types:</w:t>
      </w:r>
    </w:p>
    <w:p>
      <w:pPr>
        <w:pStyle w:val="Compact"/>
        <w:numPr>
          <w:ilvl w:val="1"/>
          <w:numId w:val="1013"/>
        </w:numPr>
      </w:pPr>
      <w:r>
        <w:t xml:space="preserve">Solid lines: Synchronous operations</w:t>
      </w:r>
    </w:p>
    <w:p>
      <w:pPr>
        <w:pStyle w:val="Compact"/>
        <w:numPr>
          <w:ilvl w:val="1"/>
          <w:numId w:val="1013"/>
        </w:numPr>
      </w:pPr>
      <w:r>
        <w:t xml:space="preserve">Dashed lines: Asynchronous operations</w:t>
      </w:r>
    </w:p>
    <w:p>
      <w:pPr>
        <w:pStyle w:val="Compact"/>
        <w:numPr>
          <w:ilvl w:val="1"/>
          <w:numId w:val="1013"/>
        </w:numPr>
      </w:pPr>
      <w:r>
        <w:t xml:space="preserve">Dotted lines: Event-based communication</w:t>
      </w:r>
    </w:p>
    <w:p>
      <w:pPr>
        <w:numPr>
          <w:ilvl w:val="0"/>
          <w:numId w:val="1011"/>
        </w:numPr>
      </w:pPr>
      <w:r>
        <w:t xml:space="preserve">Component Shapes:</w:t>
      </w:r>
    </w:p>
    <w:p>
      <w:pPr>
        <w:pStyle w:val="Compact"/>
        <w:numPr>
          <w:ilvl w:val="1"/>
          <w:numId w:val="1014"/>
        </w:numPr>
      </w:pPr>
      <w:r>
        <w:t xml:space="preserve">Rectangles: Components</w:t>
      </w:r>
    </w:p>
    <w:p>
      <w:pPr>
        <w:pStyle w:val="Compact"/>
        <w:numPr>
          <w:ilvl w:val="1"/>
          <w:numId w:val="1014"/>
        </w:numPr>
      </w:pPr>
      <w:r>
        <w:t xml:space="preserve">Diamonds: Decision points</w:t>
      </w:r>
    </w:p>
    <w:p>
      <w:pPr>
        <w:pStyle w:val="Compact"/>
        <w:numPr>
          <w:ilvl w:val="1"/>
          <w:numId w:val="1014"/>
        </w:numPr>
      </w:pPr>
      <w:r>
        <w:t xml:space="preserve">Circles: External services</w:t>
      </w:r>
    </w:p>
    <w:p>
      <w:pPr>
        <w:pStyle w:val="Compact"/>
        <w:numPr>
          <w:ilvl w:val="1"/>
          <w:numId w:val="1014"/>
        </w:numPr>
      </w:pPr>
      <w:r>
        <w:t xml:space="preserve">Hexagons: Security checkpoints</w:t>
      </w:r>
    </w:p>
    <w:p>
      <w:pPr>
        <w:numPr>
          <w:ilvl w:val="0"/>
          <w:numId w:val="1011"/>
        </w:numPr>
      </w:pPr>
      <w:r>
        <w:t xml:space="preserve">Layer Separation:</w:t>
      </w:r>
    </w:p>
    <w:p>
      <w:pPr>
        <w:pStyle w:val="Compact"/>
        <w:numPr>
          <w:ilvl w:val="1"/>
          <w:numId w:val="1015"/>
        </w:numPr>
      </w:pPr>
      <w:r>
        <w:t xml:space="preserve">Clear boundaries between layers</w:t>
      </w:r>
    </w:p>
    <w:p>
      <w:pPr>
        <w:pStyle w:val="Compact"/>
        <w:numPr>
          <w:ilvl w:val="1"/>
          <w:numId w:val="1015"/>
        </w:numPr>
      </w:pPr>
      <w:r>
        <w:t xml:space="preserve">Distinct zones for different responsibilities</w:t>
      </w:r>
    </w:p>
    <w:p>
      <w:pPr>
        <w:pStyle w:val="Compact"/>
        <w:numPr>
          <w:ilvl w:val="1"/>
          <w:numId w:val="1015"/>
        </w:numPr>
      </w:pPr>
      <w:r>
        <w:t xml:space="preserve">Highlighted interaction points</w:t>
      </w:r>
    </w:p>
    <w:p>
      <w:pPr>
        <w:pStyle w:val="FirstParagraph"/>
      </w:pPr>
      <w:r>
        <w:t xml:space="preserve">This document serves as a comprehensive reference for the architectural and data flow diagrams of the TokenMetrics Mobile App, with visual representations of key system components and their interactions.</w:t>
      </w:r>
    </w:p>
    <w:bookmarkEnd w:id="56"/>
    <w:bookmarkEnd w:id="5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2025-02-03T13:17:16Z</dcterms:created>
  <dcterms:modified xsi:type="dcterms:W3CDTF">2025-02-03T13:17:16Z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