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2"/>
        <w:gridCol w:w="3888"/>
      </w:tblGrid>
      <w:tr>
        <w:tc>
          <w:tcPr>
            <w:tcW w:type="dxa" w:w="4968"/>
          </w:tcPr>
          <w:p>
            <w:r>
              <w:rPr>
                <w:b/>
                <w:sz w:val="21"/>
              </w:rPr>
              <w:t>Code: BCSE209L/Subject: Machine Learning</w:t>
            </w:r>
          </w:p>
        </w:tc>
        <w:tc>
          <w:tcPr>
            <w:tcW w:type="dxa" w:w="4968"/>
          </w:tcPr>
          <w:p>
            <w:r>
              <w:rPr>
                <w:b/>
                <w:sz w:val="21"/>
              </w:rPr>
              <w:t>Class: CH2026270100894 /Slot: B2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21"/>
              </w:rPr>
              <w:t>Faculty: S. Sridevi, Associate Professor</w:t>
            </w:r>
          </w:p>
        </w:tc>
        <w:tc>
          <w:tcPr>
            <w:tcW w:type="dxa" w:w="4968"/>
          </w:tcPr>
          <w:p>
            <w:r>
              <w:rPr>
                <w:b/>
                <w:sz w:val="21"/>
              </w:rPr>
              <w:t>School: CNI</w:t>
            </w:r>
          </w:p>
        </w:tc>
      </w:tr>
    </w:tbl>
    <w:p>
      <w:pPr>
        <w:spacing w:before="280" w:after="280"/>
        <w:jc w:val="center"/>
      </w:pPr>
      <w:r>
        <w:rPr>
          <w:b/>
          <w:sz w:val="24"/>
        </w:rPr>
        <w:t>DA3 Project Review Evaluation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S.No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Presentation &amp;</w:t>
              <w:br/>
              <w:t>Demonstration Dates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Mark allocated</w:t>
            </w:r>
          </w:p>
        </w:tc>
      </w:tr>
      <w:tr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15.10.2026 to 19.10.2026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</w:tr>
    </w:tbl>
    <w:p>
      <w:pPr>
        <w:spacing w:before="200"/>
      </w:pPr>
    </w:p>
    <w:p>
      <w:pPr>
        <w:spacing w:after="40"/>
      </w:pPr>
      <w:r>
        <w:rPr>
          <w:b/>
          <w:sz w:val="21"/>
        </w:rPr>
        <w:t>Project evaluation of DA3:</w:t>
      </w:r>
    </w:p>
    <w:p>
      <w:pPr>
        <w:spacing w:after="40" w:line="276" w:lineRule="auto"/>
      </w:pPr>
      <w:r>
        <w:rPr>
          <w:sz w:val="20"/>
        </w:rPr>
        <w:t>A Project Report submitted in msteams as per template and Hardware/Software demonstration shown for evaluation.</w:t>
        <w:br/>
        <w:t>Submission already made in msteams</w:t>
        <w:br/>
        <w:t>Hardware/Software Demo video link submitted in msteams: Demonstration of 1.5 to 2 minutes duration (This is for file submission)</w:t>
      </w:r>
    </w:p>
    <w:p>
      <w:pPr>
        <w:spacing w:before="160"/>
      </w:pPr>
    </w:p>
    <w:p>
      <w:pPr>
        <w:spacing w:after="120"/>
      </w:pPr>
      <w:r>
        <w:rPr>
          <w:b/>
          <w:sz w:val="21"/>
        </w:rPr>
        <w:t xml:space="preserve">Project Team No: </w:t>
      </w:r>
      <w:r>
        <w:t>________________________</w:t>
      </w:r>
    </w:p>
    <w:p>
      <w:pPr>
        <w:spacing w:after="240"/>
      </w:pPr>
      <w:r>
        <w:rPr>
          <w:b/>
          <w:sz w:val="21"/>
        </w:rPr>
        <w:t xml:space="preserve">Project Title: </w:t>
      </w:r>
      <w:r>
        <w:rPr>
          <w:sz w:val="21"/>
        </w:rPr>
        <w:t>Personalized Dynamic Discount Recommendation Using Contextual Multi-Armed Bandits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rHeight w:val="500" w:hRule="atLeast"/>
        </w:trPr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S.No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Team</w:t>
              <w:br/>
              <w:t>members</w:t>
              <w:br/>
              <w:t>Reg.No</w:t>
            </w:r>
          </w:p>
        </w:tc>
        <w:tc>
          <w:tcPr>
            <w:tcW w:type="dxa" w:w="2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Team members</w:t>
              <w:br/>
              <w:t>Name</w:t>
            </w:r>
          </w:p>
        </w:tc>
        <w:tc>
          <w:tcPr>
            <w:tcW w:type="dxa" w:w="2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Report as</w:t>
              <w:br/>
              <w:t>per format</w:t>
            </w:r>
          </w:p>
        </w:tc>
        <w:tc>
          <w:tcPr>
            <w:tcW w:type="dxa" w:w="12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Rubric 1</w:t>
            </w:r>
          </w:p>
        </w:tc>
        <w:tc>
          <w:tcPr>
            <w:tcW w:type="dxa" w:w="12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Rubric 2</w:t>
            </w:r>
          </w:p>
        </w:tc>
      </w:tr>
      <w:tr>
        <w:trPr>
          <w:trHeight w:val="500" w:hRule="atLeast"/>
        </w:trPr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24BAI1287</w:t>
            </w:r>
          </w:p>
        </w:tc>
        <w:tc>
          <w:tcPr>
            <w:tcW w:type="dxa" w:w="2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Ankit Sthitapranjya</w:t>
            </w:r>
          </w:p>
        </w:tc>
        <w:tc>
          <w:tcPr>
            <w:tcW w:type="dxa" w:w="2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17"/>
              </w:rPr>
              <w:t>Bandit Policy Modeling (LinUCB &amp; TS), Sherman-Morrison Update &amp; Commercial Guardrails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2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2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500" w:hRule="atLeast"/>
        </w:trPr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24BAI1428</w:t>
            </w:r>
          </w:p>
        </w:tc>
        <w:tc>
          <w:tcPr>
            <w:tcW w:type="dxa" w:w="2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Ananya Shandilya</w:t>
            </w:r>
          </w:p>
        </w:tc>
        <w:tc>
          <w:tcPr>
            <w:tcW w:type="dxa" w:w="25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sz w:val="17"/>
              </w:rPr>
              <w:t>Data Preprocessing Pipeline, Retail Demand Simulator Calibration &amp; Streamlit UI Dashboard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2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2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