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BFBF" w14:textId="0D3A4B3F" w:rsidR="00A00568" w:rsidRPr="00E37E4F" w:rsidRDefault="00E37E4F" w:rsidP="00E37E4F">
      <w:pPr>
        <w:rPr>
          <w:rStyle w:val="BookTitle"/>
          <w:rFonts w:ascii="Segoe UI Semibold" w:hAnsi="Segoe UI Semibold" w:cs="Segoe UI Semibold"/>
          <w:sz w:val="32"/>
          <w:szCs w:val="32"/>
          <w:lang w:val="en-US"/>
        </w:rPr>
      </w:pPr>
      <w:r w:rsidRPr="00E37E4F">
        <w:rPr>
          <w:rStyle w:val="BookTitle"/>
          <w:rFonts w:ascii="Segoe UI Semibold" w:hAnsi="Segoe UI Semibold" w:cs="Segoe UI Semibold"/>
          <w:sz w:val="32"/>
          <w:szCs w:val="32"/>
          <w:lang w:val="en-US"/>
        </w:rPr>
        <w:t>2024-2025 PREMIER LEAGUE DATA ANALYSIS PROJECT:</w:t>
      </w:r>
    </w:p>
    <w:p w14:paraId="302BAFE3" w14:textId="77777777" w:rsidR="00E37E4F" w:rsidRDefault="00E37E4F" w:rsidP="00E37E4F">
      <w:pPr>
        <w:jc w:val="center"/>
        <w:rPr>
          <w:rStyle w:val="BookTitle"/>
          <w:sz w:val="36"/>
          <w:szCs w:val="36"/>
        </w:rPr>
      </w:pPr>
    </w:p>
    <w:p w14:paraId="28730B72" w14:textId="7DA41535" w:rsidR="00E37E4F" w:rsidRDefault="00E37E4F" w:rsidP="00E37E4F">
      <w:pPr>
        <w:rPr>
          <w:rStyle w:val="BookTitle"/>
          <w:rFonts w:ascii="Segoe UI Semibold" w:hAnsi="Segoe UI Semibold" w:cs="Segoe UI Semibold"/>
          <w:b w:val="0"/>
          <w:bCs w:val="0"/>
          <w:sz w:val="28"/>
          <w:szCs w:val="28"/>
          <w:lang w:val="en-US"/>
        </w:rPr>
      </w:pPr>
      <w:r w:rsidRPr="00E37E4F">
        <w:rPr>
          <w:rStyle w:val="BookTitle"/>
          <w:rFonts w:ascii="Segoe UI Semibold" w:hAnsi="Segoe UI Semibold" w:cs="Segoe UI Semibold"/>
          <w:b w:val="0"/>
          <w:bCs w:val="0"/>
          <w:sz w:val="28"/>
          <w:szCs w:val="28"/>
          <w:lang w:val="en-US"/>
        </w:rPr>
        <w:t>Objective:</w:t>
      </w:r>
    </w:p>
    <w:p w14:paraId="5FE7F31E" w14:textId="77777777" w:rsidR="00E37E4F" w:rsidRPr="00E37E4F" w:rsidRDefault="00E37E4F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The objective of this project is to </w:t>
      </w:r>
      <w:proofErr w:type="spellStart"/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analyze</w:t>
      </w:r>
      <w:proofErr w:type="spellEnd"/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team and player performance in the 2024/25 Premier League season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using advanced football metrics such as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expected goals (</w:t>
      </w:r>
      <w:proofErr w:type="spellStart"/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xG</w:t>
      </w:r>
      <w:proofErr w:type="spellEnd"/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), expected assists (</w:t>
      </w:r>
      <w:proofErr w:type="spellStart"/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xA</w:t>
      </w:r>
      <w:proofErr w:type="spellEnd"/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), and possession-based statistics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. By comparing actual outcomes with expected performance indicators, the project aims to:</w:t>
      </w:r>
    </w:p>
    <w:p w14:paraId="60669FF6" w14:textId="77777777" w:rsidR="00E37E4F" w:rsidRPr="00E37E4F" w:rsidRDefault="00E37E4F" w:rsidP="00E37E4F">
      <w:pPr>
        <w:numPr>
          <w:ilvl w:val="0"/>
          <w:numId w:val="1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Identify teams that are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overperforming or underperforming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relative to expectations.</w:t>
      </w:r>
    </w:p>
    <w:p w14:paraId="5C1386F1" w14:textId="77777777" w:rsidR="00E37E4F" w:rsidRPr="00E37E4F" w:rsidRDefault="00E37E4F" w:rsidP="00E37E4F">
      <w:pPr>
        <w:numPr>
          <w:ilvl w:val="0"/>
          <w:numId w:val="1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Evaluate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player contributions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beyond traditional goals and assists.</w:t>
      </w:r>
    </w:p>
    <w:p w14:paraId="742CBEF0" w14:textId="77777777" w:rsidR="00E37E4F" w:rsidRPr="00E37E4F" w:rsidRDefault="00E37E4F" w:rsidP="00E37E4F">
      <w:pPr>
        <w:numPr>
          <w:ilvl w:val="0"/>
          <w:numId w:val="1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Highlight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key performance indicators (KPIs)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that most strongly influence match outcomes.</w:t>
      </w:r>
    </w:p>
    <w:p w14:paraId="73A5F2E6" w14:textId="77777777" w:rsidR="00E37E4F" w:rsidRDefault="00E37E4F" w:rsidP="00E37E4F">
      <w:pPr>
        <w:numPr>
          <w:ilvl w:val="0"/>
          <w:numId w:val="1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Provide </w:t>
      </w:r>
      <w:r w:rsidRPr="00E37E4F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data-driven insights</w:t>
      </w: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that can support fan discussions, tactical analysis, and potential use cases in Fantasy Premier League (FPL).</w:t>
      </w:r>
    </w:p>
    <w:p w14:paraId="41536EBF" w14:textId="77777777" w:rsidR="00E37E4F" w:rsidRDefault="00E37E4F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1CF0A045" w14:textId="2C9804AA" w:rsidR="00E37E4F" w:rsidRDefault="00E37E4F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E37E4F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To evaluate and compare the efficiency and effectiveness of Premier League teams and players in the 2024/25 season using data analytics and advanced football performance metrics.</w:t>
      </w:r>
    </w:p>
    <w:p w14:paraId="407CDAC4" w14:textId="77777777" w:rsidR="007E180D" w:rsidRDefault="007E180D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339AADBF" w14:textId="22844732" w:rsidR="007E180D" w:rsidRDefault="007E180D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Software Used: </w:t>
      </w:r>
    </w:p>
    <w:p w14:paraId="29860CC3" w14:textId="2F24FD48" w:rsidR="007E180D" w:rsidRPr="007E180D" w:rsidRDefault="007E180D" w:rsidP="007E180D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Python (pandas, 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numpy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, matplotlib, seaborn, scikit-learn, 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xgboost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)</w:t>
      </w:r>
    </w:p>
    <w:p w14:paraId="16A45A00" w14:textId="20D7787E" w:rsidR="007E180D" w:rsidRPr="007E180D" w:rsidRDefault="007E180D" w:rsidP="007E180D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Jupyter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Notebook</w:t>
      </w:r>
    </w:p>
    <w:p w14:paraId="2F3B2C65" w14:textId="77777777" w:rsidR="007E180D" w:rsidRPr="007E180D" w:rsidRDefault="007E180D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72DF02A0" w14:textId="77777777" w:rsidR="00797307" w:rsidRDefault="00797307" w:rsidP="00E37E4F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259BB784" w14:textId="77777777" w:rsidR="007E180D" w:rsidRDefault="007E180D" w:rsidP="00797307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3C5A28C7" w14:textId="3EC4F946" w:rsidR="00797307" w:rsidRPr="00797307" w:rsidRDefault="00797307" w:rsidP="00797307">
      <w:pP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lastRenderedPageBreak/>
        <w:t>Key Performance Indicators (KPIs)</w:t>
      </w:r>
    </w:p>
    <w:p w14:paraId="69DB3388" w14:textId="77777777" w:rsidR="00797307" w:rsidRPr="00797307" w:rsidRDefault="00797307" w:rsidP="00797307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These are the core metrics you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analyzed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to evaluate player and team performance:</w:t>
      </w:r>
    </w:p>
    <w:p w14:paraId="1954CF10" w14:textId="77777777" w:rsidR="00797307" w:rsidRPr="00797307" w:rsidRDefault="00797307" w:rsidP="00797307">
      <w:pPr>
        <w:numPr>
          <w:ilvl w:val="0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Goal Contributions (G+A)</w:t>
      </w:r>
    </w:p>
    <w:p w14:paraId="65984671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Total goals + assists.</w:t>
      </w:r>
    </w:p>
    <w:p w14:paraId="1DD34EA5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Primary measure of attacking output.</w:t>
      </w:r>
    </w:p>
    <w:p w14:paraId="4E7CD181" w14:textId="77777777" w:rsidR="00797307" w:rsidRPr="00797307" w:rsidRDefault="00797307" w:rsidP="00797307">
      <w:pPr>
        <w:numPr>
          <w:ilvl w:val="0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Per 90 Metrics (Efficiency)</w:t>
      </w:r>
    </w:p>
    <w:p w14:paraId="257E193B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Goals per 90, Assists per 90,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Goal+Assist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per 90.</w:t>
      </w:r>
    </w:p>
    <w:p w14:paraId="719ABE54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Allows fair comparison between players regardless of playing time.</w:t>
      </w:r>
    </w:p>
    <w:p w14:paraId="58848ACF" w14:textId="77777777" w:rsidR="00797307" w:rsidRPr="00797307" w:rsidRDefault="00797307" w:rsidP="00797307">
      <w:pPr>
        <w:numPr>
          <w:ilvl w:val="0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Expected Metrics (Quality of Chances)</w:t>
      </w:r>
    </w:p>
    <w:p w14:paraId="6FCE0F6C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xG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 xml:space="preserve"> (Expected Goals)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Measures quality of shots taken.</w:t>
      </w:r>
    </w:p>
    <w:p w14:paraId="4F329579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xAG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 xml:space="preserve"> (Expected Assists)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Measures quality of chances created.</w:t>
      </w:r>
    </w:p>
    <w:p w14:paraId="629D2AE1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xG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−Goals (Finishing Ability)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Difference between goals scored and expected goals.</w:t>
      </w:r>
    </w:p>
    <w:p w14:paraId="4282F778" w14:textId="77777777" w:rsidR="00797307" w:rsidRPr="00797307" w:rsidRDefault="00797307" w:rsidP="00797307">
      <w:pPr>
        <w:numPr>
          <w:ilvl w:val="0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Progression Metrics (Involvement in Build-up)</w:t>
      </w:r>
    </w:p>
    <w:p w14:paraId="355C887E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Progressive Carries (</w:t>
      </w: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PrgC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)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Times a player moves the ball significantly forward.</w:t>
      </w:r>
    </w:p>
    <w:p w14:paraId="39ED11B5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Progressive Passes (</w:t>
      </w: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PrgP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)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Forward passes advancing play.</w:t>
      </w:r>
    </w:p>
    <w:p w14:paraId="56CD0E9D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Carry/Pass Ratio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Indicates playing style (ball carrier vs distributor).</w:t>
      </w:r>
    </w:p>
    <w:p w14:paraId="13B69047" w14:textId="77777777" w:rsidR="00797307" w:rsidRPr="00797307" w:rsidRDefault="00797307" w:rsidP="00797307">
      <w:pPr>
        <w:numPr>
          <w:ilvl w:val="0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Discipline &amp; Availability</w:t>
      </w:r>
    </w:p>
    <w:p w14:paraId="5DC9B534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Minutes played, matches started.</w:t>
      </w:r>
    </w:p>
    <w:p w14:paraId="1E397BB0" w14:textId="77777777" w:rsidR="00797307" w:rsidRPr="00797307" w:rsidRDefault="00797307" w:rsidP="00797307">
      <w:pPr>
        <w:numPr>
          <w:ilvl w:val="1"/>
          <w:numId w:val="2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Yellow and red cards (affect availability).</w:t>
      </w:r>
    </w:p>
    <w:p w14:paraId="1E4AC2B7" w14:textId="77777777" w:rsidR="00797307" w:rsidRPr="00797307" w:rsidRDefault="00797307" w:rsidP="00797307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pict w14:anchorId="087FDF14">
          <v:rect id="_x0000_i1085" style="width:0;height:1.5pt" o:hralign="center" o:hrstd="t" o:hr="t" fillcolor="#a0a0a0" stroked="f"/>
        </w:pict>
      </w:r>
    </w:p>
    <w:p w14:paraId="351CADAA" w14:textId="1BF410AE" w:rsidR="00797307" w:rsidRPr="00797307" w:rsidRDefault="00797307" w:rsidP="00797307">
      <w:pP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lastRenderedPageBreak/>
        <w:t xml:space="preserve"> Important Parameters for </w:t>
      </w: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Modeling</w:t>
      </w:r>
      <w:proofErr w:type="spellEnd"/>
    </w:p>
    <w:p w14:paraId="283F1BAA" w14:textId="77777777" w:rsidR="00797307" w:rsidRPr="00797307" w:rsidRDefault="00797307" w:rsidP="00797307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When building predictive models for goal contributions, the following features mattered most:</w:t>
      </w:r>
    </w:p>
    <w:p w14:paraId="1815187C" w14:textId="77777777" w:rsidR="00797307" w:rsidRPr="00797307" w:rsidRDefault="00797307" w:rsidP="00797307">
      <w:pPr>
        <w:numPr>
          <w:ilvl w:val="0"/>
          <w:numId w:val="3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Minutes played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Strong volume factor — more time, more output.</w:t>
      </w:r>
    </w:p>
    <w:p w14:paraId="7C590AB6" w14:textId="77777777" w:rsidR="00797307" w:rsidRPr="00797307" w:rsidRDefault="00797307" w:rsidP="00797307">
      <w:pPr>
        <w:numPr>
          <w:ilvl w:val="0"/>
          <w:numId w:val="3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xG</w:t>
      </w:r>
      <w:proofErr w:type="spellEnd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 xml:space="preserve"> and </w:t>
      </w:r>
      <w:proofErr w:type="spellStart"/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xAG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Strongest predictors of goal contributions.</w:t>
      </w:r>
    </w:p>
    <w:p w14:paraId="7EFCD4C2" w14:textId="77777777" w:rsidR="00797307" w:rsidRPr="00797307" w:rsidRDefault="00797307" w:rsidP="00797307">
      <w:pPr>
        <w:numPr>
          <w:ilvl w:val="0"/>
          <w:numId w:val="3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Progressive Carries &amp; Passes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Secondary factors influencing creativity.</w:t>
      </w:r>
    </w:p>
    <w:p w14:paraId="447B255D" w14:textId="77777777" w:rsidR="00797307" w:rsidRPr="00797307" w:rsidRDefault="00797307" w:rsidP="00797307">
      <w:pPr>
        <w:numPr>
          <w:ilvl w:val="0"/>
          <w:numId w:val="3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Per-90 efficiency stats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Help balance raw totals with efficiency.</w:t>
      </w:r>
    </w:p>
    <w:p w14:paraId="4355499C" w14:textId="77777777" w:rsidR="00797307" w:rsidRPr="00797307" w:rsidRDefault="00797307" w:rsidP="00797307">
      <w:pPr>
        <w:numPr>
          <w:ilvl w:val="0"/>
          <w:numId w:val="3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Penalty Goals &amp; Attempts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: Important for some players’ contributions (e.g., penalty-takers).</w:t>
      </w:r>
    </w:p>
    <w:p w14:paraId="39F5C3EF" w14:textId="77777777" w:rsidR="00797307" w:rsidRPr="00797307" w:rsidRDefault="00797307" w:rsidP="00797307">
      <w:p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pict w14:anchorId="2C9DC9F9">
          <v:rect id="_x0000_i1086" style="width:0;height:1.5pt" o:hralign="center" o:hrstd="t" o:hr="t" fillcolor="#a0a0a0" stroked="f"/>
        </w:pict>
      </w:r>
    </w:p>
    <w:p w14:paraId="6C0FBE47" w14:textId="77777777" w:rsidR="00797307" w:rsidRDefault="00797307" w:rsidP="00797307">
      <w:pPr>
        <w:tabs>
          <w:tab w:val="num" w:pos="720"/>
        </w:tabs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 xml:space="preserve"> Final KPI Framework </w:t>
      </w:r>
    </w:p>
    <w:p w14:paraId="22230948" w14:textId="30A95ADE" w:rsidR="00797307" w:rsidRPr="00797307" w:rsidRDefault="00797307" w:rsidP="00797307">
      <w:pPr>
        <w:tabs>
          <w:tab w:val="num" w:pos="720"/>
        </w:tabs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Offensive Output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→ Goals, Assists,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Goal+Assist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, per-90 versions.</w:t>
      </w:r>
    </w:p>
    <w:p w14:paraId="3527CD1F" w14:textId="77777777" w:rsidR="00797307" w:rsidRPr="00797307" w:rsidRDefault="00797307" w:rsidP="00797307">
      <w:pPr>
        <w:numPr>
          <w:ilvl w:val="0"/>
          <w:numId w:val="4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Chance Creation/Conversion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→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xG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,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xAG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, </w:t>
      </w:r>
      <w:proofErr w:type="spellStart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xG</w:t>
      </w:r>
      <w:proofErr w:type="spellEnd"/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Difference (Finishing).</w:t>
      </w:r>
    </w:p>
    <w:p w14:paraId="52F5006B" w14:textId="77777777" w:rsidR="00797307" w:rsidRPr="00797307" w:rsidRDefault="00797307" w:rsidP="00797307">
      <w:pPr>
        <w:numPr>
          <w:ilvl w:val="0"/>
          <w:numId w:val="4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Playmaking Style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→ Progressive Carries, Progressive Passes, Carry/Pass Ratio.</w:t>
      </w:r>
    </w:p>
    <w:p w14:paraId="1C1DE0C4" w14:textId="77777777" w:rsidR="00797307" w:rsidRDefault="00797307" w:rsidP="00797307">
      <w:pPr>
        <w:numPr>
          <w:ilvl w:val="0"/>
          <w:numId w:val="4"/>
        </w:numPr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97307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Volume &amp; Reliability</w:t>
      </w:r>
      <w:r w:rsidRPr="00797307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→ Minutes, Matches Started, Cards.</w:t>
      </w:r>
    </w:p>
    <w:p w14:paraId="3541FA52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39DDDE6A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12B78E1B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180ADA33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7F993E4D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28E53EE0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7A138E1C" w14:textId="77777777" w:rsidR="00797307" w:rsidRDefault="00797307" w:rsidP="00797307">
      <w:pPr>
        <w:ind w:left="720"/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</w:p>
    <w:p w14:paraId="2EDC1AA6" w14:textId="145CF1A1" w:rsidR="00797307" w:rsidRDefault="007E180D" w:rsidP="007E180D">
      <w:pP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  <w: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lastRenderedPageBreak/>
        <w:t>Source:</w:t>
      </w:r>
    </w:p>
    <w:p w14:paraId="3AE3F652" w14:textId="77777777" w:rsidR="007E180D" w:rsidRPr="007E180D" w:rsidRDefault="007E180D" w:rsidP="007E180D">
      <w:pPr>
        <w:ind w:left="720"/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The dataset used in this project was sourced from </w:t>
      </w:r>
      <w:proofErr w:type="spellStart"/>
      <w:r w:rsidRPr="007E180D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FBref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, a football statistics platform powered by 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StatsBomb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. It contains detailed player-level data for the Premier League 2024/25 season, including goals, assists, expected goals (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xG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), expected assists (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xAG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), minutes played, progression metrics, and disciplinary records. The raw data was made available via a community-uploaded dataset on </w:t>
      </w:r>
      <w:r w:rsidRPr="007E180D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Kaggle</w:t>
      </w:r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, which served as the basis for all cleaning, analysis, and </w:t>
      </w:r>
      <w:proofErr w:type="spellStart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modeling</w:t>
      </w:r>
      <w:proofErr w:type="spellEnd"/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 xml:space="preserve"> performed in this notebook.</w:t>
      </w:r>
    </w:p>
    <w:p w14:paraId="22742593" w14:textId="77777777" w:rsidR="007E180D" w:rsidRPr="00797307" w:rsidRDefault="007E180D" w:rsidP="00797307">
      <w:pPr>
        <w:ind w:left="720"/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</w:p>
    <w:p w14:paraId="66580494" w14:textId="0D9EC83A" w:rsidR="007E180D" w:rsidRPr="007E180D" w:rsidRDefault="007E180D" w:rsidP="007E180D">
      <w:pP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</w:pPr>
      <w:r w:rsidRPr="007E180D"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Conclusion</w:t>
      </w:r>
      <w:r>
        <w:rPr>
          <w:rFonts w:ascii="Segoe UI Semibold" w:hAnsi="Segoe UI Semibold" w:cs="Segoe UI Semibold"/>
          <w:b/>
          <w:bCs/>
          <w:i/>
          <w:iCs/>
          <w:spacing w:val="5"/>
          <w:sz w:val="28"/>
          <w:szCs w:val="28"/>
        </w:rPr>
        <w:t>:</w:t>
      </w:r>
    </w:p>
    <w:p w14:paraId="19DD375C" w14:textId="59B480B3" w:rsidR="00797307" w:rsidRPr="00E37E4F" w:rsidRDefault="007E180D" w:rsidP="007E180D">
      <w:pPr>
        <w:ind w:left="720"/>
        <w:rPr>
          <w:rFonts w:ascii="Segoe UI Semibold" w:hAnsi="Segoe UI Semibold" w:cs="Segoe UI Semibold"/>
          <w:i/>
          <w:iCs/>
          <w:spacing w:val="5"/>
          <w:sz w:val="28"/>
          <w:szCs w:val="28"/>
        </w:rPr>
      </w:pPr>
      <w:r w:rsidRPr="007E180D">
        <w:rPr>
          <w:rFonts w:ascii="Segoe UI Semibold" w:hAnsi="Segoe UI Semibold" w:cs="Segoe UI Semibold"/>
          <w:i/>
          <w:iCs/>
          <w:spacing w:val="5"/>
          <w:sz w:val="28"/>
          <w:szCs w:val="28"/>
        </w:rPr>
        <w:t>This project demonstrates that linear models best explain player contributions in the Premier League 2024/25 dataset. Ridge Regression proved most stable, highlighting that expected goals, expected assists, and minutes are the strongest predictors. The analysis shows that clubs and analysts should focus on per-90 efficiency alongside raw totals when evaluating talent.</w:t>
      </w:r>
    </w:p>
    <w:p w14:paraId="671A0F16" w14:textId="77777777" w:rsidR="00E37E4F" w:rsidRPr="00E37E4F" w:rsidRDefault="00E37E4F" w:rsidP="00E37E4F">
      <w:pPr>
        <w:rPr>
          <w:rStyle w:val="BookTitle"/>
          <w:rFonts w:ascii="Segoe UI Semibold" w:hAnsi="Segoe UI Semibold" w:cs="Segoe UI Semibold"/>
          <w:b w:val="0"/>
          <w:bCs w:val="0"/>
          <w:sz w:val="28"/>
          <w:szCs w:val="28"/>
          <w:lang w:val="en-US"/>
        </w:rPr>
      </w:pPr>
    </w:p>
    <w:sectPr w:rsidR="00E37E4F" w:rsidRPr="00E3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146F8"/>
    <w:multiLevelType w:val="multilevel"/>
    <w:tmpl w:val="D65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93B92"/>
    <w:multiLevelType w:val="multilevel"/>
    <w:tmpl w:val="3F6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92CAA"/>
    <w:multiLevelType w:val="multilevel"/>
    <w:tmpl w:val="5770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34E7D"/>
    <w:multiLevelType w:val="multilevel"/>
    <w:tmpl w:val="8E3E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700504">
    <w:abstractNumId w:val="2"/>
  </w:num>
  <w:num w:numId="2" w16cid:durableId="357051336">
    <w:abstractNumId w:val="3"/>
  </w:num>
  <w:num w:numId="3" w16cid:durableId="715206539">
    <w:abstractNumId w:val="1"/>
  </w:num>
  <w:num w:numId="4" w16cid:durableId="157754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4F"/>
    <w:rsid w:val="00176D21"/>
    <w:rsid w:val="0059464F"/>
    <w:rsid w:val="00797307"/>
    <w:rsid w:val="007E180D"/>
    <w:rsid w:val="00877D0F"/>
    <w:rsid w:val="00886B0C"/>
    <w:rsid w:val="008D1A53"/>
    <w:rsid w:val="00A00568"/>
    <w:rsid w:val="00D77581"/>
    <w:rsid w:val="00E37E4F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4C3E"/>
  <w15:chartTrackingRefBased/>
  <w15:docId w15:val="{00464696-CA6C-4324-8CE7-2DC836B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4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7E4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ram samant</dc:creator>
  <cp:keywords/>
  <dc:description/>
  <cp:lastModifiedBy>vandana ram samant</cp:lastModifiedBy>
  <cp:revision>3</cp:revision>
  <dcterms:created xsi:type="dcterms:W3CDTF">2025-09-17T10:11:00Z</dcterms:created>
  <dcterms:modified xsi:type="dcterms:W3CDTF">2025-09-22T06:15:00Z</dcterms:modified>
</cp:coreProperties>
</file>