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2"/>
        </w:rPr>
        <w:t>DailyObjects — Cohort Refresh &amp; MoEngage Runbook</w:t>
      </w:r>
    </w:p>
    <w:p>
      <w:r>
        <w:rPr>
          <w:i/>
          <w:color w:val="5B6B7F"/>
          <w:sz w:val="22"/>
        </w:rPr>
        <w:t>Operating rules for refreshing the customer cohort system and syncing to MoEngage</w:t>
      </w:r>
    </w:p>
    <w:p/>
    <w:p>
      <w:r>
        <w:rPr>
          <w:b/>
          <w:color w:val="1E40AF"/>
          <w:sz w:val="32"/>
        </w:rPr>
        <w:t>1. Principle</w:t>
      </w:r>
    </w:p>
    <w:p>
      <w:r>
        <w:rPr>
          <w:b w:val="0"/>
          <w:color w:val="0F1B2D"/>
          <w:sz w:val="21"/>
        </w:rPr>
        <w:t>The warehouse is the source of truth and does all computation; MoEngage is the activation layer that receives the finished decisions. Identity layers (lifecycle &amp; behavioural cohort) change slowly; state layers (activity, recency) change fast. Refresh each on its own cadence — never re-cluster the whole base daily.</w:t>
      </w:r>
    </w:p>
    <w:p>
      <w:r>
        <w:rPr>
          <w:b/>
          <w:color w:val="1E40AF"/>
          <w:sz w:val="32"/>
        </w:rPr>
        <w:t>2. Refresh cadence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color w:val="FFFFFF"/>
                <w:sz w:val="18"/>
              </w:rPr>
              <w:t>Signal / layer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FFFFFF"/>
                <w:sz w:val="18"/>
              </w:rPr>
              <w:t>Refresh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Lifetime order count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Daily (event-driven)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Changes only on a new order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Lifecycle cohort (O1 / O2 / 3+)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Deterministic; must flip the day a customer crosses to 3+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Recency / days-since-last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Increments daily; drives activity &amp; triggers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Activity state (Active/Lapsed/Dormant)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Fast-moving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Category &amp; sub-category affinity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Daily on order (recompute weekly)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Cheap; drives creative selection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Discount class / value tier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Slow-moving ratios; daily churn is noise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Behavioural cohort (re-score to centroids)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Matches CRM planning cycle &amp; cluster stability; hysteresis-guarded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Behavioural model + event windows (re-train)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Quarterly (or on drift)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Re-fitting centroids &amp; recalibrating price-led event depths is identity-changing</w:t>
            </w:r>
          </w:p>
        </w:tc>
      </w:tr>
    </w:tbl>
    <w:p/>
    <w:p>
      <w:r>
        <w:rPr>
          <w:b/>
          <w:color w:val="1E40AF"/>
          <w:sz w:val="32"/>
        </w:rPr>
        <w:t>3. The pipeline (run order)</w:t>
      </w:r>
    </w:p>
    <w:p>
      <w:r>
        <w:rPr>
          <w:b w:val="0"/>
          <w:color w:val="5B6B7F"/>
          <w:sz w:val="20"/>
        </w:rPr>
        <w:t>All scripts live in analysis/. A monthly refresh with a new DMR month runs top to bottom:</w:t>
      </w:r>
    </w:p>
    <w:p>
      <w:pPr>
        <w:pStyle w:val="ListNumber"/>
      </w:pPr>
      <w:r>
        <w:rPr>
          <w:b/>
        </w:rPr>
        <w:t xml:space="preserve">Ingest — </w:t>
      </w:r>
      <w:r>
        <w:t>Land the new month's DMR file(s) into data/raw/ (download from Drive).</w:t>
      </w:r>
    </w:p>
    <w:p>
      <w:pPr>
        <w:pStyle w:val="ListNumber"/>
      </w:pPr>
      <w:r>
        <w:rPr>
          <w:b/>
        </w:rPr>
        <w:t xml:space="preserve">Extract — </w:t>
      </w:r>
      <w:r>
        <w:t>Extract the new file: extract_features.py (RFM/discount/category) and extract_subcat.py (sub-category).</w:t>
      </w:r>
    </w:p>
    <w:p>
      <w:pPr>
        <w:pStyle w:val="ListNumber"/>
      </w:pPr>
      <w:r>
        <w:rPr>
          <w:b/>
        </w:rPr>
        <w:t xml:space="preserve">Resolve — </w:t>
      </w:r>
      <w:r>
        <w:t>step1_resolve.py — re-resolve identity across the full base (email+phone+UUID, hub-suppressed).</w:t>
      </w:r>
    </w:p>
    <w:p>
      <w:pPr>
        <w:pStyle w:val="ListNumber"/>
      </w:pPr>
      <w:r>
        <w:rPr>
          <w:b/>
        </w:rPr>
        <w:t xml:space="preserve">Discounts — </w:t>
      </w:r>
      <w:r>
        <w:t>enrich_discounts.py — recompute weekly-ASP event windows and per-order price-led + coupon discount.</w:t>
      </w:r>
    </w:p>
    <w:p>
      <w:pPr>
        <w:pStyle w:val="ListNumber"/>
      </w:pPr>
      <w:r>
        <w:rPr>
          <w:b/>
        </w:rPr>
        <w:t xml:space="preserve">Cohorts — </w:t>
      </w:r>
      <w:r>
        <w:t>step2_features.py 2026-08-31 prod  +  step6_3cohorts.py — rebuild features and re-score the 3 cohorts (monthly).</w:t>
      </w:r>
    </w:p>
    <w:p>
      <w:pPr>
        <w:pStyle w:val="ListNumber"/>
      </w:pPr>
      <w:r>
        <w:rPr>
          <w:b/>
        </w:rPr>
        <w:t xml:space="preserve">Repository — </w:t>
      </w:r>
      <w:r>
        <w:t>build_repository.py — regenerate user_repository.csv (the MoEngage-ready master).</w:t>
      </w:r>
    </w:p>
    <w:p>
      <w:pPr>
        <w:pStyle w:val="ListNumber"/>
      </w:pPr>
      <w:r>
        <w:rPr>
          <w:b/>
        </w:rPr>
        <w:t xml:space="preserve">Sync — </w:t>
      </w:r>
      <w:r>
        <w:t>Push user_repository.csv to MoEngage (Section 5).</w:t>
      </w:r>
    </w:p>
    <w:p>
      <w:r>
        <w:rPr>
          <w:b/>
          <w:color w:val="1E40AF"/>
          <w:sz w:val="32"/>
        </w:rPr>
        <w:t>4. How an analyst refreshes it via Claude</w:t>
      </w:r>
    </w:p>
    <w:p>
      <w:r>
        <w:rPr>
          <w:b w:val="0"/>
          <w:color w:val="0F1B2D"/>
          <w:sz w:val="21"/>
        </w:rPr>
        <w:t>No code required. Open a Claude Code session on this repository and give the instruction; Claude runs the pipeline and reports back. Example prompts:</w:t>
      </w:r>
    </w:p>
    <w:p>
      <w:r>
        <w:rPr>
          <w:rFonts w:ascii="Consolas" w:hAnsi="Consolas"/>
          <w:color w:val="334155"/>
          <w:sz w:val="18"/>
        </w:rPr>
        <w:t>“Refresh the cohort model with the latest DMR through August 2026: add the new DMR file from Drive, run the full pipeline (extract → resolve → enrich discounts → re-score 3 cohorts → rebuild user_repository.csv), and show me the updated cohort sizes and retention.”</w:t>
      </w:r>
    </w:p>
    <w:p>
      <w:r>
        <w:rPr>
          <w:rFonts w:ascii="Consolas" w:hAnsi="Consolas"/>
          <w:color w:val="334155"/>
          <w:sz w:val="18"/>
        </w:rPr>
        <w:t>“Re-train the behavioural model this quarter, recalibrate the price-led event windows, and give me a V1→V2 cohort migration crosswalk before we cut over.”</w:t>
      </w:r>
    </w:p>
    <w:p>
      <w:r>
        <w:rPr>
          <w:rFonts w:ascii="Consolas" w:hAnsi="Consolas"/>
          <w:color w:val="334155"/>
          <w:sz w:val="18"/>
        </w:rPr>
        <w:t>“Export the MoEngage upload file for the current cohorts and push it as user attributes.”</w:t>
      </w:r>
    </w:p>
    <w:p>
      <w:r>
        <w:rPr>
          <w:b w:val="0"/>
          <w:color w:val="5B6B7F"/>
          <w:sz w:val="20"/>
        </w:rPr>
        <w:t>Claude will: verify the new data, execute the scripts in order (Section 3), sanity-check cohort sizes vs last run, regenerate the repository, and (on approval) sync to MoEngage. Guardrail: Claude flags if cohort sizes move more than ±20% month-on-month before pushing.</w:t>
      </w:r>
    </w:p>
    <w:p>
      <w:r>
        <w:rPr>
          <w:b/>
          <w:color w:val="1E40AF"/>
          <w:sz w:val="32"/>
        </w:rPr>
        <w:t>5. MoEngage upload</w:t>
      </w:r>
    </w:p>
    <w:p>
      <w:r>
        <w:rPr>
          <w:b w:val="0"/>
          <w:color w:val="0F1B2D"/>
          <w:sz w:val="21"/>
        </w:rPr>
        <w:t>Push only the finished decisions as USER ATTRIBUTES (keyed on email / phone), plus a few EVENTS for journey triggers. Do not push raw ML features.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r/>
            <w:r>
              <w:rPr>
                <w:b/>
                <w:color w:val="FFFFFF"/>
                <w:sz w:val="18"/>
              </w:rPr>
              <w:t>MoEngage field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FFFFFF"/>
                <w:sz w:val="18"/>
              </w:rPr>
              <w:t>Source col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Refresh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lifecycle_cohort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cohort / order_cohort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behavioural_cohort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cohort (Power/Deal/Light)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activity_state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activity_state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value_tier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value_tier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cat_affinity + tech_score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cat_affinity, tech_score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primary_subcategory / secondary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primary_subcategory,…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days_since_last, lifetime_orders, aov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attr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(same)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daily/weekly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cohort_changed / became_dormant / reactivated / reorder_due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derived deltas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near-real-time / daily</w:t>
            </w:r>
          </w:p>
        </w:tc>
      </w:tr>
    </w:tbl>
    <w:p/>
    <w:p>
      <w:r>
        <w:rPr>
          <w:b w:val="0"/>
          <w:color w:val="0F1B2D"/>
          <w:sz w:val="20"/>
        </w:rPr>
        <w:t>Method: bulk user-attribute import via CSV to MoEngage (S3/SFTP connector or the User Import API); events via the MoEngage events API/stream. Full-file attribute refresh daily for fast fields; monthly for behavioural_cohort. Segments are built INSIDE MoEngage by combining these attributes (e.g. Deal Seekers + Dormant + Tech affinity).</w:t>
      </w:r>
    </w:p>
    <w:p>
      <w:r>
        <w:rPr>
          <w:b/>
          <w:color w:val="1E40AF"/>
          <w:sz w:val="32"/>
        </w:rPr>
        <w:t>6. Versioning</w:t>
      </w:r>
    </w:p>
    <w:p>
      <w:pPr>
        <w:pStyle w:val="ListBullet"/>
      </w:pPr>
      <w:r>
        <w:rPr>
          <w:b/>
        </w:rPr>
        <w:t xml:space="preserve">Stamp — </w:t>
      </w:r>
      <w:r>
        <w:t>every cohort assignment carries model_version, cohort_version and assignment_date.</w:t>
      </w:r>
    </w:p>
    <w:p>
      <w:pPr>
        <w:pStyle w:val="ListBullet"/>
      </w:pPr>
      <w:r>
        <w:rPr>
          <w:b/>
        </w:rPr>
        <w:t xml:space="preserve">History — </w:t>
      </w:r>
      <w:r>
        <w:t>keep an SCD-2 history table so cohort migration over time is queryable; never overwrite old assignments.</w:t>
      </w:r>
    </w:p>
    <w:p>
      <w:pPr>
        <w:pStyle w:val="ListBullet"/>
      </w:pPr>
      <w:r>
        <w:rPr>
          <w:b/>
        </w:rPr>
        <w:t xml:space="preserve">New model — </w:t>
      </w:r>
      <w:r>
        <w:t>run V2 in shadow for one cycle, publish a V1→V2 crosswalk, then cut MoEngage over on a communicated date.</w:t>
      </w:r>
    </w:p>
    <w:p>
      <w:r>
        <w:rPr>
          <w:b w:val="0"/>
          <w:color w:val="0F1B2D"/>
          <w:sz w:val="21"/>
        </w:rPr>
      </w:r>
    </w:p>
    <w:p>
      <w:r>
        <w:rPr>
          <w:i/>
          <w:color w:val="5B6B7F"/>
          <w:sz w:val="16"/>
        </w:rPr>
        <w:t>Pipeline scripts: extract_features.py · extract_subcat.py · step1_resolve.py · enrich_discounts.py · step2_features.py · step6_3cohorts.py · build_repository.py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B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