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India Demand Forecasting: Complete Project Guide</w:t>
      </w:r>
    </w:p>
    <w:p>
      <w:pPr/>
      <w:r>
        <w:t xml:space="preserve">Oct 5, 2026</w:t>
      </w:r>
      <w:r>
        <w:t xml:space="preserve"> · </w:t>
      </w:r>
      <w:r>
        <w:t xml:space="preserve">@ankit</w:t>
      </w:r>
    </w:p>
    <w:p>
      <w:pPr/>
      <w:r>
        <w:t xml:space="preserve">This guide explains your demand forecasting project from zero, so you can defend every choice in an interview. Repository: https://github.com/ankitsharmaMCET/india-demand-forecasting</w:t>
      </w:r>
    </w:p>
    <w:p>
      <w:pPr>
        <w:pStyle w:val="Heading2"/>
      </w:pPr>
      <w:r>
        <w:t xml:space="preserve">Start here: the project in one page</w:t>
      </w:r>
    </w:p>
    <w:p>
      <w:pPr/>
      <w:r>
        <w:rPr>
          <w:b/>
        </w:rPr>
        <w:t xml:space="preserve">What it is.</w:t>
      </w:r>
      <w:r>
        <w:t xml:space="preserve"> A Python project that forecasts India's national electricity demand for every hour of tomorrow, using only data available at midnight tonight. It compares six methods under a strict test and reports how wrong each one is.</w:t>
      </w:r>
    </w:p>
    <w:p>
      <w:pPr/>
      <w:r>
        <w:rPr>
          <w:b/>
        </w:rPr>
        <w:t xml:space="preserve">The headline result.</w:t>
      </w:r>
      <w:r>
        <w:t xml:space="preserve"> On the headline test year (1 May 2024 to 30 Apr 2025), the best model, LightGBM, is off by 1.62% on average (MAPE). Repeating yesterday's value is off by 2.67%, and repeating last week's value by 4.03%. LightGBM scores 1.62% to 1.65% in all four test periods.</w:t>
      </w:r>
    </w:p>
    <w:p>
      <w:pPr/>
      <w:r>
        <w:rPr>
          <w:b/>
        </w:rPr>
        <w:t xml:space="preserve">What you did that is worth talking about.</w:t>
      </w:r>
    </w:p>
    <w:p>
      <w:pPr>
        <w:pStyle w:val="ListParagraph"/>
        <w:numPr>
          <w:ilvl w:val="0"/>
          <w:numId w:val="2"/>
        </w:numPr>
      </w:pPr>
      <w:r>
        <w:t xml:space="preserve">You framed the problem as a real day-ahead task, with a 00:00 forecast origin, and only allowed information that exists at that moment.</w:t>
      </w:r>
    </w:p>
    <w:p>
      <w:pPr>
        <w:pStyle w:val="ListParagraph"/>
        <w:numPr>
          <w:ilvl w:val="0"/>
          <w:numId w:val="2"/>
        </w:numPr>
      </w:pPr>
      <w:r>
        <w:t xml:space="preserve">You tested like a forecaster: a walk-forward backtest on two held-out years, never a random split.</w:t>
      </w:r>
    </w:p>
    <w:p>
      <w:pPr>
        <w:pStyle w:val="ListParagraph"/>
        <w:numPr>
          <w:ilvl w:val="0"/>
          <w:numId w:val="2"/>
        </w:numPr>
      </w:pPr>
      <w:r>
        <w:t xml:space="preserve">You compared against honest baselines, so the 1.62% means something.</w:t>
      </w:r>
    </w:p>
    <w:p>
      <w:pPr>
        <w:pStyle w:val="ListParagraph"/>
        <w:numPr>
          <w:ilvl w:val="0"/>
          <w:numId w:val="2"/>
        </w:numPr>
      </w:pPr>
      <w:r>
        <w:t xml:space="preserve">You tested for data leakage with unit tests, tuned on a separate validation year, and reported where the model fails (intervals too narrow, no weather).</w:t>
      </w:r>
    </w:p>
    <w:p>
      <w:pPr/>
      <w:r>
        <w:rPr>
          <w:b/>
        </w:rPr>
        <w:t xml:space="preserve">How to use this guide.</w:t>
      </w:r>
    </w:p>
    <w:p>
      <w:pPr>
        <w:pStyle w:val="ListParagraph"/>
        <w:numPr>
          <w:ilvl w:val="0"/>
          <w:numId w:val="3"/>
        </w:numPr>
      </w:pPr>
      <w:r>
        <w:t xml:space="preserve">Read sections 2 to 5 first. They give the problem, the data and the ideas, with no code.</w:t>
      </w:r>
    </w:p>
    <w:p>
      <w:pPr>
        <w:pStyle w:val="ListParagraph"/>
        <w:numPr>
          <w:ilvl w:val="0"/>
          <w:numId w:val="3"/>
        </w:numPr>
      </w:pPr>
      <w:r>
        <w:t xml:space="preserve">Read sections 6 and 7 with the repository open next to you. They walk through every file.</w:t>
      </w:r>
    </w:p>
    <w:p>
      <w:pPr>
        <w:pStyle w:val="ListParagraph"/>
        <w:numPr>
          <w:ilvl w:val="0"/>
          <w:numId w:val="3"/>
        </w:numPr>
      </w:pPr>
      <w:r>
        <w:t xml:space="preserve">Read sections 8 and 9 for the numbers and what they mean.</w:t>
      </w:r>
    </w:p>
    <w:p>
      <w:pPr>
        <w:pStyle w:val="ListParagraph"/>
        <w:numPr>
          <w:ilvl w:val="0"/>
          <w:numId w:val="3"/>
        </w:numPr>
      </w:pPr>
      <w:r>
        <w:t xml:space="preserve">Practise section 10 out loud. Read section 11 so you never overclaim.</w:t>
      </w:r>
    </w:p>
    <w:p>
      <w:pPr>
        <w:pStyle w:val="ListParagraph"/>
        <w:numPr>
          <w:ilvl w:val="0"/>
          <w:numId w:val="3"/>
        </w:numPr>
      </w:pPr>
      <w:r>
        <w:t xml:space="preserve">Use section 12 as your schedule, and section 13 when a word is unfamiliar.</w:t>
      </w:r>
    </w:p>
    <w:p>
      <w:pPr/>
      <w:r>
        <w:rPr>
          <w:b/>
        </w:rPr>
        <w:t xml:space="preserve">One honest framing for interviews.</w:t>
      </w:r>
      <w:r>
        <w:t xml:space="preserve"> This is a personal learning project on public data, separate from your IIT Roorkee work. Say that plainly. It shows you can build a clean, tested forecasting pipeline, which is what a Python and ML role needs.</w:t>
      </w:r>
    </w:p>
    <w:p>
      <w:pPr>
        <w:pStyle w:val="Heading2"/>
      </w:pPr>
      <w:r>
        <w:t xml:space="preserve">The problem: day-ahead hourly demand forecasting</w:t>
      </w:r>
    </w:p>
    <w:p>
      <w:pPr/>
      <w:r>
        <w:rPr>
          <w:b/>
        </w:rPr>
        <w:t xml:space="preserve">The task in one sentence.</w:t>
      </w:r>
      <w:r>
        <w:t xml:space="preserve"> Every day at 00:00, predict the electricity demand of each of the next 24 hours, using only what is known at that moment.</w:t>
      </w:r>
    </w:p>
    <w:p>
      <w:pPr/>
      <w:r>
        <w:rPr>
          <w:b/>
        </w:rPr>
        <w:t xml:space="preserve">Why grids need this.</w:t>
      </w:r>
      <w:r>
        <w:t xml:space="preserve"> Electricity cannot be stored cheaply at national scale, so supply must match demand every hour. Grid operators schedule power plants a day ahead. A forecast that is too low leaves them short and forces expensive or emergency power. A forecast that is too high wastes fuel and money on plants that were not needed.</w:t>
      </w:r>
    </w:p>
    <w:p>
      <w:pPr/>
      <w:r>
        <w:rPr>
          <w:b/>
        </w:rPr>
        <w:t xml:space="preserve">Why it connects to your own work.</w:t>
      </w:r>
      <w:r>
        <w:t xml:space="preserve"> In capacity expansion models such as energyRt and SWITCH, you feed in an hourly demand profile (8,760 hours a year). This project asks the reverse question: given the past, how well can we predict the next day's profile? The same data type, hourly demand in MW, runs through both.</w:t>
      </w:r>
    </w:p>
    <w:p>
      <w:pPr/>
      <w:r>
        <w:rPr>
          <w:b/>
        </w:rPr>
        <w:t xml:space="preserve">What "day-ahead" fixes.</w:t>
      </w:r>
      <w:r>
        <w:t xml:space="preserve"> The forecast origin is 00:00 of day D. At that moment you know everything up to 23:00 of day D-1, and nothing from day D itself. This rule decides which features are allowed, and it is the most important idea in the whole project. If a feature quietly uses information from day D, the model looks brilliant in testing and fails in real use. That mistake is called leakage (section 4).</w:t>
      </w:r>
    </w:p>
    <w:p>
      <w:pPr/>
      <w:r>
        <w:rPr>
          <w:b/>
        </w:rPr>
        <w:t xml:space="preserve">What counts as a good forecast.</w:t>
      </w:r>
      <w:r>
        <w:t xml:space="preserve"> The error is measured against simple alternatives. If a complex model cannot beat "same hour yesterday", it is not worth running. This is why the project includes baselines.</w:t>
      </w:r>
    </w:p>
    <w:p>
      <w:pPr>
        <w:pStyle w:val="Heading2"/>
      </w:pPr>
      <w:r>
        <w:t xml:space="preserve">The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Fact</w:t>
            </w:r>
          </w:p>
        </w:tc>
        <w:tc>
          <w:tcPr>
            <w:tcW w:w="4680" w:type="dxa"/>
            <w:shd w:val="clear" w:color="auto" w:fill="F2F2F2"/>
          </w:tcPr>
          <w:p>
            <w:pPr/>
            <w:r>
              <w:t xml:space="preserve">Value</w:t>
            </w:r>
          </w:p>
        </w:tc>
      </w:tr>
      <w:tr>
        <w:tc>
          <w:tcPr>
            <w:tcW w:w="4680" w:type="dxa"/>
          </w:tcPr>
          <w:p>
            <w:pPr/>
            <w:r>
              <w:t xml:space="preserve">What it measures</w:t>
            </w:r>
          </w:p>
        </w:tc>
        <w:tc>
          <w:tcPr>
            <w:tcW w:w="4680" w:type="dxa"/>
          </w:tcPr>
          <w:p>
            <w:pPr/>
            <w:r>
              <w:t xml:space="preserve">India's national electricity demand met, in MW, one value per hour</w:t>
            </w:r>
          </w:p>
        </w:tc>
      </w:tr>
      <w:tr>
        <w:tc>
          <w:tcPr>
            <w:tcW w:w="4680" w:type="dxa"/>
          </w:tcPr>
          <w:p>
            <w:pPr/>
            <w:r>
              <w:t xml:space="preserve">Period</w:t>
            </w:r>
          </w:p>
        </w:tc>
        <w:tc>
          <w:tcPr>
            <w:tcW w:w="4680" w:type="dxa"/>
          </w:tcPr>
          <w:p>
            <w:pPr/>
            <w:r>
              <w:t xml:space="preserve">1 Jan 2017 to 31 Mar 2026</w:t>
            </w:r>
          </w:p>
        </w:tc>
      </w:tr>
      <w:tr>
        <w:tc>
          <w:tcPr>
            <w:tcW w:w="4680" w:type="dxa"/>
          </w:tcPr>
          <w:p>
            <w:pPr/>
            <w:r>
              <w:t xml:space="preserve">Size</w:t>
            </w:r>
          </w:p>
        </w:tc>
        <w:tc>
          <w:tcPr>
            <w:tcW w:w="4680" w:type="dxa"/>
          </w:tcPr>
          <w:p>
            <w:pPr/>
            <w:r>
              <w:t xml:space="preserve">81,048 hourly values (about 9.2 years)</w:t>
            </w:r>
          </w:p>
        </w:tc>
      </w:tr>
      <w:tr>
        <w:tc>
          <w:tcPr>
            <w:tcW w:w="4680" w:type="dxa"/>
          </w:tcPr>
          <w:p>
            <w:pPr/>
            <w:r>
              <w:t xml:space="preserve">Gaps and duplicates</w:t>
            </w:r>
          </w:p>
        </w:tc>
        <w:tc>
          <w:tcPr>
            <w:tcW w:w="4680" w:type="dxa"/>
          </w:tcPr>
          <w:p>
            <w:pPr/>
            <w:r>
              <w:t xml:space="preserve">None. The loader checks this and stops with an error otherwise</w:t>
            </w:r>
          </w:p>
        </w:tc>
      </w:tr>
      <w:tr>
        <w:tc>
          <w:tcPr>
            <w:tcW w:w="4680" w:type="dxa"/>
          </w:tcPr>
          <w:p>
            <w:pPr/>
            <w:r>
              <w:t xml:space="preserve">Typical level</w:t>
            </w:r>
          </w:p>
        </w:tc>
        <w:tc>
          <w:tcPr>
            <w:tcW w:w="4680" w:type="dxa"/>
          </w:tcPr>
          <w:p>
            <w:pPr/>
            <w:r>
              <w:t xml:space="preserve">Mean about 163 GW, minimum about 91 GW (27 Jan 2017, 03:00), maximum about 249 GW (30 May 2024, 15:00)</w:t>
            </w:r>
          </w:p>
        </w:tc>
      </w:tr>
      <w:tr>
        <w:tc>
          <w:tcPr>
            <w:tcW w:w="4680" w:type="dxa"/>
          </w:tcPr>
          <w:p>
            <w:pPr/>
            <w:r>
              <w:t xml:space="preserve">Source</w:t>
            </w:r>
          </w:p>
        </w:tc>
        <w:tc>
          <w:tcPr>
            <w:tcW w:w="4680" w:type="dxa"/>
          </w:tcPr>
          <w:p>
            <w:pPr/>
            <w:r>
              <w:t xml:space="preserve">The "Yearly Demand Profile" chart of NITI Aayog's India Climate &amp; Energy Dashboard, which credits Grid-India. It is downloaded as XLS files, two years per file</w:t>
            </w:r>
          </w:p>
        </w:tc>
      </w:tr>
      <w:tr>
        <w:tc>
          <w:tcPr>
            <w:tcW w:w="4680" w:type="dxa"/>
          </w:tcPr>
          <w:p>
            <w:pPr/>
            <w:r>
              <w:t xml:space="preserve">Where it is stored</w:t>
            </w:r>
          </w:p>
        </w:tc>
        <w:tc>
          <w:tcPr>
            <w:tcW w:w="4680" w:type="dxa"/>
          </w:tcPr>
          <w:p>
            <w:pPr/>
            <w:r>
              <w:t xml:space="preserve">Not in your repo. You download the XLS files into </w:t>
            </w:r>
            <w:r>
              <w:rPr>
                <w:rStyle w:val="CodeChar"/>
              </w:rPr>
              <w:t xml:space="preserve">data/raw/</w:t>
            </w:r>
            <w:r>
              <w:t xml:space="preserve"> (README, "Reproduce") and </w:t>
            </w:r>
            <w:r>
              <w:rPr>
                <w:rStyle w:val="CodeChar"/>
              </w:rPr>
              <w:t xml:space="preserve">prepare_data.py</w:t>
            </w:r>
            <w:r>
              <w:t xml:space="preserve"> merges them</w:t>
            </w:r>
          </w:p>
        </w:tc>
      </w:tr>
    </w:tbl>
    <w:p>
      <w:pPr/>
      <w:r>
        <w:rPr>
          <w:b/>
        </w:rPr>
        <w:t xml:space="preserve">Where the data really comes from.</w:t>
      </w:r>
      <w:r>
        <w:t xml:space="preserve"> The dashboard is run by NITI Aayog, a government body, and credits Grid-India, the national grid operator. It also says some of its data are derived or assumed. So in an interview, call it "Grid-India demand data as published on the NITI Aayog dashboard", not "a primary Grid-India file". An earlier version of this project used a copy of the same series from a public GitHub repository (Grid-Sentinel, January 2019 to April 2024). On the 46,728 hours the two have in common, every value is identical. So the change of source did not change any number. It added 2017 to 2018 and April 2024 to March 2026, and it gave the data a traceable origin.</w:t>
      </w:r>
    </w:p>
    <w:p>
      <w:pPr/>
      <w:r>
        <w:rPr>
          <w:b/>
        </w:rPr>
        <w:t xml:space="preserve">Checks done on load</w:t>
      </w:r>
      <w:r>
        <w:t xml:space="preserve"> (</w:t>
      </w:r>
      <w:r>
        <w:rPr>
          <w:rStyle w:val="CodeChar"/>
        </w:rPr>
        <w:t xml:space="preserve">prepare_iced</w:t>
      </w:r>
      <w:r>
        <w:t xml:space="preserve"> and </w:t>
      </w:r>
      <w:r>
        <w:rPr>
          <w:rStyle w:val="CodeChar"/>
        </w:rPr>
        <w:t xml:space="preserve">load_hourly</w:t>
      </w:r>
      <w:r>
        <w:t xml:space="preserve"> in </w:t>
      </w:r>
      <w:r>
        <w:rPr>
          <w:rStyle w:val="CodeChar"/>
        </w:rPr>
        <w:t xml:space="preserve">data.py</w:t>
      </w:r>
      <w:r>
        <w:t xml:space="preserve">).</w:t>
      </w:r>
    </w:p>
    <w:p>
      <w:pPr>
        <w:pStyle w:val="ListParagraph"/>
        <w:numPr>
          <w:ilvl w:val="0"/>
          <w:numId w:val="4"/>
        </w:numPr>
      </w:pPr>
      <w:r>
        <w:t xml:space="preserve">The timestamps are sorted and strictly one hour apart.</w:t>
      </w:r>
    </w:p>
    <w:p>
      <w:pPr>
        <w:pStyle w:val="ListParagraph"/>
        <w:numPr>
          <w:ilvl w:val="0"/>
          <w:numId w:val="4"/>
        </w:numPr>
      </w:pPr>
      <w:r>
        <w:t xml:space="preserve">There are no duplicate timestamps and no missing values.</w:t>
      </w:r>
    </w:p>
    <w:p>
      <w:pPr>
        <w:pStyle w:val="ListParagraph"/>
        <w:numPr>
          <w:ilvl w:val="0"/>
          <w:numId w:val="4"/>
        </w:numPr>
      </w:pPr>
      <w:r>
        <w:t xml:space="preserve">When two downloaded files both contain a year, the values must match exactly, otherwise the merge stops with an error.</w:t>
      </w:r>
    </w:p>
    <w:p>
      <w:pPr/>
      <w:r>
        <w:rPr>
          <w:b/>
        </w:rPr>
        <w:t xml:space="preserve">What the data looks like.</w:t>
      </w:r>
    </w:p>
    <w:p>
      <w:pPr>
        <w:pStyle w:val="ListParagraph"/>
        <w:numPr>
          <w:ilvl w:val="0"/>
          <w:numId w:val="5"/>
        </w:numPr>
      </w:pPr>
      <w:r>
        <w:rPr>
          <w:b/>
        </w:rPr>
        <w:t xml:space="preserve">Daily cycle.</w:t>
      </w:r>
      <w:r>
        <w:t xml:space="preserve"> Average demand is lowest at 03:00 to 04:00 (about 146 GW) and highest at 10:00 to 12:00 (about 174 GW), with a smaller second bump at 19:00 (about 171 GW).</w:t>
      </w:r>
    </w:p>
    <w:p>
      <w:pPr>
        <w:pStyle w:val="ListParagraph"/>
        <w:numPr>
          <w:ilvl w:val="0"/>
          <w:numId w:val="5"/>
        </w:numPr>
      </w:pPr>
      <w:r>
        <w:rPr>
          <w:b/>
        </w:rPr>
        <w:t xml:space="preserve">Weekly cycle.</w:t>
      </w:r>
      <w:r>
        <w:t xml:space="preserve"> Sunday is the lowest day (about 158 GW on average, against 162 to 164 GW on the other days). Saturday is not lower.</w:t>
      </w:r>
    </w:p>
    <w:p>
      <w:pPr>
        <w:pStyle w:val="ListParagraph"/>
        <w:numPr>
          <w:ilvl w:val="0"/>
          <w:numId w:val="5"/>
        </w:numPr>
      </w:pPr>
      <w:r>
        <w:rPr>
          <w:b/>
        </w:rPr>
        <w:t xml:space="preserve">Yearly cycle.</w:t>
      </w:r>
      <w:r>
        <w:t xml:space="preserve"> June is the highest month (about 172 GW on average) and November the lowest (about 148 GW). The exact peak month changes from year to year.</w:t>
      </w:r>
    </w:p>
    <w:p>
      <w:pPr>
        <w:pStyle w:val="ListParagraph"/>
        <w:numPr>
          <w:ilvl w:val="0"/>
          <w:numId w:val="5"/>
        </w:numPr>
      </w:pPr>
      <w:r>
        <w:rPr>
          <w:b/>
        </w:rPr>
        <w:t xml:space="preserve">Growth.</w:t>
      </w:r>
      <w:r>
        <w:t xml:space="preserve"> Mean demand rose from about 134 GW in 2017 to about 190 GW in 2024, roughly 5% a year, then by only about 1.6% in 2025 (about 193 GW). It fell 3.3% in 2020.</w:t>
      </w:r>
    </w:p>
    <w:p>
      <w:pPr>
        <w:pStyle w:val="ListParagraph"/>
        <w:numPr>
          <w:ilvl w:val="0"/>
          <w:numId w:val="5"/>
        </w:numPr>
      </w:pPr>
      <w:r>
        <w:rPr>
          <w:b/>
        </w:rPr>
        <w:t xml:space="preserve">The 2020 lockdown.</w:t>
      </w:r>
      <w:r>
        <w:t xml:space="preserve"> Demand fell sharply from late March 2020. The project leaves 25 March to 30 June 2020 out of model training, because those weeks do not behave like normal ones. This is a judgement call, and its effect was not measured.</w:t>
      </w:r>
    </w:p>
    <w:p>
      <w:pPr/>
      <w:r>
        <w:rPr>
          <w:b/>
        </w:rPr>
        <w:t xml:space="preserve">Where the data is weak.</w:t>
      </w:r>
      <w:r>
        <w:t xml:space="preserve"> There is no weather, which drives much of national demand. The series ends in March 2026. It is Grid-India data seen through a government dashboard that says some values are derived or assumed.</w:t>
      </w:r>
    </w:p>
    <w:p>
      <w:pPr>
        <w:pStyle w:val="Heading2"/>
      </w:pPr>
      <w:r>
        <w:t xml:space="preserve">Core ideas from scratch</w:t>
      </w:r>
    </w:p>
    <w:p>
      <w:pPr/>
      <w:r>
        <w:t xml:space="preserve">Six ideas carry the whole project. If you can explain each in your own words, you can explain the project.</w:t>
      </w:r>
    </w:p>
    <w:p>
      <w:pPr/>
      <w:r>
        <w:rPr>
          <w:b/>
        </w:rPr>
        <w:t xml:space="preserve">1. A time series is data in time order.</w:t>
      </w:r>
      <w:r>
        <w:t xml:space="preserve"> Here it is one number per hour: India's national demand in MW. The order matters. Shuffling the rows destroys the information, because tomorrow looks like today and like the same day last week.</w:t>
      </w:r>
    </w:p>
    <w:p>
      <w:pPr/>
      <w:r>
        <w:rPr>
          <w:b/>
        </w:rPr>
        <w:t xml:space="preserve">2. Seasonality is a pattern that repeats.</w:t>
      </w:r>
      <w:r>
        <w:t xml:space="preserve"> Demand has a daily cycle (low at night, high in the day), a weekly cycle (weekends differ from weekdays) and a yearly cycle (summer and winter differ). A model that knows the hour, weekday and month already knows a lot.</w:t>
      </w:r>
    </w:p>
    <w:p>
      <w:pPr/>
      <w:r>
        <w:rPr>
          <w:b/>
        </w:rPr>
        <w:t xml:space="preserve">3. Trend is the slow drift.</w:t>
      </w:r>
      <w:r>
        <w:t xml:space="preserve"> Demand grew about 5% a year from 2017 to 2024 (about 134 GW mean in 2017, about 190 GW in 2024), then only 1.6% in 2025. A model trained on old, lower values must still forecast new, higher values. That is why the ML models predict a </w:t>
      </w:r>
      <w:r>
        <w:rPr>
          <w:b/>
        </w:rPr>
        <w:t xml:space="preserve">ratio</w:t>
      </w:r>
      <w:r>
        <w:t xml:space="preserve"> (demand divided by the same hour last week) and multiply back. Tree models cannot predict a number above anything they saw in training. A ratio stays close to 1 whatever the level.</w:t>
      </w:r>
    </w:p>
    <w:p>
      <w:pPr/>
      <w:r>
        <w:rPr>
          <w:b/>
        </w:rPr>
        <w:t xml:space="preserve">4. Leakage is using information you would not have had.</w:t>
      </w:r>
      <w:r>
        <w:t xml:space="preserve"> The forecast is issued at 00:00 of day D, so only data up to 23:00 of day D-1 exists. The value at 04:00 of day D, or even 23 hours before 05:00, is not known yet. Any feature built from it would make the test score look better than reality. This is the most common way a forecasting project is wrong, so the project has tests for it.</w:t>
      </w:r>
    </w:p>
    <w:p>
      <w:pPr/>
      <w:r>
        <w:rPr>
          <w:b/>
        </w:rPr>
        <w:t xml:space="preserve">5. Walk-forward testing copies real life.</w:t>
      </w:r>
      <w:r>
        <w:t xml:space="preserve"> A random train/test split lets the model see the future. Instead, the model is trained on data before a month, forecasts that month, then the month is added to the training data and the process moves on. Every forecast is made by a model that never saw the period it forecasts. This is also called a rolling-origin backtest.</w:t>
      </w:r>
    </w:p>
    <w:p>
      <w:pPr/>
      <w:r>
        <w:rPr>
          <w:b/>
        </w:rPr>
        <w:t xml:space="preserve">6. Baselines tell you if the model is worth it.</w:t>
      </w:r>
      <w:r>
        <w:t xml:space="preserve"> A naive forecast just repeats a past value: the same hour yesterday (</w:t>
      </w:r>
      <w:r>
        <w:rPr>
          <w:rStyle w:val="CodeChar"/>
        </w:rPr>
        <w:t xml:space="preserve">naive_24</w:t>
      </w:r>
      <w:r>
        <w:t xml:space="preserve">) or last week (</w:t>
      </w:r>
      <w:r>
        <w:rPr>
          <w:rStyle w:val="CodeChar"/>
        </w:rPr>
        <w:t xml:space="preserve">naive_168</w:t>
      </w:r>
      <w:r>
        <w:t xml:space="preserve">). If a complex model cannot beat these, it adds nothing. Here LightGBM cuts the error of the best baseline by about 35%.</w:t>
      </w:r>
    </w:p>
    <w:p>
      <w:pPr>
        <w:pStyle w:val="Heading3"/>
      </w:pPr>
      <w:r>
        <w:t xml:space="preserve">The error measures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What it is</w:t>
            </w:r>
          </w:p>
        </w:tc>
        <w:tc>
          <w:tcPr>
            <w:tcW w:w="3120" w:type="dxa"/>
            <w:shd w:val="clear" w:color="auto" w:fill="F2F2F2"/>
          </w:tcPr>
          <w:p>
            <w:pPr/>
            <w:r>
              <w:t xml:space="preserve">How to read it</w:t>
            </w:r>
          </w:p>
        </w:tc>
      </w:tr>
      <w:tr>
        <w:tc>
          <w:tcPr>
            <w:tcW w:w="3120" w:type="dxa"/>
          </w:tcPr>
          <w:p>
            <w:pPr/>
            <w:r>
              <w:t xml:space="preserve">MAE</w:t>
            </w:r>
          </w:p>
        </w:tc>
        <w:tc>
          <w:tcPr>
            <w:tcW w:w="3120" w:type="dxa"/>
          </w:tcPr>
          <w:p>
            <w:pPr/>
            <w:r>
              <w:t xml:space="preserve">Average of the absolute errors, in MW</w:t>
            </w:r>
          </w:p>
        </w:tc>
        <w:tc>
          <w:tcPr>
            <w:tcW w:w="3120" w:type="dxa"/>
          </w:tcPr>
          <w:p>
            <w:pPr/>
            <w:r>
              <w:t xml:space="preserve">"On average we are off by 3,130 MW"</w:t>
            </w:r>
          </w:p>
        </w:tc>
      </w:tr>
      <w:tr>
        <w:tc>
          <w:tcPr>
            <w:tcW w:w="3120" w:type="dxa"/>
          </w:tcPr>
          <w:p>
            <w:pPr/>
            <w:r>
              <w:t xml:space="preserve">RMSE</w:t>
            </w:r>
          </w:p>
        </w:tc>
        <w:tc>
          <w:tcPr>
            <w:tcW w:w="3120" w:type="dxa"/>
          </w:tcPr>
          <w:p>
            <w:pPr/>
            <w:r>
              <w:t xml:space="preserve">Square root of the average squared error</w:t>
            </w:r>
          </w:p>
        </w:tc>
        <w:tc>
          <w:tcPr>
            <w:tcW w:w="3120" w:type="dxa"/>
          </w:tcPr>
          <w:p>
            <w:pPr/>
            <w:r>
              <w:t xml:space="preserve">Like MAE but punishes big misses more</w:t>
            </w:r>
          </w:p>
        </w:tc>
      </w:tr>
      <w:tr>
        <w:tc>
          <w:tcPr>
            <w:tcW w:w="3120" w:type="dxa"/>
          </w:tcPr>
          <w:p>
            <w:pPr/>
            <w:r>
              <w:t xml:space="preserve">MAPE</w:t>
            </w:r>
          </w:p>
        </w:tc>
        <w:tc>
          <w:tcPr>
            <w:tcW w:w="3120" w:type="dxa"/>
          </w:tcPr>
          <w:p>
            <w:pPr/>
            <w:r>
              <w:t xml:space="preserve">Average absolute error as a percent of actual demand</w:t>
            </w:r>
          </w:p>
        </w:tc>
        <w:tc>
          <w:tcPr>
            <w:tcW w:w="3120" w:type="dxa"/>
          </w:tcPr>
          <w:p>
            <w:pPr/>
            <w:r>
              <w:t xml:space="preserve">"Off by 1.62% on average"; easiest to compare across years</w:t>
            </w:r>
          </w:p>
        </w:tc>
      </w:tr>
      <w:tr>
        <w:tc>
          <w:tcPr>
            <w:tcW w:w="3120" w:type="dxa"/>
          </w:tcPr>
          <w:p>
            <w:pPr/>
            <w:r>
              <w:t xml:space="preserve">Daily-peak MAPE</w:t>
            </w:r>
          </w:p>
        </w:tc>
        <w:tc>
          <w:tcPr>
            <w:tcW w:w="3120" w:type="dxa"/>
          </w:tcPr>
          <w:p>
            <w:pPr/>
            <w:r>
              <w:t xml:space="preserve">MAPE on each day's maximum hour only</w:t>
            </w:r>
          </w:p>
        </w:tc>
        <w:tc>
          <w:tcPr>
            <w:tcW w:w="3120" w:type="dxa"/>
          </w:tcPr>
          <w:p>
            <w:pPr/>
            <w:r>
              <w:t xml:space="preserve">How well we forecast the hour grid operators worry about</w:t>
            </w:r>
          </w:p>
        </w:tc>
      </w:tr>
      <w:tr>
        <w:tc>
          <w:tcPr>
            <w:tcW w:w="3120" w:type="dxa"/>
          </w:tcPr>
          <w:p>
            <w:pPr/>
            <w:r>
              <w:t xml:space="preserve">Coverage</w:t>
            </w:r>
          </w:p>
        </w:tc>
        <w:tc>
          <w:tcPr>
            <w:tcW w:w="3120" w:type="dxa"/>
          </w:tcPr>
          <w:p>
            <w:pPr/>
            <w:r>
              <w:t xml:space="preserve">Share of actual values that fall inside the interval</w:t>
            </w:r>
          </w:p>
        </w:tc>
        <w:tc>
          <w:tcPr>
            <w:tcW w:w="3120" w:type="dxa"/>
          </w:tcPr>
          <w:p>
            <w:pPr/>
            <w:r>
              <w:t xml:space="preserve">An 80% interval should contain about 80%</w:t>
            </w:r>
          </w:p>
        </w:tc>
      </w:tr>
    </w:tbl>
    <w:p>
      <w:pPr/>
      <w:r>
        <w:t xml:space="preserve">If RMSE is much bigger than MAE, there are a few large misses. Here RMSE is 4,443 against MAE of 3,130, a ratio of about 1.4, which means errors are fairly even with some larger ones.</w:t>
      </w:r>
    </w:p>
    <w:p>
      <w:pPr>
        <w:pStyle w:val="Heading2"/>
      </w:pPr>
      <w:r>
        <w:t xml:space="preserve">How one forecast is made</w:t>
      </w:r>
    </w:p>
    <w:p>
      <w:pPr/>
      <w:r>
        <w:drawing>
          <wp:inline distT="0" distB="0" distL="0" distR="0">
            <wp:extent cx="5486400" cy="2375807"/>
            <wp:docPr id="1" name="image1" descr="forecast pipeline · midnight rule + 4 steps"/>
            <a:graphic xmlns:a="http://schemas.openxmlformats.org/drawingml/2006/main">
              <a:graphicData uri="http://schemas.openxmlformats.org/drawingml/2006/picture">
                <pic:pic xmlns:pic="http://schemas.openxmlformats.org/drawingml/2006/picture">
                  <pic:nvPicPr>
                    <pic:cNvPr id="1" name="image1" descr="forecast pipeline · midnight rule + 4 steps"/>
                    <pic:cNvPicPr/>
                  </pic:nvPicPr>
                  <pic:blipFill>
                    <a:blip r:embed="rId3"/>
                    <a:stretch>
                      <a:fillRect/>
                    </a:stretch>
                  </pic:blipFill>
                  <pic:spPr>
                    <a:xfrm>
                      <a:off x="0" y="0"/>
                      <a:ext cx="5486400" cy="2375807"/>
                    </a:xfrm>
                    <a:prstGeom prst="rect">
                      <a:avLst/>
                    </a:prstGeom>
                  </pic:spPr>
                </pic:pic>
              </a:graphicData>
            </a:graphic>
          </wp:inline>
        </w:drawing>
      </w:r>
    </w:p>
    <w:p>
      <w:pPr/>
      <w:r>
        <w:t xml:space="preserve">forecast pipeline · midnight rule + 4 steps</w:t>
      </w:r>
    </w:p>
    <w:p>
      <w:pPr/>
      <w:r>
        <w:t xml:space="preserve">Read it top to bottom. The two boxes on top state the midnight rule: everything up to 23:00 of the previous day is known, and the 24 hours of day D are what we forecast. The row underneath is the pipeline that obeys that rule.</w:t>
      </w:r>
    </w:p>
    <w:p>
      <w:pPr/>
      <w:r>
        <w:rPr>
          <w:b/>
        </w:rPr>
        <w:t xml:space="preserve">Step by step, for one day D.</w:t>
      </w:r>
    </w:p>
    <w:p>
      <w:pPr>
        <w:pStyle w:val="ListParagraph"/>
        <w:numPr>
          <w:ilvl w:val="0"/>
          <w:numId w:val="6"/>
        </w:numPr>
      </w:pPr>
      <w:r>
        <w:rPr>
          <w:b/>
        </w:rPr>
        <w:t xml:space="preserve">Load</w:t>
      </w:r>
      <w:r>
        <w:t xml:space="preserve"> the hourly series and check it (</w:t>
      </w:r>
      <w:r>
        <w:rPr>
          <w:rStyle w:val="CodeChar"/>
        </w:rPr>
        <w:t xml:space="preserve">data.py</w:t>
      </w:r>
      <w:r>
        <w:t xml:space="preserve">).</w:t>
      </w:r>
    </w:p>
    <w:p>
      <w:pPr>
        <w:pStyle w:val="ListParagraph"/>
        <w:numPr>
          <w:ilvl w:val="0"/>
          <w:numId w:val="6"/>
        </w:numPr>
      </w:pPr>
      <w:r>
        <w:rPr>
          <w:b/>
        </w:rPr>
        <w:t xml:space="preserve">Build features</w:t>
      </w:r>
      <w:r>
        <w:t xml:space="preserve"> for each of the 24 hours using only data up to 23:00 of day D-1 (</w:t>
      </w:r>
      <w:r>
        <w:rPr>
          <w:rStyle w:val="CodeChar"/>
        </w:rPr>
        <w:t xml:space="preserve">features.py</w:t>
      </w:r>
      <w:r>
        <w:t xml:space="preserve">).</w:t>
      </w:r>
    </w:p>
    <w:p>
      <w:pPr>
        <w:pStyle w:val="ListParagraph"/>
        <w:numPr>
          <w:ilvl w:val="0"/>
          <w:numId w:val="6"/>
        </w:numPr>
      </w:pPr>
      <w:r>
        <w:rPr>
          <w:b/>
        </w:rPr>
        <w:t xml:space="preserve">Train</w:t>
      </w:r>
      <w:r>
        <w:t xml:space="preserve"> on earlier data only. Ridge and LightGBM are retrained at the start of each month. Holt-Winters is refitted every day on the previous 42 days (</w:t>
      </w:r>
      <w:r>
        <w:rPr>
          <w:rStyle w:val="CodeChar"/>
        </w:rPr>
        <w:t xml:space="preserve">models.py</w:t>
      </w:r>
      <w:r>
        <w:t xml:space="preserve">, </w:t>
      </w:r>
      <w:r>
        <w:rPr>
          <w:rStyle w:val="CodeChar"/>
        </w:rPr>
        <w:t xml:space="preserve">experiment.py</w:t>
      </w:r>
      <w:r>
        <w:t xml:space="preserve">).</w:t>
      </w:r>
    </w:p>
    <w:p>
      <w:pPr>
        <w:pStyle w:val="ListParagraph"/>
        <w:numPr>
          <w:ilvl w:val="0"/>
          <w:numId w:val="6"/>
        </w:numPr>
      </w:pPr>
      <w:r>
        <w:rPr>
          <w:b/>
        </w:rPr>
        <w:t xml:space="preserve">Predict</w:t>
      </w:r>
      <w:r>
        <w:t xml:space="preserve"> the 24 hours of day D.</w:t>
      </w:r>
    </w:p>
    <w:p>
      <w:pPr>
        <w:pStyle w:val="ListParagraph"/>
        <w:numPr>
          <w:ilvl w:val="0"/>
          <w:numId w:val="6"/>
        </w:numPr>
      </w:pPr>
      <w:r>
        <w:rPr>
          <w:b/>
        </w:rPr>
        <w:t xml:space="preserve">Wait for the day to pass,</w:t>
      </w:r>
      <w:r>
        <w:t xml:space="preserve"> then compare each forecast with the actual demand.</w:t>
      </w:r>
    </w:p>
    <w:p>
      <w:pPr>
        <w:pStyle w:val="ListParagraph"/>
        <w:numPr>
          <w:ilvl w:val="0"/>
          <w:numId w:val="6"/>
        </w:numPr>
      </w:pPr>
      <w:r>
        <w:rPr>
          <w:b/>
        </w:rPr>
        <w:t xml:space="preserve">Repeat</w:t>
      </w:r>
      <w:r>
        <w:t xml:space="preserve"> for every day of the test year and average the errors (</w:t>
      </w:r>
      <w:r>
        <w:rPr>
          <w:rStyle w:val="CodeChar"/>
        </w:rPr>
        <w:t xml:space="preserve">evaluate.py</w:t>
      </w:r>
      <w:r>
        <w:t xml:space="preserve">).</w:t>
      </w:r>
    </w:p>
    <w:p>
      <w:pPr/>
      <w:r>
        <w:t xml:space="preserve">Nothing from step 5 is ever available to steps 2 to 4. That separation is what makes the final scores honest.</w:t>
      </w:r>
    </w:p>
    <w:p>
      <w:pPr>
        <w:pStyle w:val="Heading2"/>
      </w:pPr>
      <w:r>
        <w:t xml:space="preserve">The code, file by file</w:t>
      </w:r>
    </w:p>
    <w:p>
      <w:pPr/>
      <w:r>
        <w:t xml:space="preserve">All the logic is in </w:t>
      </w:r>
      <w:r>
        <w:rPr>
          <w:rStyle w:val="CodeChar"/>
        </w:rPr>
        <w:t xml:space="preserve">src/demand_forecast/</w:t>
      </w:r>
      <w:r>
        <w:t xml:space="preserve">, about 470 lines in six files. Read them in this order: </w:t>
      </w:r>
      <w:r>
        <w:rPr>
          <w:rStyle w:val="CodeChar"/>
        </w:rPr>
        <w:t xml:space="preserve">data.py</w:t>
      </w:r>
      <w:r>
        <w:t xml:space="preserve">, </w:t>
      </w:r>
      <w:r>
        <w:rPr>
          <w:rStyle w:val="CodeChar"/>
        </w:rPr>
        <w:t xml:space="preserve">features.py</w:t>
      </w:r>
      <w:r>
        <w:t xml:space="preserve">, </w:t>
      </w:r>
      <w:r>
        <w:rPr>
          <w:rStyle w:val="CodeChar"/>
        </w:rPr>
        <w:t xml:space="preserve">models.py</w:t>
      </w:r>
      <w:r>
        <w:t xml:space="preserve">, </w:t>
      </w:r>
      <w:r>
        <w:rPr>
          <w:rStyle w:val="CodeChar"/>
        </w:rPr>
        <w:t xml:space="preserve">experiment.py</w:t>
      </w:r>
      <w:r>
        <w:t xml:space="preserve">, </w:t>
      </w:r>
      <w:r>
        <w:rPr>
          <w:rStyle w:val="CodeChar"/>
        </w:rPr>
        <w:t xml:space="preserve">evaluate.py</w:t>
      </w:r>
      <w:r>
        <w:t xml:space="preserve">, </w:t>
      </w:r>
      <w:r>
        <w:rPr>
          <w:rStyle w:val="CodeChar"/>
        </w:rPr>
        <w:t xml:space="preserve">tuning.py</w:t>
      </w:r>
      <w:r>
        <w:t xml:space="preserve">. </w:t>
      </w:r>
      <w:r>
        <w:rPr>
          <w:rStyle w:val="CodeChar"/>
        </w:rPr>
        <w:t xml:space="preserve">features.py</w:t>
      </w:r>
      <w:r>
        <w:t xml:space="preserve"> and </w:t>
      </w:r>
      <w:r>
        <w:rPr>
          <w:rStyle w:val="CodeChar"/>
        </w:rPr>
        <w:t xml:space="preserve">models.py</w:t>
      </w:r>
      <w:r>
        <w:t xml:space="preserve"> are the two you must be able to explain line by line.</w:t>
      </w:r>
    </w:p>
    <w:p>
      <w:pPr>
        <w:pStyle w:val="Heading3"/>
      </w:pPr>
      <w:r>
        <w:t xml:space="preserve">data.py (67 lines): load and validate</w:t>
      </w:r>
    </w:p>
    <w:p>
      <w:pPr>
        <w:pStyle w:val="ListParagraph"/>
        <w:numPr>
          <w:ilvl w:val="0"/>
          <w:numId w:val="7"/>
        </w:numPr>
      </w:pPr>
      <w:r>
        <w:rPr>
          <w:rStyle w:val="CodeChar"/>
        </w:rPr>
        <w:t xml:space="preserve">prepare_iced()</w:t>
      </w:r>
      <w:r>
        <w:t xml:space="preserve"> reads every </w:t>
      </w:r>
      <w:r>
        <w:rPr>
          <w:rStyle w:val="CodeChar"/>
        </w:rPr>
        <w:t xml:space="preserve">Yearly Demand Profile*.xlsx</w:t>
      </w:r>
      <w:r>
        <w:t xml:space="preserve"> file in </w:t>
      </w:r>
      <w:r>
        <w:rPr>
          <w:rStyle w:val="CodeChar"/>
        </w:rPr>
        <w:t xml:space="preserve">data/raw/</w:t>
      </w:r>
      <w:r>
        <w:t xml:space="preserve">, merges them, and writes </w:t>
      </w:r>
      <w:r>
        <w:rPr>
          <w:rStyle w:val="CodeChar"/>
        </w:rPr>
        <w:t xml:space="preserve">iced_hourly.csv</w:t>
      </w:r>
      <w:r>
        <w:t xml:space="preserve">. It stops with an error if two files disagree on the same hour.</w:t>
      </w:r>
    </w:p>
    <w:p>
      <w:pPr>
        <w:pStyle w:val="ListParagraph"/>
        <w:numPr>
          <w:ilvl w:val="0"/>
          <w:numId w:val="7"/>
        </w:numPr>
      </w:pPr>
      <w:r>
        <w:rPr>
          <w:rStyle w:val="CodeChar"/>
        </w:rPr>
        <w:t xml:space="preserve">load_hourly()</w:t>
      </w:r>
      <w:r>
        <w:t xml:space="preserve"> builds the CSV from the XLS files if needed, checks for gaps, duplicates and missing values, reads the column </w:t>
      </w:r>
      <w:r>
        <w:rPr>
          <w:rStyle w:val="CodeChar"/>
        </w:rPr>
        <w:t xml:space="preserve">demand_mw</w:t>
      </w:r>
      <w:r>
        <w:t xml:space="preserve">, sorts by time and returns a pandas Series named </w:t>
      </w:r>
      <w:r>
        <w:rPr>
          <w:rStyle w:val="CodeChar"/>
        </w:rPr>
        <w:t xml:space="preserve">demand_mw</w:t>
      </w:r>
      <w:r>
        <w:t xml:space="preserve">.</w:t>
      </w:r>
    </w:p>
    <w:p>
      <w:pPr>
        <w:pStyle w:val="ListParagraph"/>
        <w:numPr>
          <w:ilvl w:val="0"/>
          <w:numId w:val="7"/>
        </w:numPr>
      </w:pPr>
      <w:r>
        <w:t xml:space="preserve">It </w:t>
      </w:r>
      <w:r>
        <w:rPr>
          <w:b/>
        </w:rPr>
        <w:t xml:space="preserve">raises an error</w:t>
      </w:r>
      <w:r>
        <w:t xml:space="preserve"> if there are duplicate timestamps, missing hours or missing values. Every later step assumes a complete hourly grid, so a silent gap would shift every lag by one.</w:t>
      </w:r>
    </w:p>
    <w:p>
      <w:pPr/>
      <w:r>
        <w:t xml:space="preserve">Interview line: "I fail loudly on bad data rather than letting a gap quietly corrupt the lags."</w:t>
      </w:r>
    </w:p>
    <w:p>
      <w:pPr>
        <w:pStyle w:val="Heading3"/>
      </w:pPr>
      <w:r>
        <w:t xml:space="preserve">features.py (111 lines): the heart of the project</w:t>
      </w:r>
    </w:p>
    <w:p>
      <w:pPr/>
      <w:r>
        <w:rPr>
          <w:rStyle w:val="CodeChar"/>
        </w:rPr>
        <w:t xml:space="preserve">build_features(y)</w:t>
      </w:r>
      <w:r>
        <w:t xml:space="preserve"> takes the demand series and returns one row per hour with the target and every feature.</w:t>
      </w:r>
    </w:p>
    <w:p>
      <w:pPr>
        <w:pStyle w:val="ListParagraph"/>
        <w:numPr>
          <w:ilvl w:val="0"/>
          <w:numId w:val="8"/>
        </w:numPr>
      </w:pPr>
      <w:r>
        <w:rPr>
          <w:b/>
        </w:rPr>
        <w:t xml:space="preserve">Lags.</w:t>
      </w:r>
      <w:r>
        <w:t xml:space="preserve"> </w:t>
      </w:r>
      <w:r>
        <w:rPr>
          <w:rStyle w:val="CodeChar"/>
        </w:rPr>
        <w:t xml:space="preserve">y.shift(24)</w:t>
      </w:r>
      <w:r>
        <w:t xml:space="preserve"> gives the value 24 hours earlier, and likewise for 48, 72, 168 and 336. Shifting by 24 or more is what keeps the features legal at midnight.</w:t>
      </w:r>
    </w:p>
    <w:p>
      <w:pPr>
        <w:pStyle w:val="ListParagraph"/>
        <w:numPr>
          <w:ilvl w:val="0"/>
          <w:numId w:val="8"/>
        </w:numPr>
      </w:pPr>
      <w:r>
        <w:rPr>
          <w:b/>
        </w:rPr>
        <w:t xml:space="preserve">Previous-day summaries.</w:t>
      </w:r>
      <w:r>
        <w:t xml:space="preserve"> Daily mean, max and min are computed, then </w:t>
      </w:r>
      <w:r>
        <w:rPr>
          <w:rStyle w:val="CodeChar"/>
        </w:rPr>
        <w:t xml:space="preserve">.shift(1)</w:t>
      </w:r>
      <w:r>
        <w:t xml:space="preserve"> moves them forward by one day, so day D sees only day D-1. A 7-day rolling mean is built the same way.</w:t>
      </w:r>
    </w:p>
    <w:p>
      <w:pPr>
        <w:pStyle w:val="ListParagraph"/>
        <w:numPr>
          <w:ilvl w:val="0"/>
          <w:numId w:val="8"/>
        </w:numPr>
      </w:pPr>
      <w:r>
        <w:rPr>
          <w:b/>
        </w:rPr>
        <w:t xml:space="preserve">Ratios.</w:t>
      </w:r>
      <w:r>
        <w:t xml:space="preserve"> Each lag and summary is divided by </w:t>
      </w:r>
      <w:r>
        <w:rPr>
          <w:rStyle w:val="CodeChar"/>
        </w:rPr>
        <w:t xml:space="preserve">lag_168</w:t>
      </w:r>
      <w:r>
        <w:t xml:space="preserve"> (same hour last week) or by the 7-day mean. Examples: </w:t>
      </w:r>
      <w:r>
        <w:rPr>
          <w:rStyle w:val="CodeChar"/>
        </w:rPr>
        <w:t xml:space="preserve">r_lag_24 = lag_24 / lag_168</w:t>
      </w:r>
      <w:r>
        <w:t xml:space="preserve">. This makes features unit-free, so growth in the demand level does not push the model outside what it has seen.</w:t>
      </w:r>
    </w:p>
    <w:p>
      <w:pPr>
        <w:pStyle w:val="ListParagraph"/>
        <w:numPr>
          <w:ilvl w:val="0"/>
          <w:numId w:val="8"/>
        </w:numPr>
      </w:pPr>
      <w:r>
        <w:rPr>
          <w:b/>
        </w:rPr>
        <w:t xml:space="preserve">Last observed hours.</w:t>
      </w:r>
      <w:r>
        <w:t xml:space="preserve"> </w:t>
      </w:r>
      <w:r>
        <w:rPr>
          <w:rStyle w:val="CodeChar"/>
        </w:rPr>
        <w:t xml:space="preserve">r_last_obs</w:t>
      </w:r>
      <w:r>
        <w:t xml:space="preserve"> is the 23:00 value of day D-1 relative to 23:00 a week earlier. </w:t>
      </w:r>
      <w:r>
        <w:rPr>
          <w:rStyle w:val="CodeChar"/>
        </w:rPr>
        <w:t xml:space="preserve">r_last6</w:t>
      </w:r>
      <w:r>
        <w:t xml:space="preserve"> is the 18:00 to 23:00 mean, also relative to a week earlier. They carry the most recent momentum.</w:t>
      </w:r>
    </w:p>
    <w:p>
      <w:pPr>
        <w:pStyle w:val="ListParagraph"/>
        <w:numPr>
          <w:ilvl w:val="0"/>
          <w:numId w:val="8"/>
        </w:numPr>
      </w:pPr>
      <w:r>
        <w:rPr>
          <w:b/>
        </w:rPr>
        <w:t xml:space="preserve">Calendar.</w:t>
      </w:r>
      <w:r>
        <w:t xml:space="preserve"> Hour, weekday, month, day of year as sine and cosine (so 31 December sits next to 1 January), and Indian public-holiday flags from the </w:t>
      </w:r>
      <w:r>
        <w:rPr>
          <w:rStyle w:val="CodeChar"/>
        </w:rPr>
        <w:t xml:space="preserve">holidays</w:t>
      </w:r>
      <w:r>
        <w:t xml:space="preserve"> package: today, yesterday and the same day last week.</w:t>
      </w:r>
    </w:p>
    <w:p>
      <w:pPr>
        <w:pStyle w:val="ListParagraph"/>
        <w:numPr>
          <w:ilvl w:val="0"/>
          <w:numId w:val="8"/>
        </w:numPr>
      </w:pPr>
      <w:r>
        <w:rPr>
          <w:b/>
        </w:rPr>
        <w:t xml:space="preserve">Baseline and target.</w:t>
      </w:r>
      <w:r>
        <w:t xml:space="preserve"> </w:t>
      </w:r>
      <w:r>
        <w:rPr>
          <w:rStyle w:val="CodeChar"/>
        </w:rPr>
        <w:t xml:space="preserve">baseline</w:t>
      </w:r>
      <w:r>
        <w:t xml:space="preserve"> is </w:t>
      </w:r>
      <w:r>
        <w:rPr>
          <w:rStyle w:val="CodeChar"/>
        </w:rPr>
        <w:t xml:space="preserve">lag_168</w:t>
      </w:r>
      <w:r>
        <w:t xml:space="preserve">. The model predicts </w:t>
      </w:r>
      <w:r>
        <w:rPr>
          <w:rStyle w:val="CodeChar"/>
        </w:rPr>
        <w:t xml:space="preserve">y / baseline</w:t>
      </w:r>
      <w:r>
        <w:t xml:space="preserve">.</w:t>
      </w:r>
    </w:p>
    <w:p>
      <w:pPr/>
      <w:r>
        <w:rPr>
          <w:rStyle w:val="CodeChar"/>
        </w:rPr>
        <w:t xml:space="preserve">training_frame()</w:t>
      </w:r>
      <w:r>
        <w:t xml:space="preserve"> drops rows with incomplete history (the first 14 days) and the COVID window, 25 March to 30 June 2020. A bug here was caught by a test: the first version kept 23 hours of 30 June because it compared timestamps with a date. The fix compares normalised dates.</w:t>
      </w:r>
    </w:p>
    <w:p>
      <w:pPr>
        <w:pStyle w:val="Heading3"/>
      </w:pPr>
      <w:r>
        <w:t xml:space="preserve">models.py (95 lines): the models</w:t>
      </w:r>
    </w:p>
    <w:p>
      <w:pPr>
        <w:pStyle w:val="ListParagraph"/>
        <w:numPr>
          <w:ilvl w:val="0"/>
          <w:numId w:val="9"/>
        </w:numPr>
      </w:pPr>
      <w:r>
        <w:rPr>
          <w:rStyle w:val="CodeChar"/>
        </w:rPr>
        <w:t xml:space="preserve">naive_forecast(df, lag)</w:t>
      </w:r>
      <w:r>
        <w:t xml:space="preserve"> returns the lag column itself. Lag 24 is yesterday, lag 168 is last week.</w:t>
      </w:r>
    </w:p>
    <w:p>
      <w:pPr>
        <w:pStyle w:val="ListParagraph"/>
        <w:numPr>
          <w:ilvl w:val="0"/>
          <w:numId w:val="9"/>
        </w:numPr>
      </w:pPr>
      <w:r>
        <w:rPr>
          <w:rStyle w:val="CodeChar"/>
        </w:rPr>
        <w:t xml:space="preserve">RatioModel</w:t>
      </w:r>
      <w:r>
        <w:t xml:space="preserve"> wraps any scikit-learn style estimator. </w:t>
      </w:r>
      <w:r>
        <w:rPr>
          <w:rStyle w:val="CodeChar"/>
        </w:rPr>
        <w:t xml:space="preserve">fit</w:t>
      </w:r>
      <w:r>
        <w:t xml:space="preserve"> trains it on </w:t>
      </w:r>
      <w:r>
        <w:rPr>
          <w:rStyle w:val="CodeChar"/>
        </w:rPr>
        <w:t xml:space="preserve">y / baseline</w:t>
      </w:r>
      <w:r>
        <w:t xml:space="preserve">. </w:t>
      </w:r>
      <w:r>
        <w:rPr>
          <w:rStyle w:val="CodeChar"/>
        </w:rPr>
        <w:t xml:space="preserve">predict</w:t>
      </w:r>
      <w:r>
        <w:t xml:space="preserve"> multiplies its output by </w:t>
      </w:r>
      <w:r>
        <w:rPr>
          <w:rStyle w:val="CodeChar"/>
        </w:rPr>
        <w:t xml:space="preserve">baseline</w:t>
      </w:r>
      <w:r>
        <w:t xml:space="preserve">. This one small class is how both Ridge and LightGBM handle trend.</w:t>
      </w:r>
    </w:p>
    <w:p>
      <w:pPr>
        <w:pStyle w:val="ListParagraph"/>
        <w:numPr>
          <w:ilvl w:val="0"/>
          <w:numId w:val="9"/>
        </w:numPr>
      </w:pPr>
      <w:r>
        <w:rPr>
          <w:rStyle w:val="CodeChar"/>
        </w:rPr>
        <w:t xml:space="preserve">make_ridge()</w:t>
      </w:r>
      <w:r>
        <w:t xml:space="preserve"> builds a Ridge regression. Hour, weekday and month are one-hot encoded. The ratio and holiday features are standardised.</w:t>
      </w:r>
    </w:p>
    <w:p>
      <w:pPr>
        <w:pStyle w:val="ListParagraph"/>
        <w:numPr>
          <w:ilvl w:val="0"/>
          <w:numId w:val="9"/>
        </w:numPr>
      </w:pPr>
      <w:r>
        <w:rPr>
          <w:rStyle w:val="CodeChar"/>
        </w:rPr>
        <w:t xml:space="preserve">make_lightgbm()</w:t>
      </w:r>
      <w:r>
        <w:t xml:space="preserve"> builds a LightGBM regressor. With </w:t>
      </w:r>
      <w:r>
        <w:rPr>
          <w:rStyle w:val="CodeChar"/>
        </w:rPr>
        <w:t xml:space="preserve">alpha</w:t>
      </w:r>
      <w:r>
        <w:t xml:space="preserve"> set it switches to quantile regression, which is how the 10th and 90th percentile forecasts are made.</w:t>
      </w:r>
    </w:p>
    <w:p>
      <w:pPr>
        <w:pStyle w:val="ListParagraph"/>
        <w:numPr>
          <w:ilvl w:val="0"/>
          <w:numId w:val="9"/>
        </w:numPr>
      </w:pPr>
      <w:r>
        <w:rPr>
          <w:rStyle w:val="CodeChar"/>
        </w:rPr>
        <w:t xml:space="preserve">ets_day_ahead()</w:t>
      </w:r>
      <w:r>
        <w:t xml:space="preserve"> fits Holt-Winters on the 42 days before midnight and forecasts the next 24 hours. Additive damped trend, one seasonal cycle of 168 hours, refitted every day.</w:t>
      </w:r>
    </w:p>
    <w:p>
      <w:pPr>
        <w:pStyle w:val="Heading3"/>
      </w:pPr>
      <w:r>
        <w:t xml:space="preserve">experiment.py (79 lines): the walk-forward backtest</w:t>
      </w:r>
    </w:p>
    <w:p>
      <w:pPr/>
      <w:r>
        <w:rPr>
          <w:rStyle w:val="CodeChar"/>
        </w:rPr>
        <w:t xml:space="preserve">run_backtest()</w:t>
      </w:r>
      <w:r>
        <w:t xml:space="preserve"> is the loop that makes the evaluation honest.</w:t>
      </w:r>
    </w:p>
    <w:p>
      <w:pPr>
        <w:pStyle w:val="ListParagraph"/>
        <w:numPr>
          <w:ilvl w:val="0"/>
          <w:numId w:val="10"/>
        </w:numPr>
      </w:pPr>
      <w:r>
        <w:t xml:space="preserve">Build features once for the whole series.</w:t>
      </w:r>
    </w:p>
    <w:p>
      <w:pPr>
        <w:pStyle w:val="ListParagraph"/>
        <w:numPr>
          <w:ilvl w:val="0"/>
          <w:numId w:val="10"/>
        </w:numPr>
      </w:pPr>
      <w:r>
        <w:t xml:space="preserve">Pick the test window (one of the four folds).</w:t>
      </w:r>
    </w:p>
    <w:p>
      <w:pPr>
        <w:pStyle w:val="ListParagraph"/>
        <w:numPr>
          <w:ilvl w:val="0"/>
          <w:numId w:val="10"/>
        </w:numPr>
      </w:pPr>
      <w:r>
        <w:t xml:space="preserve">For each calendar month in the window: take all rows </w:t>
      </w:r>
      <w:r>
        <w:rPr>
          <w:b/>
        </w:rPr>
        <w:t xml:space="preserve">before</w:t>
      </w:r>
      <w:r>
        <w:t xml:space="preserve"> that month, apply </w:t>
      </w:r>
      <w:r>
        <w:rPr>
          <w:rStyle w:val="CodeChar"/>
        </w:rPr>
        <w:t xml:space="preserve">training_frame</w:t>
      </w:r>
      <w:r>
        <w:t xml:space="preserve">, fit Ridge and three LightGBM models (basic, main, and the two quantile models), and predict that month.</w:t>
      </w:r>
    </w:p>
    <w:p>
      <w:pPr>
        <w:pStyle w:val="ListParagraph"/>
        <w:numPr>
          <w:ilvl w:val="0"/>
          <w:numId w:val="10"/>
        </w:numPr>
      </w:pPr>
      <w:r>
        <w:t xml:space="preserve">Holt-Winters is handled separately: refitted for every day.</w:t>
      </w:r>
    </w:p>
    <w:p>
      <w:pPr>
        <w:pStyle w:val="ListParagraph"/>
        <w:numPr>
          <w:ilvl w:val="0"/>
          <w:numId w:val="10"/>
        </w:numPr>
      </w:pPr>
      <w:r>
        <w:t xml:space="preserve">Return one table with the actual demand and every model's forecast per hour.</w:t>
      </w:r>
    </w:p>
    <w:p>
      <w:pPr/>
      <w:r>
        <w:t xml:space="preserve">Constants: </w:t>
      </w:r>
      <w:r>
        <w:rPr>
          <w:rStyle w:val="CodeChar"/>
        </w:rPr>
        <w:t xml:space="preserve">FOLDS</w:t>
      </w:r>
      <w:r>
        <w:t xml:space="preserve"> (the four test periods, headline 2024-25), </w:t>
      </w:r>
      <w:r>
        <w:rPr>
          <w:rStyle w:val="CodeChar"/>
        </w:rPr>
        <w:t xml:space="preserve">VALIDATION</w:t>
      </w:r>
      <w:r>
        <w:t xml:space="preserve"> (May 2021 to April 2022), </w:t>
      </w:r>
      <w:r>
        <w:rPr>
          <w:rStyle w:val="CodeChar"/>
        </w:rPr>
        <w:t xml:space="preserve">INTERVAL</w:t>
      </w:r>
      <w:r>
        <w:t xml:space="preserve"> (0.1 and 0.9), </w:t>
      </w:r>
      <w:r>
        <w:rPr>
          <w:rStyle w:val="CodeChar"/>
        </w:rPr>
        <w:t xml:space="preserve">MODEL_COLUMNS</w:t>
      </w:r>
      <w:r>
        <w:t xml:space="preserve">.</w:t>
      </w:r>
    </w:p>
    <w:p>
      <w:pPr>
        <w:pStyle w:val="Heading3"/>
      </w:pPr>
      <w:r>
        <w:t xml:space="preserve">evaluate.py (61 lines): the scoring</w:t>
      </w:r>
    </w:p>
    <w:p>
      <w:pPr/>
      <w:r>
        <w:rPr>
          <w:rStyle w:val="CodeChar"/>
        </w:rPr>
        <w:t xml:space="preserve">mae</w:t>
      </w:r>
      <w:r>
        <w:t xml:space="preserve">, </w:t>
      </w:r>
      <w:r>
        <w:rPr>
          <w:rStyle w:val="CodeChar"/>
        </w:rPr>
        <w:t xml:space="preserve">rmse</w:t>
      </w:r>
      <w:r>
        <w:t xml:space="preserve">, </w:t>
      </w:r>
      <w:r>
        <w:rPr>
          <w:rStyle w:val="CodeChar"/>
        </w:rPr>
        <w:t xml:space="preserve">mape</w:t>
      </w:r>
      <w:r>
        <w:t xml:space="preserve">, </w:t>
      </w:r>
      <w:r>
        <w:rPr>
          <w:rStyle w:val="CodeChar"/>
        </w:rPr>
        <w:t xml:space="preserve">daily_peak_mape</w:t>
      </w:r>
      <w:r>
        <w:t xml:space="preserve">, then </w:t>
      </w:r>
      <w:r>
        <w:rPr>
          <w:rStyle w:val="CodeChar"/>
        </w:rPr>
        <w:t xml:space="preserve">score_table</w:t>
      </w:r>
      <w:r>
        <w:t xml:space="preserve"> (one row per model), </w:t>
      </w:r>
      <w:r>
        <w:rPr>
          <w:rStyle w:val="CodeChar"/>
        </w:rPr>
        <w:t xml:space="preserve">mape_by</w:t>
      </w:r>
      <w:r>
        <w:t xml:space="preserve"> (group the error by hour or month) and </w:t>
      </w:r>
      <w:r>
        <w:rPr>
          <w:rStyle w:val="CodeChar"/>
        </w:rPr>
        <w:t xml:space="preserve">interval_metrics</w:t>
      </w:r>
      <w:r>
        <w:t xml:space="preserve"> (coverage and width of the 80% interval).</w:t>
      </w:r>
    </w:p>
    <w:p>
      <w:pPr>
        <w:pStyle w:val="Heading3"/>
      </w:pPr>
      <w:r>
        <w:t xml:space="preserve">tuning.py (53 lines): hyper-parameter search</w:t>
      </w:r>
    </w:p>
    <w:p>
      <w:pPr/>
      <w:r>
        <w:rPr>
          <w:rStyle w:val="CodeChar"/>
        </w:rPr>
        <w:t xml:space="preserve">candidates()</w:t>
      </w:r>
      <w:r>
        <w:t xml:space="preserve"> expands a small grid into 12 LightGBM settings. </w:t>
      </w:r>
      <w:r>
        <w:rPr>
          <w:rStyle w:val="CodeChar"/>
        </w:rPr>
        <w:t xml:space="preserve">tune_lightgbm()</w:t>
      </w:r>
      <w:r>
        <w:t xml:space="preserve"> scores each on the </w:t>
      </w:r>
      <w:r>
        <w:rPr>
          <w:b/>
        </w:rPr>
        <w:t xml:space="preserve">validation year</w:t>
      </w:r>
      <w:r>
        <w:t xml:space="preserve"> (May 2021 to April 2022), retraining quarterly, and ranks them by MAE. Because the validation year is before both test years, picking the best setting does not leak test information.</w:t>
      </w:r>
    </w:p>
    <w:p>
      <w:pPr>
        <w:pStyle w:val="Heading3"/>
      </w:pPr>
      <w:r>
        <w:t xml:space="preserve">scripts, tests and notebook</w:t>
      </w:r>
    </w:p>
    <w:p>
      <w:pPr>
        <w:pStyle w:val="ListParagraph"/>
        <w:numPr>
          <w:ilvl w:val="0"/>
          <w:numId w:val="11"/>
        </w:numPr>
      </w:pPr>
      <w:r>
        <w:rPr>
          <w:rStyle w:val="CodeChar"/>
        </w:rPr>
        <w:t xml:space="preserve">scripts/tune.py</w:t>
      </w:r>
      <w:r>
        <w:t xml:space="preserve"> runs the search and writes </w:t>
      </w:r>
      <w:r>
        <w:rPr>
          <w:rStyle w:val="CodeChar"/>
        </w:rPr>
        <w:t xml:space="preserve">results/best_params.json</w:t>
      </w:r>
      <w:r>
        <w:t xml:space="preserve">.</w:t>
      </w:r>
    </w:p>
    <w:p>
      <w:pPr>
        <w:pStyle w:val="ListParagraph"/>
        <w:numPr>
          <w:ilvl w:val="0"/>
          <w:numId w:val="11"/>
        </w:numPr>
      </w:pPr>
      <w:r>
        <w:rPr>
          <w:rStyle w:val="CodeChar"/>
        </w:rPr>
        <w:t xml:space="preserve">scripts/run_experiment.py</w:t>
      </w:r>
      <w:r>
        <w:t xml:space="preserve"> runs both folds and writes every CSV in </w:t>
      </w:r>
      <w:r>
        <w:rPr>
          <w:rStyle w:val="CodeChar"/>
        </w:rPr>
        <w:t xml:space="preserve">results/</w:t>
      </w:r>
      <w:r>
        <w:t xml:space="preserve">.</w:t>
      </w:r>
    </w:p>
    <w:p>
      <w:pPr>
        <w:pStyle w:val="ListParagraph"/>
        <w:numPr>
          <w:ilvl w:val="0"/>
          <w:numId w:val="11"/>
        </w:numPr>
      </w:pPr>
      <w:r>
        <w:rPr>
          <w:rStyle w:val="CodeChar"/>
        </w:rPr>
        <w:t xml:space="preserve">scripts/make_figures.py</w:t>
      </w:r>
      <w:r>
        <w:t xml:space="preserve"> redraws the six figures.</w:t>
      </w:r>
    </w:p>
    <w:p>
      <w:pPr>
        <w:pStyle w:val="ListParagraph"/>
        <w:numPr>
          <w:ilvl w:val="0"/>
          <w:numId w:val="11"/>
        </w:numPr>
      </w:pPr>
      <w:r>
        <w:rPr>
          <w:rStyle w:val="CodeChar"/>
        </w:rPr>
        <w:t xml:space="preserve">tests/</w:t>
      </w:r>
      <w:r>
        <w:t xml:space="preserve"> has 18 tests: leakage checks on the features, metric checks, data-validation checks, a backtest check and a tuning check.</w:t>
      </w:r>
    </w:p>
    <w:p>
      <w:pPr>
        <w:pStyle w:val="ListParagraph"/>
        <w:numPr>
          <w:ilvl w:val="0"/>
          <w:numId w:val="11"/>
        </w:numPr>
      </w:pPr>
      <w:r>
        <w:rPr>
          <w:rStyle w:val="CodeChar"/>
        </w:rPr>
        <w:t xml:space="preserve">notebooks/walkthrough.ipynb</w:t>
      </w:r>
      <w:r>
        <w:t xml:space="preserve"> walks through the data, setup and results with the saved outputs.</w:t>
      </w:r>
    </w:p>
    <w:p>
      <w:pPr>
        <w:pStyle w:val="ListParagraph"/>
        <w:numPr>
          <w:ilvl w:val="0"/>
          <w:numId w:val="11"/>
        </w:numPr>
      </w:pPr>
      <w:r>
        <w:rPr>
          <w:rStyle w:val="CodeChar"/>
        </w:rPr>
        <w:t xml:space="preserve">.github/workflows/tests.yml</w:t>
      </w:r>
      <w:r>
        <w:t xml:space="preserve"> runs the tests on every push.</w:t>
      </w:r>
    </w:p>
    <w:p>
      <w:pPr>
        <w:pStyle w:val="Heading2"/>
      </w:pPr>
      <w:r>
        <w:t xml:space="preserve">The models, explained simply</w:t>
      </w:r>
    </w:p>
    <w:p>
      <w:pPr/>
      <w:r>
        <w:t xml:space="preserve">Six forecasts are compared. They run from the simplest possible to the most flexible, so you can see what each added piece of complexity buys.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In one sentence</w:t>
            </w:r>
          </w:p>
        </w:tc>
        <w:tc>
          <w:tcPr>
            <w:tcW w:w="3120" w:type="dxa"/>
            <w:shd w:val="clear" w:color="auto" w:fill="F2F2F2"/>
          </w:tcPr>
          <w:p>
            <w:pPr/>
            <w:r>
              <w:t xml:space="preserve">Why it is in the project</w:t>
            </w:r>
          </w:p>
        </w:tc>
      </w:tr>
      <w:tr>
        <w:tc>
          <w:tcPr>
            <w:tcW w:w="3120" w:type="dxa"/>
          </w:tcPr>
          <w:p>
            <w:pPr/>
            <w:r>
              <w:rPr>
                <w:rStyle w:val="CodeChar"/>
              </w:rPr>
              <w:t xml:space="preserve">naive_24</w:t>
            </w:r>
          </w:p>
        </w:tc>
        <w:tc>
          <w:tcPr>
            <w:tcW w:w="3120" w:type="dxa"/>
          </w:tcPr>
          <w:p>
            <w:pPr/>
            <w:r>
              <w:t xml:space="preserve">Tomorrow's hour = the same hour yesterday</w:t>
            </w:r>
          </w:p>
        </w:tc>
        <w:tc>
          <w:tcPr>
            <w:tcW w:w="3120" w:type="dxa"/>
          </w:tcPr>
          <w:p>
            <w:pPr/>
            <w:r>
              <w:t xml:space="preserve">The bar to beat. Strong because demand is smooth day to day</w:t>
            </w:r>
          </w:p>
        </w:tc>
      </w:tr>
      <w:tr>
        <w:tc>
          <w:tcPr>
            <w:tcW w:w="3120" w:type="dxa"/>
          </w:tcPr>
          <w:p>
            <w:pPr/>
            <w:r>
              <w:rPr>
                <w:rStyle w:val="CodeChar"/>
              </w:rPr>
              <w:t xml:space="preserve">naive_168</w:t>
            </w:r>
          </w:p>
        </w:tc>
        <w:tc>
          <w:tcPr>
            <w:tcW w:w="3120" w:type="dxa"/>
          </w:tcPr>
          <w:p>
            <w:pPr/>
            <w:r>
              <w:t xml:space="preserve">Tomorrow's hour = the same hour last week</w:t>
            </w:r>
          </w:p>
        </w:tc>
        <w:tc>
          <w:tcPr>
            <w:tcW w:w="3120" w:type="dxa"/>
          </w:tcPr>
          <w:p>
            <w:pPr/>
            <w:r>
              <w:t xml:space="preserve">Handles weekday/weekend, but misses recent changes and holidays</w:t>
            </w:r>
          </w:p>
        </w:tc>
      </w:tr>
      <w:tr>
        <w:tc>
          <w:tcPr>
            <w:tcW w:w="3120" w:type="dxa"/>
          </w:tcPr>
          <w:p>
            <w:pPr/>
            <w:r>
              <w:t xml:space="preserve">Holt-Winters (ETS)</w:t>
            </w:r>
          </w:p>
        </w:tc>
        <w:tc>
          <w:tcPr>
            <w:tcW w:w="3120" w:type="dxa"/>
          </w:tcPr>
          <w:p>
            <w:pPr/>
            <w:r>
              <w:t xml:space="preserve">Smooths level, trend and a repeating pattern, refitted daily on 42 days</w:t>
            </w:r>
          </w:p>
        </w:tc>
        <w:tc>
          <w:tcPr>
            <w:tcW w:w="3120" w:type="dxa"/>
          </w:tcPr>
          <w:p>
            <w:pPr/>
            <w:r>
              <w:t xml:space="preserve">The classical statistical method; shows what "no ML" achieves</w:t>
            </w:r>
          </w:p>
        </w:tc>
      </w:tr>
      <w:tr>
        <w:tc>
          <w:tcPr>
            <w:tcW w:w="3120" w:type="dxa"/>
          </w:tcPr>
          <w:p>
            <w:pPr/>
            <w:r>
              <w:t xml:space="preserve">Ridge</w:t>
            </w:r>
          </w:p>
        </w:tc>
        <w:tc>
          <w:tcPr>
            <w:tcW w:w="3120" w:type="dxa"/>
          </w:tcPr>
          <w:p>
            <w:pPr/>
            <w:r>
              <w:t xml:space="preserve">Linear regression with a penalty on large coefficients</w:t>
            </w:r>
          </w:p>
        </w:tc>
        <w:tc>
          <w:tcPr>
            <w:tcW w:w="3120" w:type="dxa"/>
          </w:tcPr>
          <w:p>
            <w:pPr/>
            <w:r>
              <w:t xml:space="preserve">Shows what a simple learned model achieves with the same features</w:t>
            </w:r>
          </w:p>
        </w:tc>
      </w:tr>
      <w:tr>
        <w:tc>
          <w:tcPr>
            <w:tcW w:w="3120" w:type="dxa"/>
          </w:tcPr>
          <w:p>
            <w:pPr/>
            <w:r>
              <w:rPr>
                <w:rStyle w:val="CodeChar"/>
              </w:rPr>
              <w:t xml:space="preserve">lightgbm_basic</w:t>
            </w:r>
          </w:p>
        </w:tc>
        <w:tc>
          <w:tcPr>
            <w:tcW w:w="3120" w:type="dxa"/>
          </w:tcPr>
          <w:p>
            <w:pPr/>
            <w:r>
              <w:t xml:space="preserve">Gradient-boosted trees without the last-hours features</w:t>
            </w:r>
          </w:p>
        </w:tc>
        <w:tc>
          <w:tcPr>
            <w:tcW w:w="3120" w:type="dxa"/>
          </w:tcPr>
          <w:p>
            <w:pPr/>
            <w:r>
              <w:t xml:space="preserve">Isolates the value of the last-hours features</w:t>
            </w:r>
          </w:p>
        </w:tc>
      </w:tr>
      <w:tr>
        <w:tc>
          <w:tcPr>
            <w:tcW w:w="3120" w:type="dxa"/>
          </w:tcPr>
          <w:p>
            <w:pPr/>
            <w:r>
              <w:rPr>
                <w:rStyle w:val="CodeChar"/>
              </w:rPr>
              <w:t xml:space="preserve">lightgbm</w:t>
            </w:r>
          </w:p>
        </w:tc>
        <w:tc>
          <w:tcPr>
            <w:tcW w:w="3120" w:type="dxa"/>
          </w:tcPr>
          <w:p>
            <w:pPr/>
            <w:r>
              <w:t xml:space="preserve">Gradient-boosted trees with all features</w:t>
            </w:r>
          </w:p>
        </w:tc>
        <w:tc>
          <w:tcPr>
            <w:tcW w:w="3120" w:type="dxa"/>
          </w:tcPr>
          <w:p>
            <w:pPr/>
            <w:r>
              <w:t xml:space="preserve">The main model</w:t>
            </w:r>
          </w:p>
        </w:tc>
      </w:tr>
    </w:tbl>
    <w:p>
      <w:pPr>
        <w:pStyle w:val="Heading3"/>
      </w:pPr>
      <w:r>
        <w:t xml:space="preserve">Naive baselines</w:t>
      </w:r>
    </w:p>
    <w:p>
      <w:pPr/>
      <w:r>
        <w:t xml:space="preserve">No training at all. They are the honest reference: any model must beat them to justify itself. </w:t>
      </w:r>
      <w:r>
        <w:rPr>
          <w:rStyle w:val="CodeChar"/>
        </w:rPr>
        <w:t xml:space="preserve">naive_168</w:t>
      </w:r>
      <w:r>
        <w:t xml:space="preserve"> does worst because last week's value ignores what happened yesterday.</w:t>
      </w:r>
    </w:p>
    <w:p>
      <w:pPr>
        <w:pStyle w:val="Heading3"/>
      </w:pPr>
      <w:r>
        <w:t xml:space="preserve">Holt-Winters (exponential smoothing)</w:t>
      </w:r>
    </w:p>
    <w:p>
      <w:pPr/>
      <w:r>
        <w:t xml:space="preserve">It keeps three running quantities: a level, a trend and a seasonal pattern, and updates each as new data arrive, giving more weight to recent data. Here the trend is additive and </w:t>
      </w:r>
      <w:r>
        <w:rPr>
          <w:b/>
        </w:rPr>
        <w:t xml:space="preserve">damped</w:t>
      </w:r>
      <w:r>
        <w:t xml:space="preserve"> (it flattens out rather than rising forever) and the season has 168 hours, so one pattern covers both the daily and the weekly cycle. It is refitted every day on the previous 42 days. It scores 4.94% MAPE in 2024-25 (3.9% to 4.0% in the other periods), worse than </w:t>
      </w:r>
      <w:r>
        <w:rPr>
          <w:rStyle w:val="CodeChar"/>
        </w:rPr>
        <w:t xml:space="preserve">naive_24</w:t>
      </w:r>
      <w:r>
        <w:t xml:space="preserve">, but it is the best model at 00:00 only (0.78% against 0.90% for LightGBM) because it fits the immediate level well. Its window length was not tuned, so treat it as a modest statistical baseline, not a tuned benchmark.</w:t>
      </w:r>
    </w:p>
    <w:p>
      <w:pPr>
        <w:pStyle w:val="Heading3"/>
      </w:pPr>
      <w:r>
        <w:t xml:space="preserve">Ridge regression</w:t>
      </w:r>
    </w:p>
    <w:p>
      <w:pPr/>
      <w:r>
        <w:t xml:space="preserve">Linear regression finds weights so that a weighted sum of the features predicts the target. Ridge adds a penalty on large weights, which keeps it stable when features are correlated (the lags are). Hour, weekday and month are one-hot encoded: each becomes a set of 0/1 columns, so the model learns a separate effect for each hour instead of treating hour 23 as bigger than hour 1. The other features are standardised so the penalty treats them fairly. It reaches 1.94% MAPE in 2024-25: a simple, fast model that already beats both naive baselines.</w:t>
      </w:r>
    </w:p>
    <w:p>
      <w:pPr>
        <w:pStyle w:val="Heading3"/>
      </w:pPr>
      <w:r>
        <w:t xml:space="preserve">LightGBM (the main model)</w:t>
      </w:r>
    </w:p>
    <w:p>
      <w:pPr/>
      <w:r>
        <w:t xml:space="preserve">A decision tree asks a series of yes/no questions about the features ("is the hour before 6? is r_last_obs above 1.02?") and ends in a prediction. Gradient boosting builds hundreds of small trees one after another, each trying to fix the mistakes of the ones before. LightGBM is a fast implementation of this.</w:t>
      </w:r>
    </w:p>
    <w:p>
      <w:pPr/>
      <w:r>
        <w:t xml:space="preserve">Why it wins: it captures non-linear effects and interactions, for example that the effect of last night's momentum depends on the hour being forecast, without being told. A linear model cannot do that without hand-made features.</w:t>
      </w:r>
    </w:p>
    <w:p>
      <w:pPr/>
      <w:r>
        <w:t xml:space="preserve">The selected settings: 63 leaves per tree (the largest value in the search grid, so a larger one was not tried), at least 50 samples per leaf, learning rate 0.06 (how much each tree contributes) and 250 trees. All were chosen on the validation year, and the choice mattered little: the best and worst of 12 candidates differ by only 2.9% in MAE.</w:t>
      </w:r>
    </w:p>
    <w:p>
      <w:pPr>
        <w:pStyle w:val="Heading3"/>
      </w:pPr>
      <w:r>
        <w:t xml:space="preserve">The ratio target, once more</w:t>
      </w:r>
    </w:p>
    <w:p>
      <w:pPr/>
      <w:r>
        <w:t xml:space="preserve">Both Ridge and LightGBM are wrapped in </w:t>
      </w:r>
      <w:r>
        <w:rPr>
          <w:rStyle w:val="CodeChar"/>
        </w:rPr>
        <w:t xml:space="preserve">RatioModel</w:t>
      </w:r>
      <w:r>
        <w:t xml:space="preserve">. They predict </w:t>
      </w:r>
      <w:r>
        <w:rPr>
          <w:rStyle w:val="CodeChar"/>
        </w:rPr>
        <w:t xml:space="preserve">demand / same hour last week</w:t>
      </w:r>
      <w:r>
        <w:t xml:space="preserve"> (a number near 1.0) and the wrapper multiplies it back by last week's value. Without this, a tree model trained on 2017 to 2022 demand cannot output values above the highest demand it saw, so it would fall behind a growing series.</w:t>
      </w:r>
    </w:p>
    <w:p>
      <w:pPr>
        <w:pStyle w:val="Heading3"/>
      </w:pPr>
      <w:r>
        <w:t xml:space="preserve">The last-hours features</w:t>
      </w:r>
    </w:p>
    <w:p>
      <w:pPr/>
      <w:r>
        <w:rPr>
          <w:rStyle w:val="CodeChar"/>
        </w:rPr>
        <w:t xml:space="preserve">r_last_obs</w:t>
      </w:r>
      <w:r>
        <w:t xml:space="preserve"> (23:00 of the previous day against a week earlier) and </w:t>
      </w:r>
      <w:r>
        <w:rPr>
          <w:rStyle w:val="CodeChar"/>
        </w:rPr>
        <w:t xml:space="preserve">r_last6</w:t>
      </w:r>
      <w:r>
        <w:t xml:space="preserve"> (the 18:00 to 23:00 mean against a week earlier) tell the model what is happening right now. Without them (</w:t>
      </w:r>
      <w:r>
        <w:rPr>
          <w:rStyle w:val="CodeChar"/>
        </w:rPr>
        <w:t xml:space="preserve">lightgbm_basic</w:t>
      </w:r>
      <w:r>
        <w:t xml:space="preserve">), the error at midnight is 1.45%. With them it is 0.90%. They are also the most used features: </w:t>
      </w:r>
      <w:r>
        <w:rPr>
          <w:rStyle w:val="CodeChar"/>
        </w:rPr>
        <w:t xml:space="preserve">r_last_obs</w:t>
      </w:r>
      <w:r>
        <w:t xml:space="preserve"> accounts for 39.6% of LightGBM's feature importance, </w:t>
      </w:r>
      <w:r>
        <w:rPr>
          <w:rStyle w:val="CodeChar"/>
        </w:rPr>
        <w:t xml:space="preserve">r_lag_24</w:t>
      </w:r>
      <w:r>
        <w:t xml:space="preserve"> for 28.6% and </w:t>
      </w:r>
      <w:r>
        <w:rPr>
          <w:rStyle w:val="CodeChar"/>
        </w:rPr>
        <w:t xml:space="preserve">r_last6</w:t>
      </w:r>
      <w:r>
        <w:t xml:space="preserve"> for 10.5% (for a model trained on data before May 2024). Feature importance here is the share of split gain, a rough guide to what the model uses, not proof of cause.</w:t>
      </w:r>
    </w:p>
    <w:p>
      <w:pPr>
        <w:pStyle w:val="Heading3"/>
      </w:pPr>
      <w:r>
        <w:t xml:space="preserve">Prediction intervals</w:t>
      </w:r>
    </w:p>
    <w:p>
      <w:pPr/>
      <w:r>
        <w:t xml:space="preserve">Two extra LightGBM models are trained with a quantile objective, one for the 10th and one for the 90th percentile of the ratio. Together they give an 80% interval. The interval is too narrow: it covers only 62.3% to 66.2% of actual values across the four test periods (64.5% in the headline year) instead of 80%. The honest statement is that it is a rough range, not a calibrated one.</w:t>
      </w:r>
    </w:p>
    <w:p>
      <w:pPr>
        <w:pStyle w:val="Heading2"/>
      </w:pPr>
      <w:r>
        <w:t xml:space="preserve">How it was tested, and the results</w:t>
      </w:r>
    </w:p>
    <w:p>
      <w:pPr>
        <w:pStyle w:val="Heading3"/>
      </w:pPr>
      <w:r>
        <w:t xml:space="preserve">The test protocol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Period</w:t>
            </w:r>
          </w:p>
        </w:tc>
        <w:tc>
          <w:tcPr>
            <w:tcW w:w="3120" w:type="dxa"/>
            <w:shd w:val="clear" w:color="auto" w:fill="F2F2F2"/>
          </w:tcPr>
          <w:p>
            <w:pPr/>
            <w:r>
              <w:t xml:space="preserve">Dates</w:t>
            </w:r>
          </w:p>
        </w:tc>
        <w:tc>
          <w:tcPr>
            <w:tcW w:w="3120" w:type="dxa"/>
            <w:shd w:val="clear" w:color="auto" w:fill="F2F2F2"/>
          </w:tcPr>
          <w:p>
            <w:pPr/>
            <w:r>
              <w:t xml:space="preserve">Used for</w:t>
            </w:r>
          </w:p>
        </w:tc>
      </w:tr>
      <w:tr>
        <w:tc>
          <w:tcPr>
            <w:tcW w:w="3120" w:type="dxa"/>
          </w:tcPr>
          <w:p>
            <w:pPr/>
            <w:r>
              <w:t xml:space="preserve">Training</w:t>
            </w:r>
          </w:p>
        </w:tc>
        <w:tc>
          <w:tcPr>
            <w:tcW w:w="3120" w:type="dxa"/>
          </w:tcPr>
          <w:p>
            <w:pPr/>
            <w:r>
              <w:t xml:space="preserve">2017-01 up to the month being forecast (COVID window 25 Mar to 30 Jun 2020 removed)</w:t>
            </w:r>
          </w:p>
        </w:tc>
        <w:tc>
          <w:tcPr>
            <w:tcW w:w="3120" w:type="dxa"/>
          </w:tcPr>
          <w:p>
            <w:pPr/>
            <w:r>
              <w:t xml:space="preserve">Fitting the models, expanding each month</w:t>
            </w:r>
          </w:p>
        </w:tc>
      </w:tr>
      <w:tr>
        <w:tc>
          <w:tcPr>
            <w:tcW w:w="3120" w:type="dxa"/>
          </w:tcPr>
          <w:p>
            <w:pPr/>
            <w:r>
              <w:t xml:space="preserve">Validation year</w:t>
            </w:r>
          </w:p>
        </w:tc>
        <w:tc>
          <w:tcPr>
            <w:tcW w:w="3120" w:type="dxa"/>
          </w:tcPr>
          <w:p>
            <w:pPr/>
            <w:r>
              <w:t xml:space="preserve">1 May 2021 to 30 Apr 2022</w:t>
            </w:r>
          </w:p>
        </w:tc>
        <w:tc>
          <w:tcPr>
            <w:tcW w:w="3120" w:type="dxa"/>
          </w:tcPr>
          <w:p>
            <w:pPr/>
            <w:r>
              <w:t xml:space="preserve">Choosing the LightGBM settings (12 candidates, retrained quarterly)</w:t>
            </w:r>
          </w:p>
        </w:tc>
      </w:tr>
      <w:tr>
        <w:tc>
          <w:tcPr>
            <w:tcW w:w="3120" w:type="dxa"/>
          </w:tcPr>
          <w:p>
            <w:pPr/>
            <w:r>
              <w:t xml:space="preserve">Test fold 2022-23</w:t>
            </w:r>
          </w:p>
        </w:tc>
        <w:tc>
          <w:tcPr>
            <w:tcW w:w="3120" w:type="dxa"/>
          </w:tcPr>
          <w:p>
            <w:pPr/>
            <w:r>
              <w:t xml:space="preserve">1 May 2022 to 30 Apr 2023</w:t>
            </w:r>
          </w:p>
        </w:tc>
        <w:tc>
          <w:tcPr>
            <w:tcW w:w="3120" w:type="dxa"/>
          </w:tcPr>
          <w:p>
            <w:pPr/>
            <w:r>
              <w:t xml:space="preserve">Final scores, never used for choices</w:t>
            </w:r>
          </w:p>
        </w:tc>
      </w:tr>
      <w:tr>
        <w:tc>
          <w:tcPr>
            <w:tcW w:w="3120" w:type="dxa"/>
          </w:tcPr>
          <w:p>
            <w:pPr/>
            <w:r>
              <w:t xml:space="preserve">Test fold 2023-24</w:t>
            </w:r>
          </w:p>
        </w:tc>
        <w:tc>
          <w:tcPr>
            <w:tcW w:w="3120" w:type="dxa"/>
          </w:tcPr>
          <w:p>
            <w:pPr/>
            <w:r>
              <w:t xml:space="preserve">1 May 2023 to 30 Apr 2024</w:t>
            </w:r>
          </w:p>
        </w:tc>
        <w:tc>
          <w:tcPr>
            <w:tcW w:w="3120" w:type="dxa"/>
          </w:tcPr>
          <w:p>
            <w:pPr/>
            <w:r>
              <w:t xml:space="preserve">Final scores, never used for choices</w:t>
            </w:r>
          </w:p>
        </w:tc>
      </w:tr>
      <w:tr>
        <w:tc>
          <w:tcPr>
            <w:tcW w:w="3120" w:type="dxa"/>
          </w:tcPr>
          <w:p>
            <w:pPr/>
            <w:r>
              <w:t xml:space="preserve">Test fold 2024-25 (headline)</w:t>
            </w:r>
          </w:p>
        </w:tc>
        <w:tc>
          <w:tcPr>
            <w:tcW w:w="3120" w:type="dxa"/>
          </w:tcPr>
          <w:p>
            <w:pPr/>
            <w:r>
              <w:t xml:space="preserve">1 May 2024 to 30 Apr 2025 (8,760 hours)</w:t>
            </w:r>
          </w:p>
        </w:tc>
        <w:tc>
          <w:tcPr>
            <w:tcW w:w="3120" w:type="dxa"/>
          </w:tcPr>
          <w:p>
            <w:pPr/>
            <w:r>
              <w:t xml:space="preserve">Headline scores, never used for choices</w:t>
            </w:r>
          </w:p>
        </w:tc>
      </w:tr>
      <w:tr>
        <w:tc>
          <w:tcPr>
            <w:tcW w:w="3120" w:type="dxa"/>
          </w:tcPr>
          <w:p>
            <w:pPr/>
            <w:r>
              <w:t xml:space="preserve">Test fold 2025-26</w:t>
            </w:r>
          </w:p>
        </w:tc>
        <w:tc>
          <w:tcPr>
            <w:tcW w:w="3120" w:type="dxa"/>
          </w:tcPr>
          <w:p>
            <w:pPr/>
            <w:r>
              <w:t xml:space="preserve">1 May 2025 to 31 Mar 2026 (8,040 hours, where the data ends)</w:t>
            </w:r>
          </w:p>
        </w:tc>
        <w:tc>
          <w:tcPr>
            <w:tcW w:w="3120" w:type="dxa"/>
          </w:tcPr>
          <w:p>
            <w:pPr/>
            <w:r>
              <w:t xml:space="preserve">Final scores, never used for choices</w:t>
            </w:r>
          </w:p>
        </w:tc>
      </w:tr>
    </w:tbl>
    <w:p>
      <w:pPr/>
      <w:r>
        <w:t xml:space="preserve">The order is the point: settings are chosen on a year that comes before all four test periods, so the test scores are not tuned to the test data.</w:t>
      </w:r>
    </w:p>
    <w:p>
      <w:pPr>
        <w:pStyle w:val="Heading3"/>
      </w:pPr>
      <w:r>
        <w:t xml:space="preserve">Headline results, test year 2024-25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Model</w:t>
            </w:r>
          </w:p>
        </w:tc>
        <w:tc>
          <w:tcPr>
            <w:tcW w:w="1872" w:type="dxa"/>
            <w:shd w:val="clear" w:color="auto" w:fill="F2F2F2"/>
          </w:tcPr>
          <w:p>
            <w:pPr>
              <w:jc w:val="right"/>
            </w:pPr>
            <w:r>
              <w:t xml:space="preserve">MAE (MW)</w:t>
            </w:r>
          </w:p>
        </w:tc>
        <w:tc>
          <w:tcPr>
            <w:tcW w:w="1872" w:type="dxa"/>
            <w:shd w:val="clear" w:color="auto" w:fill="F2F2F2"/>
          </w:tcPr>
          <w:p>
            <w:pPr>
              <w:jc w:val="right"/>
            </w:pPr>
            <w:r>
              <w:t xml:space="preserve">RMSE (MW)</w:t>
            </w:r>
          </w:p>
        </w:tc>
        <w:tc>
          <w:tcPr>
            <w:tcW w:w="1872" w:type="dxa"/>
            <w:shd w:val="clear" w:color="auto" w:fill="F2F2F2"/>
          </w:tcPr>
          <w:p>
            <w:pPr>
              <w:jc w:val="right"/>
            </w:pPr>
            <w:r>
              <w:t xml:space="preserve">MAPE (%)</w:t>
            </w:r>
          </w:p>
        </w:tc>
        <w:tc>
          <w:tcPr>
            <w:tcW w:w="1872" w:type="dxa"/>
            <w:shd w:val="clear" w:color="auto" w:fill="F2F2F2"/>
          </w:tcPr>
          <w:p>
            <w:pPr>
              <w:jc w:val="right"/>
            </w:pPr>
            <w:r>
              <w:t xml:space="preserve">Daily-peak MAPE (%)</w:t>
            </w:r>
          </w:p>
        </w:tc>
      </w:tr>
      <w:tr>
        <w:tc>
          <w:tcPr>
            <w:tcW w:w="1872" w:type="dxa"/>
          </w:tcPr>
          <w:p>
            <w:pPr/>
            <w:r>
              <w:t xml:space="preserve">LightGBM</w:t>
            </w:r>
          </w:p>
        </w:tc>
        <w:tc>
          <w:tcPr>
            <w:tcW w:w="1872" w:type="dxa"/>
          </w:tcPr>
          <w:p>
            <w:pPr>
              <w:jc w:val="right"/>
            </w:pPr>
            <w:r>
              <w:t xml:space="preserve">3,152</w:t>
            </w:r>
          </w:p>
        </w:tc>
        <w:tc>
          <w:tcPr>
            <w:tcW w:w="1872" w:type="dxa"/>
          </w:tcPr>
          <w:p>
            <w:pPr>
              <w:jc w:val="right"/>
            </w:pPr>
            <w:r>
              <w:t xml:space="preserve">4,512</w:t>
            </w:r>
          </w:p>
        </w:tc>
        <w:tc>
          <w:tcPr>
            <w:tcW w:w="1872" w:type="dxa"/>
          </w:tcPr>
          <w:p>
            <w:pPr>
              <w:jc w:val="right"/>
            </w:pPr>
            <w:r>
              <w:t xml:space="preserve">1.62</w:t>
            </w:r>
          </w:p>
        </w:tc>
        <w:tc>
          <w:tcPr>
            <w:tcW w:w="1872" w:type="dxa"/>
          </w:tcPr>
          <w:p>
            <w:pPr>
              <w:jc w:val="right"/>
            </w:pPr>
            <w:r>
              <w:t xml:space="preserve">1.71</w:t>
            </w:r>
          </w:p>
        </w:tc>
      </w:tr>
      <w:tr>
        <w:tc>
          <w:tcPr>
            <w:tcW w:w="1872" w:type="dxa"/>
          </w:tcPr>
          <w:p>
            <w:pPr/>
            <w:r>
              <w:t xml:space="preserve">LightGBM without last-hours features</w:t>
            </w:r>
          </w:p>
        </w:tc>
        <w:tc>
          <w:tcPr>
            <w:tcW w:w="1872" w:type="dxa"/>
          </w:tcPr>
          <w:p>
            <w:pPr>
              <w:jc w:val="right"/>
            </w:pPr>
            <w:r>
              <w:t xml:space="preserve">3,323</w:t>
            </w:r>
          </w:p>
        </w:tc>
        <w:tc>
          <w:tcPr>
            <w:tcW w:w="1872" w:type="dxa"/>
          </w:tcPr>
          <w:p>
            <w:pPr>
              <w:jc w:val="right"/>
            </w:pPr>
            <w:r>
              <w:t xml:space="preserve">4,690</w:t>
            </w:r>
          </w:p>
        </w:tc>
        <w:tc>
          <w:tcPr>
            <w:tcW w:w="1872" w:type="dxa"/>
          </w:tcPr>
          <w:p>
            <w:pPr>
              <w:jc w:val="right"/>
            </w:pPr>
            <w:r>
              <w:t xml:space="preserve">1.72</w:t>
            </w:r>
          </w:p>
        </w:tc>
        <w:tc>
          <w:tcPr>
            <w:tcW w:w="1872" w:type="dxa"/>
          </w:tcPr>
          <w:p>
            <w:pPr>
              <w:jc w:val="right"/>
            </w:pPr>
            <w:r>
              <w:t xml:space="preserve">1.65</w:t>
            </w:r>
          </w:p>
        </w:tc>
      </w:tr>
      <w:tr>
        <w:tc>
          <w:tcPr>
            <w:tcW w:w="1872" w:type="dxa"/>
          </w:tcPr>
          <w:p>
            <w:pPr/>
            <w:r>
              <w:t xml:space="preserve">Ridge</w:t>
            </w:r>
          </w:p>
        </w:tc>
        <w:tc>
          <w:tcPr>
            <w:tcW w:w="1872" w:type="dxa"/>
          </w:tcPr>
          <w:p>
            <w:pPr>
              <w:jc w:val="right"/>
            </w:pPr>
            <w:r>
              <w:t xml:space="preserve">3,709</w:t>
            </w:r>
          </w:p>
        </w:tc>
        <w:tc>
          <w:tcPr>
            <w:tcW w:w="1872" w:type="dxa"/>
          </w:tcPr>
          <w:p>
            <w:pPr>
              <w:jc w:val="right"/>
            </w:pPr>
            <w:r>
              <w:t xml:space="preserve">5,071</w:t>
            </w:r>
          </w:p>
        </w:tc>
        <w:tc>
          <w:tcPr>
            <w:tcW w:w="1872" w:type="dxa"/>
          </w:tcPr>
          <w:p>
            <w:pPr>
              <w:jc w:val="right"/>
            </w:pPr>
            <w:r>
              <w:t xml:space="preserve">1.94</w:t>
            </w:r>
          </w:p>
        </w:tc>
        <w:tc>
          <w:tcPr>
            <w:tcW w:w="1872" w:type="dxa"/>
          </w:tcPr>
          <w:p>
            <w:pPr>
              <w:jc w:val="right"/>
            </w:pPr>
            <w:r>
              <w:t xml:space="preserve">1.79</w:t>
            </w:r>
          </w:p>
        </w:tc>
      </w:tr>
      <w:tr>
        <w:tc>
          <w:tcPr>
            <w:tcW w:w="1872" w:type="dxa"/>
          </w:tcPr>
          <w:p>
            <w:pPr/>
            <w:r>
              <w:t xml:space="preserve">Naive: yesterday</w:t>
            </w:r>
          </w:p>
        </w:tc>
        <w:tc>
          <w:tcPr>
            <w:tcW w:w="1872" w:type="dxa"/>
          </w:tcPr>
          <w:p>
            <w:pPr>
              <w:jc w:val="right"/>
            </w:pPr>
            <w:r>
              <w:t xml:space="preserve">5,136</w:t>
            </w:r>
          </w:p>
        </w:tc>
        <w:tc>
          <w:tcPr>
            <w:tcW w:w="1872" w:type="dxa"/>
          </w:tcPr>
          <w:p>
            <w:pPr>
              <w:jc w:val="right"/>
            </w:pPr>
            <w:r>
              <w:t xml:space="preserve">7,001</w:t>
            </w:r>
          </w:p>
        </w:tc>
        <w:tc>
          <w:tcPr>
            <w:tcW w:w="1872" w:type="dxa"/>
          </w:tcPr>
          <w:p>
            <w:pPr>
              <w:jc w:val="right"/>
            </w:pPr>
            <w:r>
              <w:t xml:space="preserve">2.67</w:t>
            </w:r>
          </w:p>
        </w:tc>
        <w:tc>
          <w:tcPr>
            <w:tcW w:w="1872" w:type="dxa"/>
          </w:tcPr>
          <w:p>
            <w:pPr>
              <w:jc w:val="right"/>
            </w:pPr>
            <w:r>
              <w:t xml:space="preserve">2.44</w:t>
            </w:r>
          </w:p>
        </w:tc>
      </w:tr>
      <w:tr>
        <w:tc>
          <w:tcPr>
            <w:tcW w:w="1872" w:type="dxa"/>
          </w:tcPr>
          <w:p>
            <w:pPr/>
            <w:r>
              <w:t xml:space="preserve">Naive: last week</w:t>
            </w:r>
          </w:p>
        </w:tc>
        <w:tc>
          <w:tcPr>
            <w:tcW w:w="1872" w:type="dxa"/>
          </w:tcPr>
          <w:p>
            <w:pPr>
              <w:jc w:val="right"/>
            </w:pPr>
            <w:r>
              <w:t xml:space="preserve">7,732</w:t>
            </w:r>
          </w:p>
        </w:tc>
        <w:tc>
          <w:tcPr>
            <w:tcW w:w="1872" w:type="dxa"/>
          </w:tcPr>
          <w:p>
            <w:pPr>
              <w:jc w:val="right"/>
            </w:pPr>
            <w:r>
              <w:t xml:space="preserve">10,192</w:t>
            </w:r>
          </w:p>
        </w:tc>
        <w:tc>
          <w:tcPr>
            <w:tcW w:w="1872" w:type="dxa"/>
          </w:tcPr>
          <w:p>
            <w:pPr>
              <w:jc w:val="right"/>
            </w:pPr>
            <w:r>
              <w:t xml:space="preserve">4.03</w:t>
            </w:r>
          </w:p>
        </w:tc>
        <w:tc>
          <w:tcPr>
            <w:tcW w:w="1872" w:type="dxa"/>
          </w:tcPr>
          <w:p>
            <w:pPr>
              <w:jc w:val="right"/>
            </w:pPr>
            <w:r>
              <w:t xml:space="preserve">3.77</w:t>
            </w:r>
          </w:p>
        </w:tc>
      </w:tr>
      <w:tr>
        <w:tc>
          <w:tcPr>
            <w:tcW w:w="1872" w:type="dxa"/>
          </w:tcPr>
          <w:p>
            <w:pPr/>
            <w:r>
              <w:t xml:space="preserve">Holt-Winters</w:t>
            </w:r>
          </w:p>
        </w:tc>
        <w:tc>
          <w:tcPr>
            <w:tcW w:w="1872" w:type="dxa"/>
          </w:tcPr>
          <w:p>
            <w:pPr>
              <w:jc w:val="right"/>
            </w:pPr>
            <w:r>
              <w:t xml:space="preserve">9,664</w:t>
            </w:r>
          </w:p>
        </w:tc>
        <w:tc>
          <w:tcPr>
            <w:tcW w:w="1872" w:type="dxa"/>
          </w:tcPr>
          <w:p>
            <w:pPr>
              <w:jc w:val="right"/>
            </w:pPr>
            <w:r>
              <w:t xml:space="preserve">14,280</w:t>
            </w:r>
          </w:p>
        </w:tc>
        <w:tc>
          <w:tcPr>
            <w:tcW w:w="1872" w:type="dxa"/>
          </w:tcPr>
          <w:p>
            <w:pPr>
              <w:jc w:val="right"/>
            </w:pPr>
            <w:r>
              <w:t xml:space="preserve">4.94</w:t>
            </w:r>
          </w:p>
        </w:tc>
        <w:tc>
          <w:tcPr>
            <w:tcW w:w="1872" w:type="dxa"/>
          </w:tcPr>
          <w:p>
            <w:pPr>
              <w:jc w:val="right"/>
            </w:pPr>
            <w:r>
              <w:t xml:space="preserve">6.23</w:t>
            </w:r>
          </w:p>
        </w:tc>
      </w:tr>
    </w:tbl>
    <w:p>
      <w:pPr>
        <w:pStyle w:val="Heading3"/>
      </w:pPr>
      <w:r>
        <w:t xml:space="preserve">All four test periods (MAPE %)</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Model</w:t>
            </w:r>
          </w:p>
        </w:tc>
        <w:tc>
          <w:tcPr>
            <w:tcW w:w="1872" w:type="dxa"/>
            <w:shd w:val="clear" w:color="auto" w:fill="F2F2F2"/>
          </w:tcPr>
          <w:p>
            <w:pPr>
              <w:jc w:val="right"/>
            </w:pPr>
            <w:r>
              <w:t xml:space="preserve">2022-23</w:t>
            </w:r>
          </w:p>
        </w:tc>
        <w:tc>
          <w:tcPr>
            <w:tcW w:w="1872" w:type="dxa"/>
            <w:shd w:val="clear" w:color="auto" w:fill="F2F2F2"/>
          </w:tcPr>
          <w:p>
            <w:pPr>
              <w:jc w:val="right"/>
            </w:pPr>
            <w:r>
              <w:t xml:space="preserve">2023-24</w:t>
            </w:r>
          </w:p>
        </w:tc>
        <w:tc>
          <w:tcPr>
            <w:tcW w:w="1872" w:type="dxa"/>
            <w:shd w:val="clear" w:color="auto" w:fill="F2F2F2"/>
          </w:tcPr>
          <w:p>
            <w:pPr>
              <w:jc w:val="right"/>
            </w:pPr>
            <w:r>
              <w:t xml:space="preserve">2024-25</w:t>
            </w:r>
          </w:p>
        </w:tc>
        <w:tc>
          <w:tcPr>
            <w:tcW w:w="1872" w:type="dxa"/>
            <w:shd w:val="clear" w:color="auto" w:fill="F2F2F2"/>
          </w:tcPr>
          <w:p>
            <w:pPr>
              <w:jc w:val="right"/>
            </w:pPr>
            <w:r>
              <w:t xml:space="preserve">2025-26 (May to Mar)</w:t>
            </w:r>
          </w:p>
        </w:tc>
      </w:tr>
      <w:tr>
        <w:tc>
          <w:tcPr>
            <w:tcW w:w="1872" w:type="dxa"/>
          </w:tcPr>
          <w:p>
            <w:pPr/>
            <w:r>
              <w:t xml:space="preserve">LightGBM</w:t>
            </w:r>
          </w:p>
        </w:tc>
        <w:tc>
          <w:tcPr>
            <w:tcW w:w="1872" w:type="dxa"/>
          </w:tcPr>
          <w:p>
            <w:pPr>
              <w:jc w:val="right"/>
            </w:pPr>
            <w:r>
              <w:t xml:space="preserve">1.63</w:t>
            </w:r>
          </w:p>
        </w:tc>
        <w:tc>
          <w:tcPr>
            <w:tcW w:w="1872" w:type="dxa"/>
          </w:tcPr>
          <w:p>
            <w:pPr>
              <w:jc w:val="right"/>
            </w:pPr>
            <w:r>
              <w:t xml:space="preserve">1.65</w:t>
            </w:r>
          </w:p>
        </w:tc>
        <w:tc>
          <w:tcPr>
            <w:tcW w:w="1872" w:type="dxa"/>
          </w:tcPr>
          <w:p>
            <w:pPr>
              <w:jc w:val="right"/>
            </w:pPr>
            <w:r>
              <w:t xml:space="preserve">1.62</w:t>
            </w:r>
          </w:p>
        </w:tc>
        <w:tc>
          <w:tcPr>
            <w:tcW w:w="1872" w:type="dxa"/>
          </w:tcPr>
          <w:p>
            <w:pPr>
              <w:jc w:val="right"/>
            </w:pPr>
            <w:r>
              <w:t xml:space="preserve">1.63</w:t>
            </w:r>
          </w:p>
        </w:tc>
      </w:tr>
      <w:tr>
        <w:tc>
          <w:tcPr>
            <w:tcW w:w="1872" w:type="dxa"/>
          </w:tcPr>
          <w:p>
            <w:pPr/>
            <w:r>
              <w:t xml:space="preserve">LightGBM without last-hours features</w:t>
            </w:r>
          </w:p>
        </w:tc>
        <w:tc>
          <w:tcPr>
            <w:tcW w:w="1872" w:type="dxa"/>
          </w:tcPr>
          <w:p>
            <w:pPr>
              <w:jc w:val="right"/>
            </w:pPr>
            <w:r>
              <w:t xml:space="preserve">1.71</w:t>
            </w:r>
          </w:p>
        </w:tc>
        <w:tc>
          <w:tcPr>
            <w:tcW w:w="1872" w:type="dxa"/>
          </w:tcPr>
          <w:p>
            <w:pPr>
              <w:jc w:val="right"/>
            </w:pPr>
            <w:r>
              <w:t xml:space="preserve">1.83</w:t>
            </w:r>
          </w:p>
        </w:tc>
        <w:tc>
          <w:tcPr>
            <w:tcW w:w="1872" w:type="dxa"/>
          </w:tcPr>
          <w:p>
            <w:pPr>
              <w:jc w:val="right"/>
            </w:pPr>
            <w:r>
              <w:t xml:space="preserve">1.72</w:t>
            </w:r>
          </w:p>
        </w:tc>
        <w:tc>
          <w:tcPr>
            <w:tcW w:w="1872" w:type="dxa"/>
          </w:tcPr>
          <w:p>
            <w:pPr>
              <w:jc w:val="right"/>
            </w:pPr>
            <w:r>
              <w:t xml:space="preserve">1.77</w:t>
            </w:r>
          </w:p>
        </w:tc>
      </w:tr>
      <w:tr>
        <w:tc>
          <w:tcPr>
            <w:tcW w:w="1872" w:type="dxa"/>
          </w:tcPr>
          <w:p>
            <w:pPr/>
            <w:r>
              <w:t xml:space="preserve">Ridge</w:t>
            </w:r>
          </w:p>
        </w:tc>
        <w:tc>
          <w:tcPr>
            <w:tcW w:w="1872" w:type="dxa"/>
          </w:tcPr>
          <w:p>
            <w:pPr>
              <w:jc w:val="right"/>
            </w:pPr>
            <w:r>
              <w:t xml:space="preserve">1.97</w:t>
            </w:r>
          </w:p>
        </w:tc>
        <w:tc>
          <w:tcPr>
            <w:tcW w:w="1872" w:type="dxa"/>
          </w:tcPr>
          <w:p>
            <w:pPr>
              <w:jc w:val="right"/>
            </w:pPr>
            <w:r>
              <w:t xml:space="preserve">2.06</w:t>
            </w:r>
          </w:p>
        </w:tc>
        <w:tc>
          <w:tcPr>
            <w:tcW w:w="1872" w:type="dxa"/>
          </w:tcPr>
          <w:p>
            <w:pPr>
              <w:jc w:val="right"/>
            </w:pPr>
            <w:r>
              <w:t xml:space="preserve">1.94</w:t>
            </w:r>
          </w:p>
        </w:tc>
        <w:tc>
          <w:tcPr>
            <w:tcW w:w="1872" w:type="dxa"/>
          </w:tcPr>
          <w:p>
            <w:pPr>
              <w:jc w:val="right"/>
            </w:pPr>
            <w:r>
              <w:t xml:space="preserve">2.08</w:t>
            </w:r>
          </w:p>
        </w:tc>
      </w:tr>
      <w:tr>
        <w:tc>
          <w:tcPr>
            <w:tcW w:w="1872" w:type="dxa"/>
          </w:tcPr>
          <w:p>
            <w:pPr/>
            <w:r>
              <w:t xml:space="preserve">Naive: yesterday</w:t>
            </w:r>
          </w:p>
        </w:tc>
        <w:tc>
          <w:tcPr>
            <w:tcW w:w="1872" w:type="dxa"/>
          </w:tcPr>
          <w:p>
            <w:pPr>
              <w:jc w:val="right"/>
            </w:pPr>
            <w:r>
              <w:t xml:space="preserve">2.60</w:t>
            </w:r>
          </w:p>
        </w:tc>
        <w:tc>
          <w:tcPr>
            <w:tcW w:w="1872" w:type="dxa"/>
          </w:tcPr>
          <w:p>
            <w:pPr>
              <w:jc w:val="right"/>
            </w:pPr>
            <w:r>
              <w:t xml:space="preserve">2.67</w:t>
            </w:r>
          </w:p>
        </w:tc>
        <w:tc>
          <w:tcPr>
            <w:tcW w:w="1872" w:type="dxa"/>
          </w:tcPr>
          <w:p>
            <w:pPr>
              <w:jc w:val="right"/>
            </w:pPr>
            <w:r>
              <w:t xml:space="preserve">2.67</w:t>
            </w:r>
          </w:p>
        </w:tc>
        <w:tc>
          <w:tcPr>
            <w:tcW w:w="1872" w:type="dxa"/>
          </w:tcPr>
          <w:p>
            <w:pPr>
              <w:jc w:val="right"/>
            </w:pPr>
            <w:r>
              <w:t xml:space="preserve">2.69</w:t>
            </w:r>
          </w:p>
        </w:tc>
      </w:tr>
      <w:tr>
        <w:tc>
          <w:tcPr>
            <w:tcW w:w="1872" w:type="dxa"/>
          </w:tcPr>
          <w:p>
            <w:pPr/>
            <w:r>
              <w:t xml:space="preserve">Naive: last week</w:t>
            </w:r>
          </w:p>
        </w:tc>
        <w:tc>
          <w:tcPr>
            <w:tcW w:w="1872" w:type="dxa"/>
          </w:tcPr>
          <w:p>
            <w:pPr>
              <w:jc w:val="right"/>
            </w:pPr>
            <w:r>
              <w:t xml:space="preserve">4.30</w:t>
            </w:r>
          </w:p>
        </w:tc>
        <w:tc>
          <w:tcPr>
            <w:tcW w:w="1872" w:type="dxa"/>
          </w:tcPr>
          <w:p>
            <w:pPr>
              <w:jc w:val="right"/>
            </w:pPr>
            <w:r>
              <w:t xml:space="preserve">4.69</w:t>
            </w:r>
          </w:p>
        </w:tc>
        <w:tc>
          <w:tcPr>
            <w:tcW w:w="1872" w:type="dxa"/>
          </w:tcPr>
          <w:p>
            <w:pPr>
              <w:jc w:val="right"/>
            </w:pPr>
            <w:r>
              <w:t xml:space="preserve">4.03</w:t>
            </w:r>
          </w:p>
        </w:tc>
        <w:tc>
          <w:tcPr>
            <w:tcW w:w="1872" w:type="dxa"/>
          </w:tcPr>
          <w:p>
            <w:pPr>
              <w:jc w:val="right"/>
            </w:pPr>
            <w:r>
              <w:t xml:space="preserve">3.88</w:t>
            </w:r>
          </w:p>
        </w:tc>
      </w:tr>
      <w:tr>
        <w:tc>
          <w:tcPr>
            <w:tcW w:w="1872" w:type="dxa"/>
          </w:tcPr>
          <w:p>
            <w:pPr/>
            <w:r>
              <w:t xml:space="preserve">Holt-Winters</w:t>
            </w:r>
          </w:p>
        </w:tc>
        <w:tc>
          <w:tcPr>
            <w:tcW w:w="1872" w:type="dxa"/>
          </w:tcPr>
          <w:p>
            <w:pPr>
              <w:jc w:val="right"/>
            </w:pPr>
            <w:r>
              <w:t xml:space="preserve">3.96</w:t>
            </w:r>
          </w:p>
        </w:tc>
        <w:tc>
          <w:tcPr>
            <w:tcW w:w="1872" w:type="dxa"/>
          </w:tcPr>
          <w:p>
            <w:pPr>
              <w:jc w:val="right"/>
            </w:pPr>
            <w:r>
              <w:t xml:space="preserve">3.98</w:t>
            </w:r>
          </w:p>
        </w:tc>
        <w:tc>
          <w:tcPr>
            <w:tcW w:w="1872" w:type="dxa"/>
          </w:tcPr>
          <w:p>
            <w:pPr>
              <w:jc w:val="right"/>
            </w:pPr>
            <w:r>
              <w:t xml:space="preserve">4.94</w:t>
            </w:r>
          </w:p>
        </w:tc>
        <w:tc>
          <w:tcPr>
            <w:tcW w:w="1872" w:type="dxa"/>
          </w:tcPr>
          <w:p>
            <w:pPr>
              <w:jc w:val="right"/>
            </w:pPr>
            <w:r>
              <w:t xml:space="preserve">3.92</w:t>
            </w:r>
          </w:p>
        </w:tc>
      </w:tr>
    </w:tbl>
    <w:p>
      <w:pPr/>
      <w:r>
        <w:t xml:space="preserve">In every period the order of the first four rows is the same: LightGBM, then LightGBM without last-hours features, then Ridge, then naive yesterday. Only the two weakest, naive last week and Holt-Winters, swap places. A ranking that holds in four different years is more believable than a single-year result.</w:t>
      </w:r>
    </w:p>
    <w:p>
      <w:pPr>
        <w:pStyle w:val="Heading3"/>
      </w:pPr>
      <w:r>
        <w:t xml:space="preserve">Extra detail to remember (2024-25)</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Fact</w:t>
            </w:r>
          </w:p>
        </w:tc>
        <w:tc>
          <w:tcPr>
            <w:tcW w:w="4680" w:type="dxa"/>
            <w:shd w:val="clear" w:color="auto" w:fill="F2F2F2"/>
          </w:tcPr>
          <w:p>
            <w:pPr/>
            <w:r>
              <w:t xml:space="preserve">Value</w:t>
            </w:r>
          </w:p>
        </w:tc>
      </w:tr>
      <w:tr>
        <w:tc>
          <w:tcPr>
            <w:tcW w:w="4680" w:type="dxa"/>
          </w:tcPr>
          <w:p>
            <w:pPr/>
            <w:r>
              <w:t xml:space="preserve">LightGBM vs </w:t>
            </w:r>
            <w:r>
              <w:rPr>
                <w:rStyle w:val="CodeChar"/>
              </w:rPr>
              <w:t xml:space="preserve">naive_24</w:t>
            </w:r>
            <w:r>
              <w:t xml:space="preserve">, months won</w:t>
            </w:r>
          </w:p>
        </w:tc>
        <w:tc>
          <w:tcPr>
            <w:tcW w:w="4680" w:type="dxa"/>
          </w:tcPr>
          <w:p>
            <w:pPr/>
            <w:r>
              <w:t xml:space="preserve">12 of 12</w:t>
            </w:r>
          </w:p>
        </w:tc>
      </w:tr>
      <w:tr>
        <w:tc>
          <w:tcPr>
            <w:tcW w:w="4680" w:type="dxa"/>
          </w:tcPr>
          <w:p>
            <w:pPr/>
            <w:r>
              <w:t xml:space="preserve">LightGBM vs Ridge</w:t>
            </w:r>
          </w:p>
        </w:tc>
        <w:tc>
          <w:tcPr>
            <w:tcW w:w="4680" w:type="dxa"/>
          </w:tcPr>
          <w:p>
            <w:pPr/>
            <w:r>
              <w:t xml:space="preserve">11 of 12</w:t>
            </w:r>
          </w:p>
        </w:tc>
      </w:tr>
      <w:tr>
        <w:tc>
          <w:tcPr>
            <w:tcW w:w="4680" w:type="dxa"/>
          </w:tcPr>
          <w:p>
            <w:pPr/>
            <w:r>
              <w:t xml:space="preserve">LightGBM vs </w:t>
            </w:r>
            <w:r>
              <w:rPr>
                <w:rStyle w:val="CodeChar"/>
              </w:rPr>
              <w:t xml:space="preserve">lightgbm_basic</w:t>
            </w:r>
          </w:p>
        </w:tc>
        <w:tc>
          <w:tcPr>
            <w:tcW w:w="4680" w:type="dxa"/>
          </w:tcPr>
          <w:p>
            <w:pPr/>
            <w:r>
              <w:t xml:space="preserve">9 of 12</w:t>
            </w:r>
          </w:p>
        </w:tc>
      </w:tr>
      <w:tr>
        <w:tc>
          <w:tcPr>
            <w:tcW w:w="4680" w:type="dxa"/>
          </w:tcPr>
          <w:p>
            <w:pPr/>
            <w:r>
              <w:t xml:space="preserve">Worst months</w:t>
            </w:r>
          </w:p>
        </w:tc>
        <w:tc>
          <w:tcPr>
            <w:tcW w:w="4680" w:type="dxa"/>
          </w:tcPr>
          <w:p>
            <w:pPr/>
            <w:r>
              <w:t xml:space="preserve">October 2024 (2.09%), September 2024 (2.07%)</w:t>
            </w:r>
          </w:p>
        </w:tc>
      </w:tr>
      <w:tr>
        <w:tc>
          <w:tcPr>
            <w:tcW w:w="4680" w:type="dxa"/>
          </w:tcPr>
          <w:p>
            <w:pPr/>
            <w:r>
              <w:t xml:space="preserve">Worst days</w:t>
            </w:r>
          </w:p>
        </w:tc>
        <w:tc>
          <w:tcPr>
            <w:tcW w:w="4680" w:type="dxa"/>
          </w:tcPr>
          <w:p>
            <w:pPr/>
            <w:r>
              <w:t xml:space="preserve">31 Oct 2024 (9.2%), 1 Nov 2024 (8.0%), 14 Mar 2025 (7.7%)</w:t>
            </w:r>
          </w:p>
        </w:tc>
      </w:tr>
      <w:tr>
        <w:tc>
          <w:tcPr>
            <w:tcW w:w="4680" w:type="dxa"/>
          </w:tcPr>
          <w:p>
            <w:pPr/>
            <w:r>
              <w:t xml:space="preserve">Holiday vs ordinary-day MAPE</w:t>
            </w:r>
          </w:p>
        </w:tc>
        <w:tc>
          <w:tcPr>
            <w:tcW w:w="4680" w:type="dxa"/>
          </w:tcPr>
          <w:p>
            <w:pPr/>
            <w:r>
              <w:t xml:space="preserve">3.18% vs 1.54%</w:t>
            </w:r>
          </w:p>
        </w:tc>
      </w:tr>
      <w:tr>
        <w:tc>
          <w:tcPr>
            <w:tcW w:w="4680" w:type="dxa"/>
          </w:tcPr>
          <w:p>
            <w:pPr/>
            <w:r>
              <w:t xml:space="preserve">Average bias</w:t>
            </w:r>
          </w:p>
        </w:tc>
        <w:tc>
          <w:tcPr>
            <w:tcW w:w="4680" w:type="dxa"/>
          </w:tcPr>
          <w:p>
            <w:pPr/>
            <w:r>
              <w:t xml:space="preserve">about +93 MW (slightly over-forecasts)</w:t>
            </w:r>
          </w:p>
        </w:tc>
      </w:tr>
      <w:tr>
        <w:tc>
          <w:tcPr>
            <w:tcW w:w="4680" w:type="dxa"/>
          </w:tcPr>
          <w:p>
            <w:pPr/>
            <w:r>
              <w:t xml:space="preserve">Midnight error, Holt-Winters / LightGBM / basic LightGBM</w:t>
            </w:r>
          </w:p>
        </w:tc>
        <w:tc>
          <w:tcPr>
            <w:tcW w:w="4680" w:type="dxa"/>
          </w:tcPr>
          <w:p>
            <w:pPr/>
            <w:r>
              <w:t xml:space="preserve">0.78% / 0.90% / 1.45%</w:t>
            </w:r>
          </w:p>
        </w:tc>
      </w:tr>
      <w:tr>
        <w:tc>
          <w:tcPr>
            <w:tcW w:w="4680" w:type="dxa"/>
          </w:tcPr>
          <w:p>
            <w:pPr/>
            <w:r>
              <w:t xml:space="preserve">Daily-peak MAPE, LightGBM / basic LightGBM</w:t>
            </w:r>
          </w:p>
        </w:tc>
        <w:tc>
          <w:tcPr>
            <w:tcW w:w="4680" w:type="dxa"/>
          </w:tcPr>
          <w:p>
            <w:pPr/>
            <w:r>
              <w:t xml:space="preserve">1.71% / 1.65% (the basic version is slightly better here)</w:t>
            </w:r>
          </w:p>
        </w:tc>
      </w:tr>
      <w:tr>
        <w:tc>
          <w:tcPr>
            <w:tcW w:w="4680" w:type="dxa"/>
          </w:tcPr>
          <w:p>
            <w:pPr/>
            <w:r>
              <w:t xml:space="preserve">80% interval coverage</w:t>
            </w:r>
          </w:p>
        </w:tc>
        <w:tc>
          <w:tcPr>
            <w:tcW w:w="4680" w:type="dxa"/>
          </w:tcPr>
          <w:p>
            <w:pPr/>
            <w:r>
              <w:t xml:space="preserve">64.5% in 2024-25 (62.3% to 66.2% across the four periods)</w:t>
            </w:r>
          </w:p>
        </w:tc>
      </w:tr>
      <w:tr>
        <w:tc>
          <w:tcPr>
            <w:tcW w:w="4680" w:type="dxa"/>
          </w:tcPr>
          <w:p>
            <w:pPr/>
            <w:r>
              <w:t xml:space="preserve">Interval width</w:t>
            </w:r>
          </w:p>
        </w:tc>
        <w:tc>
          <w:tcPr>
            <w:tcW w:w="4680" w:type="dxa"/>
          </w:tcPr>
          <w:p>
            <w:pPr/>
            <w:r>
              <w:t xml:space="preserve">about 6.9 GW (3.5% of demand)</w:t>
            </w:r>
          </w:p>
        </w:tc>
      </w:tr>
      <w:tr>
        <w:tc>
          <w:tcPr>
            <w:tcW w:w="4680" w:type="dxa"/>
          </w:tcPr>
          <w:p>
            <w:pPr/>
            <w:r>
              <w:t xml:space="preserve">Tuning spread, best vs worst of 12</w:t>
            </w:r>
          </w:p>
        </w:tc>
        <w:tc>
          <w:tcPr>
            <w:tcW w:w="4680" w:type="dxa"/>
          </w:tcPr>
          <w:p>
            <w:pPr/>
            <w:r>
              <w:t xml:space="preserve">2.9% in MAE</w:t>
            </w:r>
          </w:p>
        </w:tc>
      </w:tr>
    </w:tbl>
    <w:p>
      <w:pPr>
        <w:pStyle w:val="Heading3"/>
      </w:pPr>
      <w:r>
        <w:t xml:space="preserve">The figures</w:t>
      </w:r>
    </w:p>
    <w:p>
      <w:pPr/>
      <w:r>
        <w:t xml:space="preserve">Six figures are in </w:t>
      </w:r>
      <w:r>
        <w:rPr>
          <w:rStyle w:val="CodeChar"/>
        </w:rPr>
        <w:t xml:space="preserve">results/figures/</w:t>
      </w:r>
      <w:r>
        <w:t xml:space="preserve"> and in the README: (1) the demand series, (2) one week of forecasts against actuals, (3) error by hour of day, (4) accuracy by model, (5) the 80% prediction interval, (6) feature importance. If you are asked to "walk me through the results", open these in order.</w:t>
      </w:r>
    </w:p>
    <w:p>
      <w:pPr>
        <w:pStyle w:val="Heading2"/>
      </w:pPr>
      <w:r>
        <w:t xml:space="preserve">What the results mean</w:t>
      </w:r>
    </w:p>
    <w:p>
      <w:pPr/>
      <w:r>
        <w:rPr>
          <w:b/>
        </w:rPr>
        <w:t xml:space="preserve">The model is useful.</w:t>
      </w:r>
      <w:r>
        <w:t xml:space="preserve"> LightGBM is off by 1.62% on average in the headline year. Repeating yesterday gives 2.67%. That is a 39% cut in MAE (3,152 MW against 5,136 MW) and it holds in every one of the 12 months. It is also steady: 1.62% to 1.65% in all four test periods.</w:t>
      </w:r>
    </w:p>
    <w:p>
      <w:pPr/>
      <w:r>
        <w:rPr>
          <w:b/>
        </w:rPr>
        <w:t xml:space="preserve">Where the gain comes from.</w:t>
      </w:r>
      <w:r>
        <w:t xml:space="preserve"> Compare the rows step by step:</w:t>
      </w:r>
    </w:p>
    <w:p>
      <w:pPr>
        <w:pStyle w:val="ListParagraph"/>
        <w:numPr>
          <w:ilvl w:val="0"/>
          <w:numId w:val="12"/>
        </w:numPr>
      </w:pPr>
      <w:r>
        <w:t xml:space="preserve">Ridge (1.94%) beats </w:t>
      </w:r>
      <w:r>
        <w:rPr>
          <w:rStyle w:val="CodeChar"/>
        </w:rPr>
        <w:t xml:space="preserve">naive_24</w:t>
      </w:r>
      <w:r>
        <w:t xml:space="preserve"> (2.67%): learning from calendar and ratio features helps.</w:t>
      </w:r>
    </w:p>
    <w:p>
      <w:pPr>
        <w:pStyle w:val="ListParagraph"/>
        <w:numPr>
          <w:ilvl w:val="0"/>
          <w:numId w:val="12"/>
        </w:numPr>
      </w:pPr>
      <w:r>
        <w:t xml:space="preserve">LightGBM without last-hours features (1.72%) beats Ridge: non-linear trees help.</w:t>
      </w:r>
    </w:p>
    <w:p>
      <w:pPr>
        <w:pStyle w:val="ListParagraph"/>
        <w:numPr>
          <w:ilvl w:val="0"/>
          <w:numId w:val="12"/>
        </w:numPr>
      </w:pPr>
      <w:r>
        <w:t xml:space="preserve">Full LightGBM (1.62%) beats the basic version: knowing the last evening's momentum helps.</w:t>
      </w:r>
    </w:p>
    <w:p>
      <w:pPr/>
      <w:r>
        <w:t xml:space="preserve">Each step is small but consistent, and each has a row that isolates it. One honest exception: on the daily-peak measure the basic version is slightly better (1.65% against 1.71%). Say so if asked, because it shows you read your own table.</w:t>
      </w:r>
    </w:p>
    <w:p>
      <w:pPr/>
      <w:r>
        <w:rPr>
          <w:b/>
        </w:rPr>
        <w:t xml:space="preserve">Holt-Winters is weak here</w:t>
      </w:r>
      <w:r>
        <w:t xml:space="preserve"> (4.94% in 2024-25, about 4% in the other periods), mostly because it uses only the past 42 days of one series, with one untuned window. The result says "this configuration is weak", not "exponential smoothing is bad". It is still the best model at 00:00, at 0.78% against 0.90%.</w:t>
      </w:r>
    </w:p>
    <w:p>
      <w:pPr/>
      <w:r>
        <w:rPr>
          <w:b/>
        </w:rPr>
        <w:t xml:space="preserve">Hardest cases.</w:t>
      </w:r>
      <w:r>
        <w:t xml:space="preserve"> Public holidays (3.18% against 1.54%) are rarer, so the model has fewer examples. The worst days match festival dates: 31 October and 1 November 2024 (the Diwali days), 14 March 2025 (Holi). The cause was not tested, and the model has no weather input, so weather is another plausible factor. Say "matches" and "plausible" in an interview, not "because".</w:t>
      </w:r>
    </w:p>
    <w:p>
      <w:pPr/>
      <w:r>
        <w:rPr>
          <w:b/>
        </w:rPr>
        <w:t xml:space="preserve">The model slightly over-forecasts.</w:t>
      </w:r>
      <w:r>
        <w:t xml:space="preserve"> The average error is about +93 MW, around 0.05% of demand. It is small, so it does not change the conclusions.</w:t>
      </w:r>
    </w:p>
    <w:p>
      <w:pPr/>
      <w:r>
        <w:rPr>
          <w:b/>
        </w:rPr>
        <w:t xml:space="preserve">The intervals are too narrow.</w:t>
      </w:r>
      <w:r>
        <w:t xml:space="preserve"> An 80% interval that contains only about 64% of outcomes will make planners overconfident. The fix is calibration, for example conformal prediction. It is listed as a next step, not claimed.</w:t>
      </w:r>
    </w:p>
    <w:p>
      <w:pPr/>
      <w:r>
        <w:rPr>
          <w:b/>
        </w:rPr>
        <w:t xml:space="preserve">Tuning barely mattered.</w:t>
      </w:r>
      <w:r>
        <w:t xml:space="preserve"> The best and worst of 12 settings differ by 2.9% in MAE. That tells you the features and the evaluation design matter much more than the hyper-parameters. The best setting uses the largest number of leaves in the search grid (63), so a larger value was not tried.</w:t>
      </w:r>
    </w:p>
    <w:p>
      <w:pPr>
        <w:pStyle w:val="Heading3"/>
      </w:pPr>
      <w:r>
        <w:t xml:space="preserve">One sentence to remember</w:t>
      </w:r>
    </w:p>
    <w:p>
      <w:pPr/>
      <w:r>
        <w:t xml:space="preserve">The gain comes from the design (ratio target, legal features, last-hours momentum, honest testing), not from a fancy algorithm.</w:t>
      </w:r>
    </w:p>
    <w:p>
      <w:pPr>
        <w:pStyle w:val="Heading2"/>
      </w:pPr>
      <w:r>
        <w:t xml:space="preserve">Interview questions and answers</w:t>
      </w:r>
    </w:p>
    <w:p>
      <w:pPr/>
      <w:r>
        <w:t xml:space="preserve">These answers use only numbers that are in the results. Say them in your own words.</w:t>
      </w:r>
    </w:p>
    <w:p>
      <w:pPr/>
      <w:r>
        <w:rPr>
          <w:b/>
        </w:rPr>
        <w:t xml:space="preserve">Q1. Walk me through the project in one minute.</w:t>
      </w:r>
      <w:r>
        <w:t xml:space="preserve"> I built a day-ahead hourly forecast of India's national electricity demand. I compared two naive baselines, Holt-Winters, Ridge and LightGBM with a walk-forward backtest on four held-out periods. On May 2024 to April 2025 LightGBM reaches 1.62% MAPE, about 39% lower MAE than repeating yesterday, and it is 1.62% to 1.65% in all four periods. The part I care about most is that the evaluation is leak-free: forecasts are made as of midnight using only earlier data, and tests enforce it.</w:t>
      </w:r>
    </w:p>
    <w:p>
      <w:pPr/>
      <w:r>
        <w:rPr>
          <w:b/>
        </w:rPr>
        <w:t xml:space="preserve">Q2. What is data leakage and how did you avoid it?</w:t>
      </w:r>
      <w:r>
        <w:t xml:space="preserve"> Leakage is using information that would not be available at forecast time. The forecast is issued at 00:00 of day D, so I use only lags of 24 hours or more and summaries of day D-1, shifted by one day. Tests change every value from day D onward and check that day D's features do not change.</w:t>
      </w:r>
    </w:p>
    <w:p>
      <w:pPr/>
      <w:r>
        <w:rPr>
          <w:b/>
        </w:rPr>
        <w:t xml:space="preserve">Q3. Why walk-forward instead of a random split?</w:t>
      </w:r>
      <w:r>
        <w:t xml:space="preserve"> A random split lets the model train on the future and test on the past, which overstates accuracy. Walk-forward retrains each month on earlier data only and forecasts the next month, which is how the model would be run in practice.</w:t>
      </w:r>
    </w:p>
    <w:p>
      <w:pPr/>
      <w:r>
        <w:rPr>
          <w:b/>
        </w:rPr>
        <w:t xml:space="preserve">Q4. Why predict a ratio instead of demand?</w:t>
      </w:r>
      <w:r>
        <w:t xml:space="preserve"> Demand grew about 5% a year on average from 2017 to 2024, and tree models cannot predict above the range they were trained on. Predicting demand divided by the same hour last week keeps the target near 1, and I multiply back.</w:t>
      </w:r>
    </w:p>
    <w:p>
      <w:pPr/>
      <w:r>
        <w:rPr>
          <w:b/>
        </w:rPr>
        <w:t xml:space="preserve">Q5. Why LightGBM?</w:t>
      </w:r>
      <w:r>
        <w:t xml:space="preserve"> It handles non-linear effects and interactions, such as the effect of recent momentum depending on the hour, and it is fast and works well on tabular features. It was also compared to simpler models, so the choice is backed by results, not preference.</w:t>
      </w:r>
    </w:p>
    <w:p>
      <w:pPr/>
      <w:r>
        <w:rPr>
          <w:b/>
        </w:rPr>
        <w:t xml:space="preserve">Q6. What is the most important feature, and what does that tell you?</w:t>
      </w:r>
      <w:r>
        <w:t xml:space="preserve"> The last-hours feature </w:t>
      </w:r>
      <w:r>
        <w:rPr>
          <w:rStyle w:val="CodeChar"/>
        </w:rPr>
        <w:t xml:space="preserve">r_last_obs</w:t>
      </w:r>
      <w:r>
        <w:t xml:space="preserve"> has the largest share of gain, 39.6%, followed by </w:t>
      </w:r>
      <w:r>
        <w:rPr>
          <w:rStyle w:val="CodeChar"/>
        </w:rPr>
        <w:t xml:space="preserve">r_lag_24</w:t>
      </w:r>
      <w:r>
        <w:t xml:space="preserve"> at 28.6% (for a model trained on data before May 2024). So the most recent state of the grid matters most. I would not claim causation, only that the model relies on them.</w:t>
      </w:r>
    </w:p>
    <w:p>
      <w:pPr/>
      <w:r>
        <w:rPr>
          <w:b/>
        </w:rPr>
        <w:t xml:space="preserve">Q7. How did you pick hyper-parameters without cheating?</w:t>
      </w:r>
      <w:r>
        <w:t xml:space="preserve"> I scored 12 settings on a validation year, May 2021 to April 2022, that comes before all four test periods. The test periods were never used for any choice. The best and worst settings differ by only 2.9% in MAE. The best one has the most leaves in my small grid, so a larger value might do slightly better and I did not test it.</w:t>
      </w:r>
    </w:p>
    <w:p>
      <w:pPr/>
      <w:r>
        <w:rPr>
          <w:b/>
        </w:rPr>
        <w:t xml:space="preserve">Q8. Why does Holt-Winters beat LightGBM at midnight?</w:t>
      </w:r>
      <w:r>
        <w:t xml:space="preserve"> It fits the very latest level directly. I added the last-hours features to close that gap, which cut LightGBM's midnight error from 1.45% to 0.90%. Holt-Winters is still ahead at 00:00, at 0.78%, and not at any other hour.</w:t>
      </w:r>
    </w:p>
    <w:p>
      <w:pPr/>
      <w:r>
        <w:rPr>
          <w:b/>
        </w:rPr>
        <w:t xml:space="preserve">Q9. What is MAPE and why also report MAE and RMSE?</w:t>
      </w:r>
      <w:r>
        <w:t xml:space="preserve"> MAPE is the average absolute error as a percent of demand, easy to compare across years. MAE is in MW, which is what a planner feels. RMSE penalises big misses more, so a large gap between RMSE and MAE signals occasional large errors.</w:t>
      </w:r>
    </w:p>
    <w:p>
      <w:pPr/>
      <w:r>
        <w:rPr>
          <w:b/>
        </w:rPr>
        <w:t xml:space="preserve">Q10. What are the weaknesses?</w:t>
      </w:r>
      <w:r>
        <w:t xml:space="preserve"> No weather input, only national totals, four test periods from one grid, the data comes through a government dashboard that says some values are derived, and the 80% interval contains only about 64% of values. I list them in the README.</w:t>
      </w:r>
    </w:p>
    <w:p>
      <w:pPr/>
      <w:r>
        <w:rPr>
          <w:b/>
        </w:rPr>
        <w:t xml:space="preserve">Q11. What would you do next?</w:t>
      </w:r>
      <w:r>
        <w:t xml:space="preserve"> Add temperature as a feature, calibrate the intervals with conformal prediction, and extend to regional demand.</w:t>
      </w:r>
    </w:p>
    <w:p>
      <w:pPr/>
      <w:r>
        <w:rPr>
          <w:b/>
        </w:rPr>
        <w:t xml:space="preserve">Q12. Why did you exclude the COVID period?</w:t>
      </w:r>
      <w:r>
        <w:t xml:space="preserve"> Demand from 25 March to 30 June 2020 did not behave normally, so I removed it from training. It is a judgement call and I have not measured its effect.</w:t>
      </w:r>
    </w:p>
    <w:p>
      <w:pPr/>
      <w:r>
        <w:rPr>
          <w:b/>
        </w:rPr>
        <w:t xml:space="preserve">Q13. How do you know the code has no leakage bugs?</w:t>
      </w:r>
      <w:r>
        <w:t xml:space="preserve"> There are 20 tests. They include leakage checks, and one test caught a real bug in my COVID filtering, which kept 23 hours of 30 June. I fixed it and reran everything.</w:t>
      </w:r>
    </w:p>
    <w:p>
      <w:pPr/>
      <w:r>
        <w:rPr>
          <w:b/>
        </w:rPr>
        <w:t xml:space="preserve">Q14. How accurate is it in practice?</w:t>
      </w:r>
      <w:r>
        <w:t xml:space="preserve"> On average 1.62% off, about 3.2 GW on a national demand that averages roughly 190 GW. Holidays are harder at 3.18%, and the worst days match festival dates such as 31 October and 1 November 2024.</w:t>
      </w:r>
    </w:p>
    <w:p>
      <w:pPr/>
      <w:r>
        <w:rPr>
          <w:b/>
        </w:rPr>
        <w:t xml:space="preserve">Q15. Did you collect the data?</w:t>
      </w:r>
      <w:r>
        <w:t xml:space="preserve"> I downloaded it from NITI Aayog's India Climate and Energy Dashboard, which credits Grid-India, and merged the yearly files with my own script. The dashboard says some of its data are derived or assumed, so I describe it as Grid-India data as published there, not a primary Grid-India file. An earlier copy I used from GitHub matched it exactly on the hours they share.</w:t>
      </w:r>
    </w:p>
    <w:p>
      <w:pPr/>
      <w:r>
        <w:rPr>
          <w:b/>
        </w:rPr>
        <w:t xml:space="preserve">Q16. Did your results change when you changed the data?</w:t>
      </w:r>
      <w:r>
        <w:t xml:space="preserve"> The values did not change, because the two sources agree on the shared hours. What changed was the amount of data: I added 2017 to 2018 for training and two more test periods, and the headline year moved to 2024-25. The headline MAPE went from 1.70% to 1.62%, partly from more training history and partly because it is a different year, so I do not compare those two numbers directly.</w:t>
      </w:r>
    </w:p>
    <w:p>
      <w:pPr>
        <w:pStyle w:val="Heading2"/>
      </w:pPr>
      <w:r>
        <w:t xml:space="preserve">Limits, and what not to claim</w:t>
      </w:r>
    </w:p>
    <w:p>
      <w:pPr/>
      <w:r>
        <w:t xml:space="preserve">Being precise about what the project does not show is a strength in an interview. Use this as a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 not say</w:t>
            </w:r>
          </w:p>
        </w:tc>
        <w:tc>
          <w:tcPr>
            <w:tcW w:w="4680" w:type="dxa"/>
            <w:shd w:val="clear" w:color="auto" w:fill="F2F2F2"/>
          </w:tcPr>
          <w:p>
            <w:pPr/>
            <w:r>
              <w:t xml:space="preserve">Say instead</w:t>
            </w:r>
          </w:p>
        </w:tc>
      </w:tr>
      <w:tr>
        <w:tc>
          <w:tcPr>
            <w:tcW w:w="4680" w:type="dxa"/>
          </w:tcPr>
          <w:p>
            <w:pPr/>
            <w:r>
              <w:t xml:space="preserve">"I forecast India's demand with high accuracy"</w:t>
            </w:r>
          </w:p>
        </w:tc>
        <w:tc>
          <w:tcPr>
            <w:tcW w:w="4680" w:type="dxa"/>
          </w:tcPr>
          <w:p>
            <w:pPr/>
            <w:r>
              <w:t xml:space="preserve">"On four held-out periods, LightGBM was 1.62% to 1.65% MAPE, better than the naive baselines"</w:t>
            </w:r>
          </w:p>
        </w:tc>
      </w:tr>
      <w:tr>
        <w:tc>
          <w:tcPr>
            <w:tcW w:w="4680" w:type="dxa"/>
          </w:tcPr>
          <w:p>
            <w:pPr/>
            <w:r>
              <w:t xml:space="preserve">"This is production-ready"</w:t>
            </w:r>
          </w:p>
        </w:tc>
        <w:tc>
          <w:tcPr>
            <w:tcW w:w="4680" w:type="dxa"/>
          </w:tcPr>
          <w:p>
            <w:pPr/>
            <w:r>
              <w:t xml:space="preserve">"It is a research-style backtest; it has no live pipeline or monitoring"</w:t>
            </w:r>
          </w:p>
        </w:tc>
      </w:tr>
      <w:tr>
        <w:tc>
          <w:tcPr>
            <w:tcW w:w="4680" w:type="dxa"/>
          </w:tcPr>
          <w:p>
            <w:pPr/>
            <w:r>
              <w:t xml:space="preserve">"The model works at any grid"</w:t>
            </w:r>
          </w:p>
        </w:tc>
        <w:tc>
          <w:tcPr>
            <w:tcW w:w="4680" w:type="dxa"/>
          </w:tcPr>
          <w:p>
            <w:pPr/>
            <w:r>
              <w:t xml:space="preserve">"It was tested on national totals for one grid over four test periods"</w:t>
            </w:r>
          </w:p>
        </w:tc>
      </w:tr>
      <w:tr>
        <w:tc>
          <w:tcPr>
            <w:tcW w:w="4680" w:type="dxa"/>
          </w:tcPr>
          <w:p>
            <w:pPr/>
            <w:r>
              <w:t xml:space="preserve">"Weather caused the bad days"</w:t>
            </w:r>
          </w:p>
        </w:tc>
        <w:tc>
          <w:tcPr>
            <w:tcW w:w="4680" w:type="dxa"/>
          </w:tcPr>
          <w:p>
            <w:pPr/>
            <w:r>
              <w:t xml:space="preserve">"The worst days match festival dates, and the model has no weather input, so I did not test any cause"</w:t>
            </w:r>
          </w:p>
        </w:tc>
      </w:tr>
      <w:tr>
        <w:tc>
          <w:tcPr>
            <w:tcW w:w="4680" w:type="dxa"/>
          </w:tcPr>
          <w:p>
            <w:pPr/>
            <w:r>
              <w:t xml:space="preserve">"Holt-Winters is a poor method"</w:t>
            </w:r>
          </w:p>
        </w:tc>
        <w:tc>
          <w:tcPr>
            <w:tcW w:w="4680" w:type="dxa"/>
          </w:tcPr>
          <w:p>
            <w:pPr/>
            <w:r>
              <w:t xml:space="preserve">"My Holt-Winters used one untuned 42-day window and was weak in this setup"</w:t>
            </w:r>
          </w:p>
        </w:tc>
      </w:tr>
      <w:tr>
        <w:tc>
          <w:tcPr>
            <w:tcW w:w="4680" w:type="dxa"/>
          </w:tcPr>
          <w:p>
            <w:pPr/>
            <w:r>
              <w:t xml:space="preserve">"The intervals are 80% intervals"</w:t>
            </w:r>
          </w:p>
        </w:tc>
        <w:tc>
          <w:tcPr>
            <w:tcW w:w="4680" w:type="dxa"/>
          </w:tcPr>
          <w:p>
            <w:pPr/>
            <w:r>
              <w:t xml:space="preserve">"They are nominally 80% but cover about 64%, so they are too narrow"</w:t>
            </w:r>
          </w:p>
        </w:tc>
      </w:tr>
      <w:tr>
        <w:tc>
          <w:tcPr>
            <w:tcW w:w="4680" w:type="dxa"/>
          </w:tcPr>
          <w:p>
            <w:pPr/>
            <w:r>
              <w:t xml:space="preserve">"The data is official Grid-India data"</w:t>
            </w:r>
          </w:p>
        </w:tc>
        <w:tc>
          <w:tcPr>
            <w:tcW w:w="4680" w:type="dxa"/>
          </w:tcPr>
          <w:p>
            <w:pPr/>
            <w:r>
              <w:t xml:space="preserve">"It is Grid-India data as published on the NITI Aayog dashboard, which says some values are derived or assumed"</w:t>
            </w:r>
          </w:p>
        </w:tc>
      </w:tr>
      <w:tr>
        <w:tc>
          <w:tcPr>
            <w:tcW w:w="4680" w:type="dxa"/>
          </w:tcPr>
          <w:p>
            <w:pPr/>
            <w:r>
              <w:t xml:space="preserve">"I deployed it"</w:t>
            </w:r>
          </w:p>
        </w:tc>
        <w:tc>
          <w:tcPr>
            <w:tcW w:w="4680" w:type="dxa"/>
          </w:tcPr>
          <w:p>
            <w:pPr/>
            <w:r>
              <w:t xml:space="preserve">"The code, tests and results are on GitHub; it is not deployed"</w:t>
            </w:r>
          </w:p>
        </w:tc>
      </w:tr>
      <w:tr>
        <w:tc>
          <w:tcPr>
            <w:tcW w:w="4680" w:type="dxa"/>
          </w:tcPr>
          <w:p>
            <w:pPr/>
            <w:r>
              <w:t xml:space="preserve">"COVID exclusion improved the model"</w:t>
            </w:r>
          </w:p>
        </w:tc>
        <w:tc>
          <w:tcPr>
            <w:tcW w:w="4680" w:type="dxa"/>
          </w:tcPr>
          <w:p>
            <w:pPr/>
            <w:r>
              <w:t xml:space="preserve">"I excluded that window as a judgement call; I did not measure the effect"</w:t>
            </w:r>
          </w:p>
        </w:tc>
      </w:tr>
      <w:tr>
        <w:tc>
          <w:tcPr>
            <w:tcW w:w="4680" w:type="dxa"/>
          </w:tcPr>
          <w:p>
            <w:pPr/>
            <w:r>
              <w:t xml:space="preserve">"r_last_obs causes better forecasts"</w:t>
            </w:r>
          </w:p>
        </w:tc>
        <w:tc>
          <w:tcPr>
            <w:tcW w:w="4680" w:type="dxa"/>
          </w:tcPr>
          <w:p>
            <w:pPr/>
            <w:r>
              <w:t xml:space="preserve">"The model relies on it most (gain importance), and removing it raised error, notably at midnight"</w:t>
            </w:r>
          </w:p>
        </w:tc>
      </w:tr>
      <w:tr>
        <w:tc>
          <w:tcPr>
            <w:tcW w:w="4680" w:type="dxa"/>
          </w:tcPr>
          <w:p>
            <w:pPr/>
            <w:r>
              <w:t xml:space="preserve">"The 1.62% is better than the old 1.70%"</w:t>
            </w:r>
          </w:p>
        </w:tc>
        <w:tc>
          <w:tcPr>
            <w:tcW w:w="4680" w:type="dxa"/>
          </w:tcPr>
          <w:p>
            <w:pPr/>
            <w:r>
              <w:t xml:space="preserve">"They are different test years with different training history, so they are not directly comparable"</w:t>
            </w:r>
          </w:p>
        </w:tc>
      </w:tr>
    </w:tbl>
    <w:p>
      <w:pPr>
        <w:pStyle w:val="Heading3"/>
      </w:pPr>
      <w:r>
        <w:t xml:space="preserve">Known limits</w:t>
      </w:r>
    </w:p>
    <w:p>
      <w:pPr>
        <w:pStyle w:val="ListParagraph"/>
        <w:numPr>
          <w:ilvl w:val="0"/>
          <w:numId w:val="13"/>
        </w:numPr>
      </w:pPr>
      <w:r>
        <w:t xml:space="preserve">Four test periods of national data. Another region or grid could change the ranking.</w:t>
      </w:r>
    </w:p>
    <w:p>
      <w:pPr>
        <w:pStyle w:val="ListParagraph"/>
        <w:numPr>
          <w:ilvl w:val="0"/>
          <w:numId w:val="13"/>
        </w:numPr>
      </w:pPr>
      <w:r>
        <w:t xml:space="preserve">No weather, temperature or economic features.</w:t>
      </w:r>
    </w:p>
    <w:p>
      <w:pPr>
        <w:pStyle w:val="ListParagraph"/>
        <w:numPr>
          <w:ilvl w:val="0"/>
          <w:numId w:val="13"/>
        </w:numPr>
      </w:pPr>
      <w:r>
        <w:t xml:space="preserve">Prediction intervals are too narrow and uncalibrated.</w:t>
      </w:r>
    </w:p>
    <w:p>
      <w:pPr>
        <w:pStyle w:val="ListParagraph"/>
        <w:numPr>
          <w:ilvl w:val="0"/>
          <w:numId w:val="13"/>
        </w:numPr>
      </w:pPr>
      <w:r>
        <w:t xml:space="preserve">National totals only.</w:t>
      </w:r>
    </w:p>
    <w:p>
      <w:pPr>
        <w:pStyle w:val="ListParagraph"/>
        <w:numPr>
          <w:ilvl w:val="0"/>
          <w:numId w:val="13"/>
        </w:numPr>
      </w:pPr>
      <w:r>
        <w:t xml:space="preserve">The hourly data ends in March 2026.</w:t>
      </w:r>
    </w:p>
    <w:p>
      <w:pPr>
        <w:pStyle w:val="ListParagraph"/>
        <w:numPr>
          <w:ilvl w:val="0"/>
          <w:numId w:val="13"/>
        </w:numPr>
      </w:pPr>
      <w:r>
        <w:t xml:space="preserve">The hyper-parameter search is small (12 candidates), and the best setting sits at the edge of the grid.</w:t>
      </w:r>
    </w:p>
    <w:p>
      <w:pPr>
        <w:pStyle w:val="ListParagraph"/>
        <w:numPr>
          <w:ilvl w:val="0"/>
          <w:numId w:val="13"/>
        </w:numPr>
      </w:pPr>
      <w:r>
        <w:t xml:space="preserve">The causes of the worst days were not investigated beyond the match to festival dates.</w:t>
      </w:r>
    </w:p>
    <w:p>
      <w:pPr>
        <w:pStyle w:val="Heading3"/>
      </w:pPr>
      <w:r>
        <w:t xml:space="preserve">Where it fits on your resume</w:t>
      </w:r>
    </w:p>
    <w:p>
      <w:pPr/>
      <w:r>
        <w:t xml:space="preserve">The project supports the skill line "time series demand forecasting" because you can now point to code, tests and results. It is a personal project built to learn and demonstrate the method. Do not describe it as work done in a job.</w:t>
      </w:r>
    </w:p>
    <w:p>
      <w:pPr>
        <w:pStyle w:val="Heading2"/>
      </w:pPr>
      <w:r>
        <w:t xml:space="preserve">A five-day study plan</w:t>
      </w:r>
    </w:p>
    <w:p>
      <w:pPr/>
      <w:r>
        <w:t xml:space="preserve">About two to three hours a day. The goal is that you can explain every part and answer follow-up questions, not memorise.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Day</w:t>
            </w:r>
          </w:p>
        </w:tc>
        <w:tc>
          <w:tcPr>
            <w:tcW w:w="2340" w:type="dxa"/>
            <w:shd w:val="clear" w:color="auto" w:fill="F2F2F2"/>
          </w:tcPr>
          <w:p>
            <w:pPr/>
            <w:r>
              <w:t xml:space="preserve">Read</w:t>
            </w:r>
          </w:p>
        </w:tc>
        <w:tc>
          <w:tcPr>
            <w:tcW w:w="2340" w:type="dxa"/>
            <w:shd w:val="clear" w:color="auto" w:fill="F2F2F2"/>
          </w:tcPr>
          <w:p>
            <w:pPr/>
            <w:r>
              <w:t xml:space="preserve">Do</w:t>
            </w:r>
          </w:p>
        </w:tc>
        <w:tc>
          <w:tcPr>
            <w:tcW w:w="2340" w:type="dxa"/>
            <w:shd w:val="clear" w:color="auto" w:fill="F2F2F2"/>
          </w:tcPr>
          <w:p>
            <w:pPr/>
            <w:r>
              <w:t xml:space="preserve">You are done when you can</w:t>
            </w:r>
          </w:p>
        </w:tc>
      </w:tr>
      <w:tr>
        <w:tc>
          <w:tcPr>
            <w:tcW w:w="2340" w:type="dxa"/>
          </w:tcPr>
          <w:p>
            <w:pPr/>
            <w:r>
              <w:t xml:space="preserve">1</w:t>
            </w:r>
          </w:p>
        </w:tc>
        <w:tc>
          <w:tcPr>
            <w:tcW w:w="2340" w:type="dxa"/>
          </w:tcPr>
          <w:p>
            <w:pPr/>
            <w:r>
              <w:t xml:space="preserve">Sections 1 to 4 of this guide</w:t>
            </w:r>
          </w:p>
        </w:tc>
        <w:tc>
          <w:tcPr>
            <w:tcW w:w="2340" w:type="dxa"/>
          </w:tcPr>
          <w:p>
            <w:pPr/>
            <w:r>
              <w:t xml:space="preserve">Run the project locally (README, "Reproduce"). Open </w:t>
            </w:r>
            <w:r>
              <w:rPr>
                <w:rStyle w:val="CodeChar"/>
              </w:rPr>
              <w:t xml:space="preserve">results/figures/</w:t>
            </w:r>
          </w:p>
        </w:tc>
        <w:tc>
          <w:tcPr>
            <w:tcW w:w="2340" w:type="dxa"/>
          </w:tcPr>
          <w:p>
            <w:pPr/>
            <w:r>
              <w:t xml:space="preserve">Explain leakage, walk-forward testing and the ratio target without notes</w:t>
            </w:r>
          </w:p>
        </w:tc>
      </w:tr>
      <w:tr>
        <w:tc>
          <w:tcPr>
            <w:tcW w:w="2340" w:type="dxa"/>
          </w:tcPr>
          <w:p>
            <w:pPr/>
            <w:r>
              <w:t xml:space="preserve">2</w:t>
            </w:r>
          </w:p>
        </w:tc>
        <w:tc>
          <w:tcPr>
            <w:tcW w:w="2340" w:type="dxa"/>
          </w:tcPr>
          <w:p>
            <w:pPr/>
            <w:r>
              <w:rPr>
                <w:rStyle w:val="CodeChar"/>
              </w:rPr>
              <w:t xml:space="preserve">data.py</w:t>
            </w:r>
            <w:r>
              <w:t xml:space="preserve"> and </w:t>
            </w:r>
            <w:r>
              <w:rPr>
                <w:rStyle w:val="CodeChar"/>
              </w:rPr>
              <w:t xml:space="preserve">features.py</w:t>
            </w:r>
          </w:p>
        </w:tc>
        <w:tc>
          <w:tcPr>
            <w:tcW w:w="2340" w:type="dxa"/>
          </w:tcPr>
          <w:p>
            <w:pPr/>
            <w:r>
              <w:t xml:space="preserve">Print </w:t>
            </w:r>
            <w:r>
              <w:rPr>
                <w:rStyle w:val="CodeChar"/>
              </w:rPr>
              <w:t xml:space="preserve">build_features(y).head()</w:t>
            </w:r>
            <w:r>
              <w:t xml:space="preserve">. Pick one row and check by hand that </w:t>
            </w:r>
            <w:r>
              <w:rPr>
                <w:rStyle w:val="CodeChar"/>
              </w:rPr>
              <w:t xml:space="preserve">lag_24</w:t>
            </w:r>
            <w:r>
              <w:t xml:space="preserve"> is the value 24 rows above</w:t>
            </w:r>
          </w:p>
        </w:tc>
        <w:tc>
          <w:tcPr>
            <w:tcW w:w="2340" w:type="dxa"/>
          </w:tcPr>
          <w:p>
            <w:pPr/>
            <w:r>
              <w:t xml:space="preserve">Explain each feature group and why no lag under 24 hours is used</w:t>
            </w:r>
          </w:p>
        </w:tc>
      </w:tr>
      <w:tr>
        <w:tc>
          <w:tcPr>
            <w:tcW w:w="2340" w:type="dxa"/>
          </w:tcPr>
          <w:p>
            <w:pPr/>
            <w:r>
              <w:t xml:space="preserve">3</w:t>
            </w:r>
          </w:p>
        </w:tc>
        <w:tc>
          <w:tcPr>
            <w:tcW w:w="2340" w:type="dxa"/>
          </w:tcPr>
          <w:p>
            <w:pPr/>
            <w:r>
              <w:rPr>
                <w:rStyle w:val="CodeChar"/>
              </w:rPr>
              <w:t xml:space="preserve">models.py</w:t>
            </w:r>
            <w:r>
              <w:t xml:space="preserve"> and </w:t>
            </w:r>
            <w:r>
              <w:rPr>
                <w:rStyle w:val="CodeChar"/>
              </w:rPr>
              <w:t xml:space="preserve">experiment.py</w:t>
            </w:r>
          </w:p>
        </w:tc>
        <w:tc>
          <w:tcPr>
            <w:tcW w:w="2340" w:type="dxa"/>
          </w:tcPr>
          <w:p>
            <w:pPr/>
            <w:r>
              <w:t xml:space="preserve">Change LightGBM </w:t>
            </w:r>
            <w:r>
              <w:rPr>
                <w:rStyle w:val="CodeChar"/>
              </w:rPr>
              <w:t xml:space="preserve">num_leaves</w:t>
            </w:r>
            <w:r>
              <w:t xml:space="preserve"> and rerun a single month</w:t>
            </w:r>
          </w:p>
        </w:tc>
        <w:tc>
          <w:tcPr>
            <w:tcW w:w="2340" w:type="dxa"/>
          </w:tcPr>
          <w:p>
            <w:pPr/>
            <w:r>
              <w:t xml:space="preserve">Explain </w:t>
            </w:r>
            <w:r>
              <w:rPr>
                <w:rStyle w:val="CodeChar"/>
              </w:rPr>
              <w:t xml:space="preserve">RatioModel</w:t>
            </w:r>
            <w:r>
              <w:t xml:space="preserve"> and the monthly retraining loop</w:t>
            </w:r>
          </w:p>
        </w:tc>
      </w:tr>
      <w:tr>
        <w:tc>
          <w:tcPr>
            <w:tcW w:w="2340" w:type="dxa"/>
          </w:tcPr>
          <w:p>
            <w:pPr/>
            <w:r>
              <w:t xml:space="preserve">4</w:t>
            </w:r>
          </w:p>
        </w:tc>
        <w:tc>
          <w:tcPr>
            <w:tcW w:w="2340" w:type="dxa"/>
          </w:tcPr>
          <w:p>
            <w:pPr/>
            <w:r>
              <w:rPr>
                <w:rStyle w:val="CodeChar"/>
              </w:rPr>
              <w:t xml:space="preserve">evaluate.py</w:t>
            </w:r>
            <w:r>
              <w:t xml:space="preserve">, </w:t>
            </w:r>
            <w:r>
              <w:rPr>
                <w:rStyle w:val="CodeChar"/>
              </w:rPr>
              <w:t xml:space="preserve">tuning.py</w:t>
            </w:r>
            <w:r>
              <w:t xml:space="preserve">, tests</w:t>
            </w:r>
          </w:p>
        </w:tc>
        <w:tc>
          <w:tcPr>
            <w:tcW w:w="2340" w:type="dxa"/>
          </w:tcPr>
          <w:p>
            <w:pPr/>
            <w:r>
              <w:t xml:space="preserve">Run </w:t>
            </w:r>
            <w:r>
              <w:rPr>
                <w:rStyle w:val="CodeChar"/>
              </w:rPr>
              <w:t xml:space="preserve">pytest</w:t>
            </w:r>
            <w:r>
              <w:t xml:space="preserve">. Break a feature on purpose (use a lag of 1 hour) and see which test fails</w:t>
            </w:r>
          </w:p>
        </w:tc>
        <w:tc>
          <w:tcPr>
            <w:tcW w:w="2340" w:type="dxa"/>
          </w:tcPr>
          <w:p>
            <w:pPr/>
            <w:r>
              <w:t xml:space="preserve">Explain why the leakage test would catch it</w:t>
            </w:r>
          </w:p>
        </w:tc>
      </w:tr>
      <w:tr>
        <w:tc>
          <w:tcPr>
            <w:tcW w:w="2340" w:type="dxa"/>
          </w:tcPr>
          <w:p>
            <w:pPr/>
            <w:r>
              <w:t xml:space="preserve">5</w:t>
            </w:r>
          </w:p>
        </w:tc>
        <w:tc>
          <w:tcPr>
            <w:tcW w:w="2340" w:type="dxa"/>
          </w:tcPr>
          <w:p>
            <w:pPr/>
            <w:r>
              <w:t xml:space="preserve">Sections 8 to 11</w:t>
            </w:r>
          </w:p>
        </w:tc>
        <w:tc>
          <w:tcPr>
            <w:tcW w:w="2340" w:type="dxa"/>
          </w:tcPr>
          <w:p>
            <w:pPr/>
            <w:r>
              <w:t xml:space="preserve">Say the answers to Q1 to Q15 aloud, with a timer</w:t>
            </w:r>
          </w:p>
        </w:tc>
        <w:tc>
          <w:tcPr>
            <w:tcW w:w="2340" w:type="dxa"/>
          </w:tcPr>
          <w:p>
            <w:pPr/>
            <w:r>
              <w:t xml:space="preserve">Give the one-minute summary in under 70 seconds</w:t>
            </w:r>
          </w:p>
        </w:tc>
      </w:tr>
    </w:tbl>
    <w:p>
      <w:pPr>
        <w:pStyle w:val="Heading3"/>
      </w:pPr>
      <w:r>
        <w:t xml:space="preserve">Exercises that build real understanding</w:t>
      </w:r>
    </w:p>
    <w:p>
      <w:pPr>
        <w:pStyle w:val="ListParagraph"/>
        <w:numPr>
          <w:ilvl w:val="0"/>
          <w:numId w:val="14"/>
        </w:numPr>
      </w:pPr>
      <w:r>
        <w:rPr>
          <w:b/>
        </w:rPr>
        <w:t xml:space="preserve">Break it on purpose.</w:t>
      </w:r>
      <w:r>
        <w:t xml:space="preserve"> In </w:t>
      </w:r>
      <w:r>
        <w:rPr>
          <w:rStyle w:val="CodeChar"/>
        </w:rPr>
        <w:t xml:space="preserve">features.py</w:t>
      </w:r>
      <w:r>
        <w:t xml:space="preserve"> add a 1-hour lag and run the tests. Then run the backtest and watch the score become unrealistically good. This is leakage, felt first-hand.</w:t>
      </w:r>
    </w:p>
    <w:p>
      <w:pPr>
        <w:pStyle w:val="ListParagraph"/>
        <w:numPr>
          <w:ilvl w:val="0"/>
          <w:numId w:val="14"/>
        </w:numPr>
      </w:pPr>
      <w:r>
        <w:rPr>
          <w:b/>
        </w:rPr>
        <w:t xml:space="preserve">Remove the ratio target.</w:t>
      </w:r>
      <w:r>
        <w:t xml:space="preserve"> Predict raw demand with LightGBM and compare against the ratio version in 2024-25. You should see the cost of tree models not extrapolating.</w:t>
      </w:r>
    </w:p>
    <w:p>
      <w:pPr>
        <w:pStyle w:val="ListParagraph"/>
        <w:numPr>
          <w:ilvl w:val="0"/>
          <w:numId w:val="14"/>
        </w:numPr>
      </w:pPr>
      <w:r>
        <w:rPr>
          <w:b/>
        </w:rPr>
        <w:t xml:space="preserve">Plot your own week.</w:t>
      </w:r>
      <w:r>
        <w:t xml:space="preserve"> Take any week and plot actual against </w:t>
      </w:r>
      <w:r>
        <w:rPr>
          <w:rStyle w:val="CodeChar"/>
        </w:rPr>
        <w:t xml:space="preserve">naive_24</w:t>
      </w:r>
      <w:r>
        <w:t xml:space="preserve"> and LightGBM. Find the hour where each is worst.</w:t>
      </w:r>
    </w:p>
    <w:p>
      <w:pPr>
        <w:pStyle w:val="ListParagraph"/>
        <w:numPr>
          <w:ilvl w:val="0"/>
          <w:numId w:val="14"/>
        </w:numPr>
      </w:pPr>
      <w:r>
        <w:rPr>
          <w:b/>
        </w:rPr>
        <w:t xml:space="preserve">Try a different window for Holt-Winters.</w:t>
      </w:r>
      <w:r>
        <w:t xml:space="preserve"> Change </w:t>
      </w:r>
      <w:r>
        <w:rPr>
          <w:rStyle w:val="CodeChar"/>
        </w:rPr>
        <w:t xml:space="preserve">window_days</w:t>
      </w:r>
      <w:r>
        <w:t xml:space="preserve"> from 42 to 28 and 84 and compare. This tests the limit stated in the README.</w:t>
      </w:r>
    </w:p>
    <w:p>
      <w:pPr>
        <w:pStyle w:val="ListParagraph"/>
        <w:numPr>
          <w:ilvl w:val="0"/>
          <w:numId w:val="14"/>
        </w:numPr>
      </w:pPr>
      <w:r>
        <w:rPr>
          <w:b/>
        </w:rPr>
        <w:t xml:space="preserve">Check the interval.</w:t>
      </w:r>
      <w:r>
        <w:t xml:space="preserve"> Compute coverage by month and see when the interval fails most.</w:t>
      </w:r>
    </w:p>
    <w:p>
      <w:pPr>
        <w:pStyle w:val="Heading3"/>
      </w:pPr>
      <w:r>
        <w:t xml:space="preserve">If time is short</w:t>
      </w:r>
    </w:p>
    <w:p>
      <w:pPr/>
      <w:r>
        <w:t xml:space="preserve">Read sections 1, 4 and 10, run the project once, and understand </w:t>
      </w:r>
      <w:r>
        <w:rPr>
          <w:rStyle w:val="CodeChar"/>
        </w:rPr>
        <w:t xml:space="preserve">RatioModel</w:t>
      </w:r>
      <w:r>
        <w:t xml:space="preserve"> and </w:t>
      </w:r>
      <w:r>
        <w:rPr>
          <w:rStyle w:val="CodeChar"/>
        </w:rPr>
        <w:t xml:space="preserve">build_features</w:t>
      </w:r>
      <w:r>
        <w:t xml:space="preserve">. Those cover most questions.</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Backtest</w:t>
            </w:r>
          </w:p>
        </w:tc>
        <w:tc>
          <w:tcPr>
            <w:tcW w:w="4680" w:type="dxa"/>
          </w:tcPr>
          <w:p>
            <w:pPr/>
            <w:r>
              <w:t xml:space="preserve">Testing a forecasting method on past data as if it were being used live</w:t>
            </w:r>
          </w:p>
        </w:tc>
      </w:tr>
      <w:tr>
        <w:tc>
          <w:tcPr>
            <w:tcW w:w="4680" w:type="dxa"/>
          </w:tcPr>
          <w:p>
            <w:pPr/>
            <w:r>
              <w:t xml:space="preserve">Baseline</w:t>
            </w:r>
          </w:p>
        </w:tc>
        <w:tc>
          <w:tcPr>
            <w:tcW w:w="4680" w:type="dxa"/>
          </w:tcPr>
          <w:p>
            <w:pPr/>
            <w:r>
              <w:t xml:space="preserve">A simple reference forecast a model must beat</w:t>
            </w:r>
          </w:p>
        </w:tc>
      </w:tr>
      <w:tr>
        <w:tc>
          <w:tcPr>
            <w:tcW w:w="4680" w:type="dxa"/>
          </w:tcPr>
          <w:p>
            <w:pPr/>
            <w:r>
              <w:t xml:space="preserve">Bias</w:t>
            </w:r>
          </w:p>
        </w:tc>
        <w:tc>
          <w:tcPr>
            <w:tcW w:w="4680" w:type="dxa"/>
          </w:tcPr>
          <w:p>
            <w:pPr/>
            <w:r>
              <w:t xml:space="preserve">The average signed error; positive means over-forecasting</w:t>
            </w:r>
          </w:p>
        </w:tc>
      </w:tr>
      <w:tr>
        <w:tc>
          <w:tcPr>
            <w:tcW w:w="4680" w:type="dxa"/>
          </w:tcPr>
          <w:p>
            <w:pPr/>
            <w:r>
              <w:t xml:space="preserve">Coverage</w:t>
            </w:r>
          </w:p>
        </w:tc>
        <w:tc>
          <w:tcPr>
            <w:tcW w:w="4680" w:type="dxa"/>
          </w:tcPr>
          <w:p>
            <w:pPr/>
            <w:r>
              <w:t xml:space="preserve">Share of actual values that fall inside a prediction interval</w:t>
            </w:r>
          </w:p>
        </w:tc>
      </w:tr>
      <w:tr>
        <w:tc>
          <w:tcPr>
            <w:tcW w:w="4680" w:type="dxa"/>
          </w:tcPr>
          <w:p>
            <w:pPr/>
            <w:r>
              <w:t xml:space="preserve">Day-ahead</w:t>
            </w:r>
          </w:p>
        </w:tc>
        <w:tc>
          <w:tcPr>
            <w:tcW w:w="4680" w:type="dxa"/>
          </w:tcPr>
          <w:p>
            <w:pPr/>
            <w:r>
              <w:t xml:space="preserve">Forecasting tomorrow's values today</w:t>
            </w:r>
          </w:p>
        </w:tc>
      </w:tr>
      <w:tr>
        <w:tc>
          <w:tcPr>
            <w:tcW w:w="4680" w:type="dxa"/>
          </w:tcPr>
          <w:p>
            <w:pPr/>
            <w:r>
              <w:t xml:space="preserve">Damped trend</w:t>
            </w:r>
          </w:p>
        </w:tc>
        <w:tc>
          <w:tcPr>
            <w:tcW w:w="4680" w:type="dxa"/>
          </w:tcPr>
          <w:p>
            <w:pPr/>
            <w:r>
              <w:t xml:space="preserve">A trend that flattens over time instead of continuing forever</w:t>
            </w:r>
          </w:p>
        </w:tc>
      </w:tr>
      <w:tr>
        <w:tc>
          <w:tcPr>
            <w:tcW w:w="4680" w:type="dxa"/>
          </w:tcPr>
          <w:p>
            <w:pPr/>
            <w:r>
              <w:t xml:space="preserve">ETS / Holt-Winters</w:t>
            </w:r>
          </w:p>
        </w:tc>
        <w:tc>
          <w:tcPr>
            <w:tcW w:w="4680" w:type="dxa"/>
          </w:tcPr>
          <w:p>
            <w:pPr/>
            <w:r>
              <w:t xml:space="preserve">Exponential smoothing with level, trend and seasonality</w:t>
            </w:r>
          </w:p>
        </w:tc>
      </w:tr>
      <w:tr>
        <w:tc>
          <w:tcPr>
            <w:tcW w:w="4680" w:type="dxa"/>
          </w:tcPr>
          <w:p>
            <w:pPr/>
            <w:r>
              <w:t xml:space="preserve">Expanding window</w:t>
            </w:r>
          </w:p>
        </w:tc>
        <w:tc>
          <w:tcPr>
            <w:tcW w:w="4680" w:type="dxa"/>
          </w:tcPr>
          <w:p>
            <w:pPr/>
            <w:r>
              <w:t xml:space="preserve">Training on all data up to now, growing each period</w:t>
            </w:r>
          </w:p>
        </w:tc>
      </w:tr>
      <w:tr>
        <w:tc>
          <w:tcPr>
            <w:tcW w:w="4680" w:type="dxa"/>
          </w:tcPr>
          <w:p>
            <w:pPr/>
            <w:r>
              <w:t xml:space="preserve">Feature</w:t>
            </w:r>
          </w:p>
        </w:tc>
        <w:tc>
          <w:tcPr>
            <w:tcW w:w="4680" w:type="dxa"/>
          </w:tcPr>
          <w:p>
            <w:pPr/>
            <w:r>
              <w:t xml:space="preserve">An input variable the model uses</w:t>
            </w:r>
          </w:p>
        </w:tc>
      </w:tr>
      <w:tr>
        <w:tc>
          <w:tcPr>
            <w:tcW w:w="4680" w:type="dxa"/>
          </w:tcPr>
          <w:p>
            <w:pPr/>
            <w:r>
              <w:t xml:space="preserve">Fold</w:t>
            </w:r>
          </w:p>
        </w:tc>
        <w:tc>
          <w:tcPr>
            <w:tcW w:w="4680" w:type="dxa"/>
          </w:tcPr>
          <w:p>
            <w:pPr/>
            <w:r>
              <w:t xml:space="preserve">One test period in a backtest</w:t>
            </w:r>
          </w:p>
        </w:tc>
      </w:tr>
      <w:tr>
        <w:tc>
          <w:tcPr>
            <w:tcW w:w="4680" w:type="dxa"/>
          </w:tcPr>
          <w:p>
            <w:pPr/>
            <w:r>
              <w:t xml:space="preserve">Forecast origin</w:t>
            </w:r>
          </w:p>
        </w:tc>
        <w:tc>
          <w:tcPr>
            <w:tcW w:w="4680" w:type="dxa"/>
          </w:tcPr>
          <w:p>
            <w:pPr/>
            <w:r>
              <w:t xml:space="preserve">The moment a forecast is issued (here 00:00 of the forecast day)</w:t>
            </w:r>
          </w:p>
        </w:tc>
      </w:tr>
      <w:tr>
        <w:tc>
          <w:tcPr>
            <w:tcW w:w="4680" w:type="dxa"/>
          </w:tcPr>
          <w:p>
            <w:pPr/>
            <w:r>
              <w:t xml:space="preserve">Gain importance</w:t>
            </w:r>
          </w:p>
        </w:tc>
        <w:tc>
          <w:tcPr>
            <w:tcW w:w="4680" w:type="dxa"/>
          </w:tcPr>
          <w:p>
            <w:pPr/>
            <w:r>
              <w:t xml:space="preserve">How much a feature improves the trees' fit, summed over splits</w:t>
            </w:r>
          </w:p>
        </w:tc>
      </w:tr>
      <w:tr>
        <w:tc>
          <w:tcPr>
            <w:tcW w:w="4680" w:type="dxa"/>
          </w:tcPr>
          <w:p>
            <w:pPr/>
            <w:r>
              <w:t xml:space="preserve">Gradient boosting</w:t>
            </w:r>
          </w:p>
        </w:tc>
        <w:tc>
          <w:tcPr>
            <w:tcW w:w="4680" w:type="dxa"/>
          </w:tcPr>
          <w:p>
            <w:pPr/>
            <w:r>
              <w:t xml:space="preserve">Building many small trees one after another, each fixing the previous errors</w:t>
            </w:r>
          </w:p>
        </w:tc>
      </w:tr>
      <w:tr>
        <w:tc>
          <w:tcPr>
            <w:tcW w:w="4680" w:type="dxa"/>
          </w:tcPr>
          <w:p>
            <w:pPr/>
            <w:r>
              <w:t xml:space="preserve">Hyper-parameter</w:t>
            </w:r>
          </w:p>
        </w:tc>
        <w:tc>
          <w:tcPr>
            <w:tcW w:w="4680" w:type="dxa"/>
          </w:tcPr>
          <w:p>
            <w:pPr/>
            <w:r>
              <w:t xml:space="preserve">A setting chosen before training, such as the number of trees</w:t>
            </w:r>
          </w:p>
        </w:tc>
      </w:tr>
      <w:tr>
        <w:tc>
          <w:tcPr>
            <w:tcW w:w="4680" w:type="dxa"/>
          </w:tcPr>
          <w:p>
            <w:pPr/>
            <w:r>
              <w:t xml:space="preserve">Lag</w:t>
            </w:r>
          </w:p>
        </w:tc>
        <w:tc>
          <w:tcPr>
            <w:tcW w:w="4680" w:type="dxa"/>
          </w:tcPr>
          <w:p>
            <w:pPr/>
            <w:r>
              <w:t xml:space="preserve">A past value, for example the same hour 24 hours ago</w:t>
            </w:r>
          </w:p>
        </w:tc>
      </w:tr>
      <w:tr>
        <w:tc>
          <w:tcPr>
            <w:tcW w:w="4680" w:type="dxa"/>
          </w:tcPr>
          <w:p>
            <w:pPr/>
            <w:r>
              <w:t xml:space="preserve">Leakage</w:t>
            </w:r>
          </w:p>
        </w:tc>
        <w:tc>
          <w:tcPr>
            <w:tcW w:w="4680" w:type="dxa"/>
          </w:tcPr>
          <w:p>
            <w:pPr/>
            <w:r>
              <w:t xml:space="preserve">Using information that would not be available at forecast time</w:t>
            </w:r>
          </w:p>
        </w:tc>
      </w:tr>
      <w:tr>
        <w:tc>
          <w:tcPr>
            <w:tcW w:w="4680" w:type="dxa"/>
          </w:tcPr>
          <w:p>
            <w:pPr/>
            <w:r>
              <w:t xml:space="preserve">LightGBM</w:t>
            </w:r>
          </w:p>
        </w:tc>
        <w:tc>
          <w:tcPr>
            <w:tcW w:w="4680" w:type="dxa"/>
          </w:tcPr>
          <w:p>
            <w:pPr/>
            <w:r>
              <w:t xml:space="preserve">A fast gradient-boosting library</w:t>
            </w:r>
          </w:p>
        </w:tc>
      </w:tr>
      <w:tr>
        <w:tc>
          <w:tcPr>
            <w:tcW w:w="4680" w:type="dxa"/>
          </w:tcPr>
          <w:p>
            <w:pPr/>
            <w:r>
              <w:t xml:space="preserve">MAE</w:t>
            </w:r>
          </w:p>
        </w:tc>
        <w:tc>
          <w:tcPr>
            <w:tcW w:w="4680" w:type="dxa"/>
          </w:tcPr>
          <w:p>
            <w:pPr/>
            <w:r>
              <w:t xml:space="preserve">Mean absolute error</w:t>
            </w:r>
          </w:p>
        </w:tc>
      </w:tr>
      <w:tr>
        <w:tc>
          <w:tcPr>
            <w:tcW w:w="4680" w:type="dxa"/>
          </w:tcPr>
          <w:p>
            <w:pPr/>
            <w:r>
              <w:t xml:space="preserve">MAPE</w:t>
            </w:r>
          </w:p>
        </w:tc>
        <w:tc>
          <w:tcPr>
            <w:tcW w:w="4680" w:type="dxa"/>
          </w:tcPr>
          <w:p>
            <w:pPr/>
            <w:r>
              <w:t xml:space="preserve">Mean absolute percentage error</w:t>
            </w:r>
          </w:p>
        </w:tc>
      </w:tr>
      <w:tr>
        <w:tc>
          <w:tcPr>
            <w:tcW w:w="4680" w:type="dxa"/>
          </w:tcPr>
          <w:p>
            <w:pPr/>
            <w:r>
              <w:t xml:space="preserve">One-hot encoding</w:t>
            </w:r>
          </w:p>
        </w:tc>
        <w:tc>
          <w:tcPr>
            <w:tcW w:w="4680" w:type="dxa"/>
          </w:tcPr>
          <w:p>
            <w:pPr/>
            <w:r>
              <w:t xml:space="preserve">Turning a category into 0/1 columns, one per value</w:t>
            </w:r>
          </w:p>
        </w:tc>
      </w:tr>
      <w:tr>
        <w:tc>
          <w:tcPr>
            <w:tcW w:w="4680" w:type="dxa"/>
          </w:tcPr>
          <w:p>
            <w:pPr/>
            <w:r>
              <w:t xml:space="preserve">Quantile regression</w:t>
            </w:r>
          </w:p>
        </w:tc>
        <w:tc>
          <w:tcPr>
            <w:tcW w:w="4680" w:type="dxa"/>
          </w:tcPr>
          <w:p>
            <w:pPr/>
            <w:r>
              <w:t xml:space="preserve">Predicting a chosen percentile (for example the 10th) instead of the average</w:t>
            </w:r>
          </w:p>
        </w:tc>
      </w:tr>
      <w:tr>
        <w:tc>
          <w:tcPr>
            <w:tcW w:w="4680" w:type="dxa"/>
          </w:tcPr>
          <w:p>
            <w:pPr/>
            <w:r>
              <w:t xml:space="preserve">Ratio target</w:t>
            </w:r>
          </w:p>
        </w:tc>
        <w:tc>
          <w:tcPr>
            <w:tcW w:w="4680" w:type="dxa"/>
          </w:tcPr>
          <w:p>
            <w:pPr/>
            <w:r>
              <w:t xml:space="preserve">Predicting demand divided by a reference (same hour last week)</w:t>
            </w:r>
          </w:p>
        </w:tc>
      </w:tr>
      <w:tr>
        <w:tc>
          <w:tcPr>
            <w:tcW w:w="4680" w:type="dxa"/>
          </w:tcPr>
          <w:p>
            <w:pPr/>
            <w:r>
              <w:t xml:space="preserve">Ridge regression</w:t>
            </w:r>
          </w:p>
        </w:tc>
        <w:tc>
          <w:tcPr>
            <w:tcW w:w="4680" w:type="dxa"/>
          </w:tcPr>
          <w:p>
            <w:pPr/>
            <w:r>
              <w:t xml:space="preserve">Linear regression with a penalty on large weights</w:t>
            </w:r>
          </w:p>
        </w:tc>
      </w:tr>
      <w:tr>
        <w:tc>
          <w:tcPr>
            <w:tcW w:w="4680" w:type="dxa"/>
          </w:tcPr>
          <w:p>
            <w:pPr/>
            <w:r>
              <w:t xml:space="preserve">RMSE</w:t>
            </w:r>
          </w:p>
        </w:tc>
        <w:tc>
          <w:tcPr>
            <w:tcW w:w="4680" w:type="dxa"/>
          </w:tcPr>
          <w:p>
            <w:pPr/>
            <w:r>
              <w:t xml:space="preserve">Root mean squared error</w:t>
            </w:r>
          </w:p>
        </w:tc>
      </w:tr>
      <w:tr>
        <w:tc>
          <w:tcPr>
            <w:tcW w:w="4680" w:type="dxa"/>
          </w:tcPr>
          <w:p>
            <w:pPr/>
            <w:r>
              <w:t xml:space="preserve">Seasonality</w:t>
            </w:r>
          </w:p>
        </w:tc>
        <w:tc>
          <w:tcPr>
            <w:tcW w:w="4680" w:type="dxa"/>
          </w:tcPr>
          <w:p>
            <w:pPr/>
            <w:r>
              <w:t xml:space="preserve">A pattern that repeats at a fixed period</w:t>
            </w:r>
          </w:p>
        </w:tc>
      </w:tr>
      <w:tr>
        <w:tc>
          <w:tcPr>
            <w:tcW w:w="4680" w:type="dxa"/>
          </w:tcPr>
          <w:p>
            <w:pPr/>
            <w:r>
              <w:t xml:space="preserve">Standardise</w:t>
            </w:r>
          </w:p>
        </w:tc>
        <w:tc>
          <w:tcPr>
            <w:tcW w:w="4680" w:type="dxa"/>
          </w:tcPr>
          <w:p>
            <w:pPr/>
            <w:r>
              <w:t xml:space="preserve">Rescale a feature to mean 0 and spread 1</w:t>
            </w:r>
          </w:p>
        </w:tc>
      </w:tr>
      <w:tr>
        <w:tc>
          <w:tcPr>
            <w:tcW w:w="4680" w:type="dxa"/>
          </w:tcPr>
          <w:p>
            <w:pPr/>
            <w:r>
              <w:t xml:space="preserve">Trend</w:t>
            </w:r>
          </w:p>
        </w:tc>
        <w:tc>
          <w:tcPr>
            <w:tcW w:w="4680" w:type="dxa"/>
          </w:tcPr>
          <w:p>
            <w:pPr/>
            <w:r>
              <w:t xml:space="preserve">The slow long-run direction of a series</w:t>
            </w:r>
          </w:p>
        </w:tc>
      </w:tr>
      <w:tr>
        <w:tc>
          <w:tcPr>
            <w:tcW w:w="4680" w:type="dxa"/>
          </w:tcPr>
          <w:p>
            <w:pPr/>
            <w:r>
              <w:t xml:space="preserve">Validation year</w:t>
            </w:r>
          </w:p>
        </w:tc>
        <w:tc>
          <w:tcPr>
            <w:tcW w:w="4680" w:type="dxa"/>
          </w:tcPr>
          <w:p>
            <w:pPr/>
            <w:r>
              <w:t xml:space="preserve">Data used to choose settings, kept apart from the test data</w:t>
            </w:r>
          </w:p>
        </w:tc>
      </w:tr>
      <w:tr>
        <w:tc>
          <w:tcPr>
            <w:tcW w:w="4680" w:type="dxa"/>
          </w:tcPr>
          <w:p>
            <w:pPr/>
            <w:r>
              <w:t xml:space="preserve">Walk-forward</w:t>
            </w:r>
          </w:p>
        </w:tc>
        <w:tc>
          <w:tcPr>
            <w:tcW w:w="4680" w:type="dxa"/>
          </w:tcPr>
          <w:p>
            <w:pPr/>
            <w:r>
              <w:t xml:space="preserve">Retraining on past data and forecasting the next period, repeatedly</w:t>
            </w:r>
          </w:p>
        </w:tc>
      </w:tr>
      <w:tr>
        <w:tc>
          <w:tcPr>
            <w:tcW w:w="4680" w:type="dxa"/>
          </w:tcPr>
          <w:p>
            <w:pPr/>
            <w:r>
              <w:t xml:space="preserve">MW / GW</w:t>
            </w:r>
          </w:p>
        </w:tc>
        <w:tc>
          <w:tcPr>
            <w:tcW w:w="4680" w:type="dxa"/>
          </w:tcPr>
          <w:p>
            <w:pPr/>
            <w:r>
              <w:t xml:space="preserve">Megawatt / gigawatt; 1 GW is 1,000 MW</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India Demand Forecasting Complete Project Guide</dc:title>
  <dc:description>Claude Docs node/f188d539-3adc@42 docx-w6</dc:description>
  <cp:revision>42</cp:revision>
</cp:coreProperties>
</file>