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Problem Statement</w:t>
      </w:r>
      <w:r w:rsidDel="00000000" w:rsidR="00000000" w:rsidRPr="00000000">
        <w:rPr>
          <w:sz w:val="40"/>
          <w:szCs w:val="40"/>
          <w:rtl w:val="0"/>
        </w:rPr>
        <w:t xml:space="preserve"> :</w:t>
      </w:r>
      <w:r w:rsidDel="00000000" w:rsidR="00000000" w:rsidRPr="00000000">
        <w:rPr>
          <w:sz w:val="40"/>
          <w:szCs w:val="40"/>
          <w:rtl w:val="0"/>
        </w:rPr>
        <w:t xml:space="preserve"> Dynamic Pricing Engine</w:t>
      </w:r>
    </w:p>
    <w:p w:rsidR="00000000" w:rsidDel="00000000" w:rsidP="00000000" w:rsidRDefault="00000000" w:rsidRPr="00000000" w14:paraId="00000002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Team Name : Code Offenders (4086)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Lead Name 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Ankit singh</w:t>
      </w:r>
      <w:r w:rsidDel="00000000" w:rsidR="00000000" w:rsidRPr="00000000">
        <w:rPr>
          <w:sz w:val="24"/>
          <w:szCs w:val="24"/>
          <w:rtl w:val="0"/>
        </w:rPr>
        <w:t xml:space="preserve"> (12525377)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industries like flight booking, train reservations, hotel management, ride-sharing, and e-commerce, pricing is often either static or manually adjusted. However, demand and supply constantly fluctuate due to factors such as time, season, customer behavior, competitor pricing, inventory levels, and special events.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Static pricing leads to: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❌ Revenue loss during high demand</w:t>
        <w:br w:type="textWrapping"/>
        <w:t xml:space="preserve">❌ Unsold inventory during low demand</w:t>
        <w:br w:type="textWrapping"/>
        <w:t xml:space="preserve">❌ Poor competitiveness in the market</w:t>
        <w:br w:type="textWrapping"/>
        <w:t xml:space="preserve">❌ Lack of transparency in surge pricing</w:t>
        <w:br w:type="textWrapping"/>
        <w:t xml:space="preserve">❌ No real-time adaptability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 example: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24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Flight ticket prices change based on seat availability.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Hotel prices increase during holidays.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Ride fares surge during peak hours.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E-commerce product prices fluctuate based on demand.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Currently, many businesses rely on basic rule-based systems instead of intelligent predictive models.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Therefore, there is a need for an AI-powered Dynamic Pricing Engine that can: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before="24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Automatically adjust prices based on demand and supply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before="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Apply surge pricing logically and ethically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before="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Predict optimal prices using historical data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before="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Provide real-time pricing breakdown before user confirmation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Increase revenue while maintaining fairness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j6wca2vpi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Exact Solution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propose building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AI-Based Dynamic Pricing SaaS Platform</w:t>
      </w:r>
      <w:r w:rsidDel="00000000" w:rsidR="00000000" w:rsidRPr="00000000">
        <w:rPr>
          <w:sz w:val="24"/>
          <w:szCs w:val="24"/>
          <w:rtl w:val="0"/>
        </w:rPr>
        <w:t xml:space="preserve"> that: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x5zdh5z4co21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1. Uses Machine Learning to Predict Optimal Price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fixed formulas, our model will analyze: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before="24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Active users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before="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Inventory availability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before="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Distance,Season &amp; Time to event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before="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Competitor price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Customer behavior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model predicts the most optimal price for maximum revenue and conversion.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8s0lqdeovmsy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 2. Intelligent Surge Pricing Logic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Surge pricing will be calculated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Demand Ratio = Active Users ÷ Available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Demand &lt; Supply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No surge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Demand slightly higher → Mild surge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Demand very high → High surge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Advanced formula: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Final Price = (Base Price + Distance Cost) × Surge Multiplier × Service Multiplier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ensures transparent and controlled surge pricing.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3. Real-Time Price Preview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Before confirmation, users will see: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before="24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Base price &amp; Distance cost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before="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Surge &amp;Service multiplier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Final calculated price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Confidence score from AI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4. Store Full Pricing Breakdown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pricing decision will be stored in the database including: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24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Input parameters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Surge logic used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Predicted price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Timestamp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Confidence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0" w:lineRule="auto"/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40"/>
          <w:szCs w:val="40"/>
          <w:rtl w:val="0"/>
        </w:rPr>
        <w:t xml:space="preserve">3️⃣ Our Unique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we0le1p0bmrf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🌟 1. Ethical Surge Limiter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During emergencies, medical bookings, or disaster situations: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before="24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Surge will automatically be capped.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System prevents exploitation.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vrflgwmiqkk3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🌟 2. AI Price Confidence Score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model returns: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before="24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Predicted Price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Confidence Percentage (e.g., 91%)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Businesses can evaluate prediction reliability.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ajt883tzw2js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🌟 3. Demand Spike Prediction (Future Surge Forecasting)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predicts a surge 2–3 hours before demand spike.This helps businesses: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before="24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Add inventory early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before="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Optimize staffing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lineRule="auto"/>
        <w:ind w:left="720" w:hanging="360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Prepare infrastructure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60omzlgjh73u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🌟 4. Customer Fairness Adjustment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Pricing adapts based on: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before="24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Loyalty score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before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Churn probability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Purchase frequency</w:t>
        <w:br w:type="textWrapping"/>
        <w:t xml:space="preserve">Ensures long-term customer retention.</w:t>
      </w:r>
    </w:p>
    <w:p w:rsidR="00000000" w:rsidDel="00000000" w:rsidP="00000000" w:rsidRDefault="00000000" w:rsidRPr="00000000" w14:paraId="00000048">
      <w:pPr>
        <w:spacing w:after="240" w:before="0" w:lineRule="auto"/>
        <w:ind w:left="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🔹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Technology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 (AI)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Core language for training machine learning models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cleaning and preprocessing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Numerical Computation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Mathematical and numerical operations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Machine 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Scikit-learn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Training regression models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Advanced ML 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XGBoost / Random Forest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Accurate price prediction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FastAPI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Exposing trained ML model as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Serialization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Joblib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Saving and loading trained models</w:t>
            </w:r>
          </w:p>
        </w:tc>
      </w:tr>
    </w:tbl>
    <w:p w:rsidR="00000000" w:rsidDel="00000000" w:rsidP="00000000" w:rsidRDefault="00000000" w:rsidRPr="00000000" w14:paraId="0000006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🔹 Backend Technologies</w:t>
      </w:r>
    </w:p>
    <w:p w:rsidR="00000000" w:rsidDel="00000000" w:rsidP="00000000" w:rsidRDefault="00000000" w:rsidRPr="00000000" w14:paraId="00000065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435"/>
        <w:tblGridChange w:id="0">
          <w:tblGrid>
            <w:gridCol w:w="3000"/>
            <w:gridCol w:w="3000"/>
            <w:gridCol w:w="3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Runtime 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 server execution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Express.js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routing and business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(Relational)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Structured pricing and analytics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(NoSQL)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Flexible storage of pricing logs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WebSockets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Live demand and surge updates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Secure user authentication</w:t>
            </w:r>
          </w:p>
        </w:tc>
      </w:tr>
    </w:tbl>
    <w:p w:rsidR="00000000" w:rsidDel="00000000" w:rsidP="00000000" w:rsidRDefault="00000000" w:rsidRPr="00000000" w14:paraId="0000007B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🔹 Frontend Technologies</w:t>
      </w:r>
    </w:p>
    <w:p w:rsidR="00000000" w:rsidDel="00000000" w:rsidP="00000000" w:rsidRDefault="00000000" w:rsidRPr="00000000" w14:paraId="0000007D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360"/>
        <w:tblGridChange w:id="0">
          <w:tblGrid>
            <w:gridCol w:w="3000"/>
            <w:gridCol w:w="300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Frontend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React.js / Next.js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Building SaaS 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Styling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Modern responsive UI 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Charts &amp;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Recharts / Chart.js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visualization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Redux Toolkit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Managing global pricing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Axios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Connecting frontend to backend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Updates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Socket.io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Live surge updates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🔹 DevOps &amp; Deployment</w:t>
      </w:r>
    </w:p>
    <w:p w:rsidR="00000000" w:rsidDel="00000000" w:rsidP="00000000" w:rsidRDefault="00000000" w:rsidRPr="00000000" w14:paraId="00000095">
      <w:pPr>
        <w:spacing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300"/>
        <w:tblGridChange w:id="0">
          <w:tblGrid>
            <w:gridCol w:w="3000"/>
            <w:gridCol w:w="3000"/>
            <w:gridCol w:w="33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Containerization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packaging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Cloud Hosting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AWS / Vercel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Deployment &amp; hosting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Automated deployment pipeline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&amp; 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management</w:t>
            </w:r>
          </w:p>
        </w:tc>
      </w:tr>
    </w:tbl>
    <w:p w:rsidR="00000000" w:rsidDel="00000000" w:rsidP="00000000" w:rsidRDefault="00000000" w:rsidRPr="00000000" w14:paraId="000000A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