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735E" w14:textId="6C9C49BA" w:rsidR="00FC21B8" w:rsidRDefault="00FC21B8" w:rsidP="00FC21B8">
      <w:pPr>
        <w:spacing w:before="100" w:beforeAutospacing="1" w:after="100" w:afterAutospacing="1" w:line="360" w:lineRule="atLeast"/>
        <w:rPr>
          <w:rFonts w:ascii="Segoe UI" w:eastAsia="Times New Roman" w:hAnsi="Segoe UI" w:cs="Segoe UI"/>
          <w:color w:val="222222"/>
          <w:lang w:eastAsia="en-GB"/>
        </w:rPr>
      </w:pPr>
      <w:r>
        <w:rPr>
          <w:rFonts w:ascii="Segoe UI" w:eastAsia="Times New Roman" w:hAnsi="Segoe UI" w:cs="Segoe UI"/>
          <w:color w:val="222222"/>
          <w:lang w:eastAsia="en-GB"/>
        </w:rPr>
        <w:t>1)Write an blog on difference between HTTP1.1 vs HTTP 2</w:t>
      </w:r>
    </w:p>
    <w:p w14:paraId="60E59F79" w14:textId="77777777" w:rsidR="00FC21B8" w:rsidRDefault="00FC21B8" w:rsidP="00FC21B8">
      <w:pPr>
        <w:spacing w:before="100" w:beforeAutospacing="1" w:after="100" w:afterAutospacing="1" w:line="360" w:lineRule="atLeast"/>
        <w:rPr>
          <w:rFonts w:ascii="Segoe UI" w:eastAsia="Times New Roman" w:hAnsi="Segoe UI" w:cs="Segoe UI"/>
          <w:color w:val="222222"/>
          <w:lang w:eastAsia="en-GB"/>
        </w:rPr>
      </w:pPr>
    </w:p>
    <w:p w14:paraId="17FCC904" w14:textId="3B23A109" w:rsidR="00FC21B8" w:rsidRPr="00FC21B8" w:rsidRDefault="00FC21B8" w:rsidP="00FC21B8">
      <w:pPr>
        <w:spacing w:before="100" w:beforeAutospacing="1" w:after="100" w:afterAutospacing="1" w:line="360" w:lineRule="atLeast"/>
        <w:rPr>
          <w:rFonts w:ascii="Segoe UI" w:eastAsia="Times New Roman" w:hAnsi="Segoe UI" w:cs="Segoe UI"/>
          <w:color w:val="222222"/>
          <w:lang w:eastAsia="en-GB"/>
        </w:rPr>
      </w:pPr>
      <w:hyperlink r:id="rId4" w:history="1">
        <w:r w:rsidRPr="00FC21B8">
          <w:rPr>
            <w:rFonts w:ascii="Segoe UI" w:eastAsia="Times New Roman" w:hAnsi="Segoe UI" w:cs="Segoe UI"/>
            <w:color w:val="222222"/>
            <w:lang w:eastAsia="en-GB"/>
          </w:rPr>
          <w:t>HTTP</w:t>
        </w:r>
      </w:hyperlink>
      <w:r w:rsidRPr="00FC21B8">
        <w:rPr>
          <w:rFonts w:ascii="Segoe UI" w:eastAsia="Times New Roman" w:hAnsi="Segoe UI" w:cs="Segoe UI"/>
          <w:color w:val="222222"/>
          <w:lang w:eastAsia="en-GB"/>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57B86C9A" w14:textId="77777777" w:rsidR="00FC21B8" w:rsidRPr="00FC21B8" w:rsidRDefault="00FC21B8" w:rsidP="00FC21B8">
      <w:pPr>
        <w:spacing w:before="100" w:beforeAutospacing="1" w:after="100" w:afterAutospacing="1" w:line="360" w:lineRule="atLeast"/>
        <w:rPr>
          <w:rFonts w:ascii="Segoe UI" w:eastAsia="Times New Roman" w:hAnsi="Segoe UI" w:cs="Segoe UI"/>
          <w:color w:val="222222"/>
          <w:lang w:eastAsia="en-GB"/>
        </w:rPr>
      </w:pPr>
      <w:r w:rsidRPr="00FC21B8">
        <w:rPr>
          <w:rFonts w:ascii="Segoe UI" w:eastAsia="Times New Roman" w:hAnsi="Segoe UI" w:cs="Segoe UI"/>
          <w:color w:val="222222"/>
          <w:lang w:eastAsia="en-GB"/>
        </w:rPr>
        <w:t>The first usable version of HTTP was created in 1997. Because it went through several stages of development, this first version of HTTP was called HTTP/1.1. This version is still in use on the web. In 2015, a new version of HTTP called </w:t>
      </w:r>
      <w:hyperlink r:id="rId5" w:tgtFrame="_blank" w:history="1">
        <w:r w:rsidRPr="00FC21B8">
          <w:rPr>
            <w:rFonts w:ascii="Segoe UI" w:eastAsia="Times New Roman" w:hAnsi="Segoe UI" w:cs="Segoe UI"/>
            <w:color w:val="222222"/>
            <w:lang w:eastAsia="en-GB"/>
          </w:rPr>
          <w:t>HTTP/2</w:t>
        </w:r>
      </w:hyperlink>
      <w:r w:rsidRPr="00FC21B8">
        <w:rPr>
          <w:rFonts w:ascii="Segoe UI" w:eastAsia="Times New Roman" w:hAnsi="Segoe UI" w:cs="Segoe UI"/>
          <w:color w:val="222222"/>
          <w:lang w:eastAsia="en-GB"/>
        </w:rPr>
        <w:t> was created.</w:t>
      </w:r>
    </w:p>
    <w:p w14:paraId="592B3B17" w14:textId="77777777" w:rsidR="00FC21B8" w:rsidRPr="00FC21B8" w:rsidRDefault="00FC21B8" w:rsidP="00FC21B8">
      <w:pPr>
        <w:spacing w:before="100" w:beforeAutospacing="1" w:after="100" w:afterAutospacing="1" w:line="360" w:lineRule="atLeast"/>
        <w:rPr>
          <w:rFonts w:ascii="Segoe UI" w:eastAsia="Times New Roman" w:hAnsi="Segoe UI" w:cs="Segoe UI"/>
          <w:color w:val="222222"/>
          <w:lang w:eastAsia="en-GB"/>
        </w:rPr>
      </w:pPr>
      <w:r w:rsidRPr="00FC21B8">
        <w:rPr>
          <w:rFonts w:ascii="Segoe UI" w:eastAsia="Times New Roman" w:hAnsi="Segoe UI" w:cs="Segoe UI"/>
          <w:color w:val="222222"/>
          <w:lang w:eastAsia="en-GB"/>
        </w:rPr>
        <w:t>HTTP/2 solves several problems that the creators of HTTP/1.1 did not anticipate. In particular, HTTP/2 is much faster and more efficient than HTTP/1.1. One of the ways in which HTTP/2 is faster is in how it prioritizes content during the loading process.</w:t>
      </w:r>
    </w:p>
    <w:p w14:paraId="6A86D7D1" w14:textId="42C54FA5" w:rsidR="00FC21B8" w:rsidRDefault="00FC21B8" w:rsidP="00FC21B8">
      <w:pPr>
        <w:rPr>
          <w:rFonts w:ascii="Times New Roman" w:eastAsia="Times New Roman" w:hAnsi="Times New Roman" w:cs="Times New Roman"/>
          <w:lang w:eastAsia="en-GB"/>
        </w:rPr>
      </w:pPr>
    </w:p>
    <w:p w14:paraId="775F5F49" w14:textId="03E9D8AF" w:rsidR="00FC21B8" w:rsidRPr="00FC21B8" w:rsidRDefault="00FC21B8" w:rsidP="00FC21B8">
      <w:pPr>
        <w:pStyle w:val="NormalWeb"/>
        <w:spacing w:before="0" w:beforeAutospacing="0" w:after="0" w:afterAutospacing="0"/>
        <w:textAlignment w:val="baseline"/>
        <w:rPr>
          <w:rFonts w:ascii="Segoe UI" w:hAnsi="Segoe UI" w:cs="Segoe UI"/>
          <w:color w:val="222222"/>
        </w:rPr>
      </w:pPr>
      <w:r w:rsidRPr="00FC21B8">
        <w:rPr>
          <w:rFonts w:ascii="Segoe UI" w:hAnsi="Segoe UI" w:cs="Segoe UI"/>
          <w:b/>
          <w:bCs/>
          <w:color w:val="222222"/>
        </w:rPr>
        <w:t>HTTP/1.1:</w:t>
      </w:r>
      <w:r w:rsidRPr="00FC21B8">
        <w:rPr>
          <w:rFonts w:ascii="Segoe UI" w:hAnsi="Segoe UI" w:cs="Segoe UI"/>
          <w:color w:val="222222"/>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3D2A5BAF" w14:textId="77777777" w:rsidR="00FC21B8" w:rsidRPr="00FC21B8" w:rsidRDefault="00FC21B8" w:rsidP="00FC21B8">
      <w:pPr>
        <w:pStyle w:val="NormalWeb"/>
        <w:spacing w:before="0" w:beforeAutospacing="0" w:after="0" w:afterAutospacing="0"/>
        <w:textAlignment w:val="baseline"/>
        <w:rPr>
          <w:rFonts w:ascii="Segoe UI" w:hAnsi="Segoe UI" w:cs="Segoe UI"/>
          <w:color w:val="222222"/>
        </w:rPr>
      </w:pPr>
    </w:p>
    <w:p w14:paraId="20D76FD4" w14:textId="77777777" w:rsidR="00FC21B8" w:rsidRPr="00FC21B8" w:rsidRDefault="00FC21B8" w:rsidP="00FC21B8">
      <w:pPr>
        <w:pStyle w:val="NormalWeb"/>
        <w:spacing w:before="0" w:beforeAutospacing="0" w:after="0" w:afterAutospacing="0"/>
        <w:textAlignment w:val="baseline"/>
        <w:rPr>
          <w:rFonts w:ascii="Segoe UI" w:hAnsi="Segoe UI" w:cs="Segoe UI"/>
          <w:color w:val="222222"/>
        </w:rPr>
      </w:pPr>
      <w:r w:rsidRPr="00FC21B8">
        <w:rPr>
          <w:rFonts w:ascii="Segoe UI" w:hAnsi="Segoe UI" w:cs="Segoe UI"/>
          <w:b/>
          <w:bCs/>
          <w:color w:val="222222"/>
        </w:rPr>
        <w:t>HTTP/2:</w:t>
      </w:r>
      <w:r w:rsidRPr="00FC21B8">
        <w:rPr>
          <w:rFonts w:ascii="Segoe UI" w:hAnsi="Segoe UI" w:cs="Segoe UI"/>
          <w:color w:val="222222"/>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59B91CBA" w14:textId="1A5FA86B" w:rsidR="00FC21B8" w:rsidRDefault="00FC21B8" w:rsidP="00FC21B8">
      <w:pPr>
        <w:textAlignment w:val="baseline"/>
        <w:rPr>
          <w:rFonts w:ascii="Times New Roman" w:eastAsia="Times New Roman" w:hAnsi="Times New Roman" w:cs="Times New Roman"/>
          <w:b/>
          <w:bCs/>
          <w:sz w:val="26"/>
          <w:szCs w:val="26"/>
          <w:bdr w:val="none" w:sz="0" w:space="0" w:color="auto" w:frame="1"/>
          <w:lang w:eastAsia="en-GB"/>
        </w:rPr>
      </w:pPr>
      <w:r w:rsidRPr="00FC21B8">
        <w:rPr>
          <w:rFonts w:ascii="Times New Roman" w:eastAsia="Times New Roman" w:hAnsi="Times New Roman" w:cs="Times New Roman"/>
          <w:b/>
          <w:bCs/>
          <w:sz w:val="26"/>
          <w:szCs w:val="26"/>
          <w:bdr w:val="none" w:sz="0" w:space="0" w:color="auto" w:frame="1"/>
          <w:lang w:eastAsia="en-GB"/>
        </w:rPr>
        <w:lastRenderedPageBreak/>
        <w:t>Difference between HTTP/1.1 and HTTP/2 are:</w:t>
      </w:r>
    </w:p>
    <w:p w14:paraId="62CCC399" w14:textId="77777777" w:rsidR="00FC21B8" w:rsidRPr="00FC21B8" w:rsidRDefault="00FC21B8" w:rsidP="00FC21B8">
      <w:pPr>
        <w:textAlignment w:val="baseline"/>
        <w:rPr>
          <w:rFonts w:ascii="Times New Roman" w:eastAsia="Times New Roman" w:hAnsi="Times New Roman" w:cs="Times New Roman"/>
          <w:sz w:val="26"/>
          <w:szCs w:val="26"/>
          <w:lang w:eastAsia="en-GB"/>
        </w:rPr>
      </w:pPr>
    </w:p>
    <w:tbl>
      <w:tblPr>
        <w:tblW w:w="0" w:type="auto"/>
        <w:tblCellMar>
          <w:left w:w="0" w:type="dxa"/>
          <w:right w:w="0" w:type="dxa"/>
        </w:tblCellMar>
        <w:tblLook w:val="04A0" w:firstRow="1" w:lastRow="0" w:firstColumn="1" w:lastColumn="0" w:noHBand="0" w:noVBand="1"/>
      </w:tblPr>
      <w:tblGrid>
        <w:gridCol w:w="4907"/>
        <w:gridCol w:w="4119"/>
      </w:tblGrid>
      <w:tr w:rsidR="00FC21B8" w:rsidRPr="00FC21B8" w14:paraId="5F0D1B2D" w14:textId="77777777" w:rsidTr="00FC21B8">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D8FEDBA" w14:textId="77777777" w:rsidR="00FC21B8" w:rsidRPr="00FC21B8" w:rsidRDefault="00FC21B8" w:rsidP="00FC21B8">
            <w:pPr>
              <w:jc w:val="center"/>
              <w:textAlignment w:val="baseline"/>
              <w:rPr>
                <w:rFonts w:ascii="Times New Roman" w:eastAsia="Times New Roman" w:hAnsi="Times New Roman" w:cs="Times New Roman"/>
                <w:sz w:val="28"/>
                <w:szCs w:val="28"/>
                <w:lang w:eastAsia="en-GB"/>
              </w:rPr>
            </w:pPr>
            <w:r w:rsidRPr="00FC21B8">
              <w:rPr>
                <w:rFonts w:ascii="Times New Roman" w:eastAsia="Times New Roman" w:hAnsi="Times New Roman" w:cs="Times New Roman"/>
                <w:b/>
                <w:bCs/>
                <w:sz w:val="28"/>
                <w:szCs w:val="28"/>
                <w:bdr w:val="none" w:sz="0" w:space="0" w:color="auto" w:frame="1"/>
                <w:lang w:eastAsia="en-GB"/>
              </w:rPr>
              <w:t>HTTP/1.1</w:t>
            </w:r>
          </w:p>
        </w:tc>
        <w:tc>
          <w:tcPr>
            <w:tcW w:w="0" w:type="auto"/>
            <w:tcBorders>
              <w:top w:val="nil"/>
              <w:left w:val="nil"/>
              <w:bottom w:val="nil"/>
              <w:right w:val="nil"/>
            </w:tcBorders>
            <w:tcMar>
              <w:top w:w="150" w:type="dxa"/>
              <w:left w:w="150" w:type="dxa"/>
              <w:bottom w:w="150" w:type="dxa"/>
              <w:right w:w="150" w:type="dxa"/>
            </w:tcMar>
            <w:vAlign w:val="bottom"/>
            <w:hideMark/>
          </w:tcPr>
          <w:p w14:paraId="059FD077" w14:textId="77777777" w:rsidR="00FC21B8" w:rsidRPr="00FC21B8" w:rsidRDefault="00FC21B8" w:rsidP="00FC21B8">
            <w:pPr>
              <w:jc w:val="center"/>
              <w:textAlignment w:val="baseline"/>
              <w:rPr>
                <w:rFonts w:ascii="Times New Roman" w:eastAsia="Times New Roman" w:hAnsi="Times New Roman" w:cs="Times New Roman"/>
                <w:sz w:val="28"/>
                <w:szCs w:val="28"/>
                <w:lang w:eastAsia="en-GB"/>
              </w:rPr>
            </w:pPr>
            <w:r w:rsidRPr="00FC21B8">
              <w:rPr>
                <w:rFonts w:ascii="Times New Roman" w:eastAsia="Times New Roman" w:hAnsi="Times New Roman" w:cs="Times New Roman"/>
                <w:b/>
                <w:bCs/>
                <w:sz w:val="28"/>
                <w:szCs w:val="28"/>
                <w:bdr w:val="none" w:sz="0" w:space="0" w:color="auto" w:frame="1"/>
                <w:lang w:eastAsia="en-GB"/>
              </w:rPr>
              <w:t>HTTP/2</w:t>
            </w:r>
          </w:p>
        </w:tc>
      </w:tr>
      <w:tr w:rsidR="00FC21B8" w:rsidRPr="00FC21B8" w14:paraId="32C175D4" w14:textId="77777777" w:rsidTr="00FC21B8">
        <w:tc>
          <w:tcPr>
            <w:tcW w:w="0" w:type="auto"/>
            <w:tcBorders>
              <w:top w:val="nil"/>
              <w:left w:val="nil"/>
              <w:bottom w:val="nil"/>
              <w:right w:val="nil"/>
            </w:tcBorders>
            <w:tcMar>
              <w:top w:w="210" w:type="dxa"/>
              <w:left w:w="150" w:type="dxa"/>
              <w:bottom w:w="210" w:type="dxa"/>
              <w:right w:w="150" w:type="dxa"/>
            </w:tcMar>
            <w:vAlign w:val="bottom"/>
            <w:hideMark/>
          </w:tcPr>
          <w:p w14:paraId="14D88529" w14:textId="62AADADA"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It</w:t>
            </w:r>
            <w:r>
              <w:rPr>
                <w:rFonts w:ascii="Times New Roman" w:eastAsia="Times New Roman" w:hAnsi="Times New Roman" w:cs="Times New Roman"/>
                <w:sz w:val="25"/>
                <w:szCs w:val="25"/>
                <w:lang w:eastAsia="en-GB"/>
              </w:rPr>
              <w:t xml:space="preserve"> </w:t>
            </w:r>
            <w:r w:rsidRPr="00FC21B8">
              <w:rPr>
                <w:rFonts w:ascii="Times New Roman" w:eastAsia="Times New Roman" w:hAnsi="Times New Roman" w:cs="Times New Roman"/>
                <w:sz w:val="25"/>
                <w:szCs w:val="25"/>
                <w:lang w:eastAsia="en-GB"/>
              </w:rPr>
              <w:t>uses</w:t>
            </w:r>
            <w:r>
              <w:rPr>
                <w:rFonts w:ascii="Times New Roman" w:eastAsia="Times New Roman" w:hAnsi="Times New Roman" w:cs="Times New Roman"/>
                <w:sz w:val="25"/>
                <w:szCs w:val="25"/>
                <w:lang w:eastAsia="en-GB"/>
              </w:rPr>
              <w:t xml:space="preserve"> </w:t>
            </w:r>
            <w:r w:rsidRPr="00FC21B8">
              <w:rPr>
                <w:rFonts w:ascii="Times New Roman" w:eastAsia="Times New Roman" w:hAnsi="Times New Roman" w:cs="Times New Roman"/>
                <w:sz w:val="25"/>
                <w:szCs w:val="25"/>
                <w:lang w:eastAsia="en-GB"/>
              </w:rPr>
              <w:t>works on the textual format.</w:t>
            </w:r>
          </w:p>
        </w:tc>
        <w:tc>
          <w:tcPr>
            <w:tcW w:w="0" w:type="auto"/>
            <w:tcBorders>
              <w:top w:val="nil"/>
              <w:left w:val="nil"/>
              <w:bottom w:val="nil"/>
              <w:right w:val="nil"/>
            </w:tcBorders>
            <w:tcMar>
              <w:top w:w="210" w:type="dxa"/>
              <w:left w:w="150" w:type="dxa"/>
              <w:bottom w:w="210" w:type="dxa"/>
              <w:right w:w="150" w:type="dxa"/>
            </w:tcMar>
            <w:vAlign w:val="bottom"/>
            <w:hideMark/>
          </w:tcPr>
          <w:p w14:paraId="51793A61" w14:textId="77777777"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It works on the binary protocol.</w:t>
            </w:r>
          </w:p>
        </w:tc>
      </w:tr>
      <w:tr w:rsidR="00FC21B8" w:rsidRPr="00FC21B8" w14:paraId="07E34706" w14:textId="77777777" w:rsidTr="00FC21B8">
        <w:tc>
          <w:tcPr>
            <w:tcW w:w="0" w:type="auto"/>
            <w:tcBorders>
              <w:top w:val="nil"/>
              <w:left w:val="nil"/>
              <w:bottom w:val="nil"/>
              <w:right w:val="nil"/>
            </w:tcBorders>
            <w:tcMar>
              <w:top w:w="210" w:type="dxa"/>
              <w:left w:w="150" w:type="dxa"/>
              <w:bottom w:w="210" w:type="dxa"/>
              <w:right w:w="150" w:type="dxa"/>
            </w:tcMar>
            <w:vAlign w:val="bottom"/>
            <w:hideMark/>
          </w:tcPr>
          <w:p w14:paraId="42D210A5" w14:textId="77777777"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There is head of line blocking that blocks all the requests behind it until it doesn’t get its all resources.</w:t>
            </w:r>
          </w:p>
        </w:tc>
        <w:tc>
          <w:tcPr>
            <w:tcW w:w="0" w:type="auto"/>
            <w:tcBorders>
              <w:top w:val="nil"/>
              <w:left w:val="nil"/>
              <w:bottom w:val="nil"/>
              <w:right w:val="nil"/>
            </w:tcBorders>
            <w:tcMar>
              <w:top w:w="210" w:type="dxa"/>
              <w:left w:w="150" w:type="dxa"/>
              <w:bottom w:w="210" w:type="dxa"/>
              <w:right w:w="150" w:type="dxa"/>
            </w:tcMar>
            <w:vAlign w:val="bottom"/>
            <w:hideMark/>
          </w:tcPr>
          <w:p w14:paraId="0FD5607D" w14:textId="77777777"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It allows multiplexing so one TCP connection is required for multiple requests.</w:t>
            </w:r>
          </w:p>
        </w:tc>
      </w:tr>
      <w:tr w:rsidR="00FC21B8" w:rsidRPr="00FC21B8" w14:paraId="620B38BE" w14:textId="77777777" w:rsidTr="00FC21B8">
        <w:tc>
          <w:tcPr>
            <w:tcW w:w="0" w:type="auto"/>
            <w:tcBorders>
              <w:top w:val="nil"/>
              <w:left w:val="nil"/>
              <w:bottom w:val="nil"/>
              <w:right w:val="nil"/>
            </w:tcBorders>
            <w:tcMar>
              <w:top w:w="210" w:type="dxa"/>
              <w:left w:w="150" w:type="dxa"/>
              <w:bottom w:w="210" w:type="dxa"/>
              <w:right w:w="150" w:type="dxa"/>
            </w:tcMar>
            <w:vAlign w:val="bottom"/>
            <w:hideMark/>
          </w:tcPr>
          <w:p w14:paraId="352859B8" w14:textId="49663821"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 xml:space="preserve">It uses requests resource </w:t>
            </w:r>
            <w:r w:rsidRPr="00FC21B8">
              <w:rPr>
                <w:rFonts w:ascii="Times New Roman" w:eastAsia="Times New Roman" w:hAnsi="Times New Roman" w:cs="Times New Roman"/>
                <w:sz w:val="25"/>
                <w:szCs w:val="25"/>
                <w:lang w:eastAsia="en-GB"/>
              </w:rPr>
              <w:t>In lining</w:t>
            </w:r>
            <w:r w:rsidRPr="00FC21B8">
              <w:rPr>
                <w:rFonts w:ascii="Times New Roman" w:eastAsia="Times New Roman" w:hAnsi="Times New Roman" w:cs="Times New Roman"/>
                <w:sz w:val="25"/>
                <w:szCs w:val="25"/>
                <w:lang w:eastAsia="en-GB"/>
              </w:rPr>
              <w:t xml:space="preserve"> for use getting multiple pages</w:t>
            </w:r>
          </w:p>
        </w:tc>
        <w:tc>
          <w:tcPr>
            <w:tcW w:w="0" w:type="auto"/>
            <w:tcBorders>
              <w:top w:val="nil"/>
              <w:left w:val="nil"/>
              <w:bottom w:val="nil"/>
              <w:right w:val="nil"/>
            </w:tcBorders>
            <w:tcMar>
              <w:top w:w="210" w:type="dxa"/>
              <w:left w:w="150" w:type="dxa"/>
              <w:bottom w:w="210" w:type="dxa"/>
              <w:right w:w="150" w:type="dxa"/>
            </w:tcMar>
            <w:vAlign w:val="bottom"/>
            <w:hideMark/>
          </w:tcPr>
          <w:p w14:paraId="6806A595" w14:textId="77777777"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It uses PUSH frame by server that collects all multiple pages </w:t>
            </w:r>
          </w:p>
        </w:tc>
      </w:tr>
      <w:tr w:rsidR="00FC21B8" w:rsidRPr="00FC21B8" w14:paraId="058A5C33" w14:textId="77777777" w:rsidTr="00FC21B8">
        <w:tc>
          <w:tcPr>
            <w:tcW w:w="0" w:type="auto"/>
            <w:tcBorders>
              <w:top w:val="nil"/>
              <w:left w:val="nil"/>
              <w:bottom w:val="nil"/>
              <w:right w:val="nil"/>
            </w:tcBorders>
            <w:tcMar>
              <w:top w:w="210" w:type="dxa"/>
              <w:left w:w="150" w:type="dxa"/>
              <w:bottom w:w="210" w:type="dxa"/>
              <w:right w:w="150" w:type="dxa"/>
            </w:tcMar>
            <w:vAlign w:val="bottom"/>
            <w:hideMark/>
          </w:tcPr>
          <w:p w14:paraId="638CB547" w14:textId="77777777"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It compresses data by itself.</w:t>
            </w:r>
          </w:p>
        </w:tc>
        <w:tc>
          <w:tcPr>
            <w:tcW w:w="0" w:type="auto"/>
            <w:tcBorders>
              <w:top w:val="nil"/>
              <w:left w:val="nil"/>
              <w:bottom w:val="nil"/>
              <w:right w:val="nil"/>
            </w:tcBorders>
            <w:tcMar>
              <w:top w:w="210" w:type="dxa"/>
              <w:left w:w="150" w:type="dxa"/>
              <w:bottom w:w="210" w:type="dxa"/>
              <w:right w:w="150" w:type="dxa"/>
            </w:tcMar>
            <w:vAlign w:val="bottom"/>
            <w:hideMark/>
          </w:tcPr>
          <w:p w14:paraId="28133FFC" w14:textId="77777777" w:rsidR="00FC21B8" w:rsidRPr="00FC21B8" w:rsidRDefault="00FC21B8" w:rsidP="00FC21B8">
            <w:pPr>
              <w:rPr>
                <w:rFonts w:ascii="Times New Roman" w:eastAsia="Times New Roman" w:hAnsi="Times New Roman" w:cs="Times New Roman"/>
                <w:sz w:val="25"/>
                <w:szCs w:val="25"/>
                <w:lang w:eastAsia="en-GB"/>
              </w:rPr>
            </w:pPr>
            <w:r w:rsidRPr="00FC21B8">
              <w:rPr>
                <w:rFonts w:ascii="Times New Roman" w:eastAsia="Times New Roman" w:hAnsi="Times New Roman" w:cs="Times New Roman"/>
                <w:sz w:val="25"/>
                <w:szCs w:val="25"/>
                <w:lang w:eastAsia="en-GB"/>
              </w:rPr>
              <w:t>It uses HPACK for data compression.</w:t>
            </w:r>
          </w:p>
        </w:tc>
      </w:tr>
    </w:tbl>
    <w:p w14:paraId="27FFC61A" w14:textId="71841BBC" w:rsidR="00FC21B8" w:rsidRDefault="00FC21B8" w:rsidP="00FC21B8">
      <w:pPr>
        <w:textAlignment w:val="baseline"/>
        <w:rPr>
          <w:rFonts w:ascii="Times New Roman" w:eastAsia="Times New Roman" w:hAnsi="Times New Roman" w:cs="Times New Roman"/>
          <w:lang w:eastAsia="en-GB"/>
        </w:rPr>
      </w:pPr>
    </w:p>
    <w:p w14:paraId="7428F2A8" w14:textId="61F1FE81" w:rsidR="00FC21B8" w:rsidRDefault="00FC21B8" w:rsidP="00FC21B8">
      <w:pPr>
        <w:textAlignment w:val="baseline"/>
        <w:rPr>
          <w:rFonts w:ascii="Times New Roman" w:eastAsia="Times New Roman" w:hAnsi="Times New Roman" w:cs="Times New Roman"/>
          <w:lang w:eastAsia="en-GB"/>
        </w:rPr>
      </w:pPr>
    </w:p>
    <w:p w14:paraId="1BBD9539" w14:textId="531276EF" w:rsidR="00FC21B8" w:rsidRDefault="00FC21B8" w:rsidP="00FC21B8">
      <w:pPr>
        <w:textAlignment w:val="baseline"/>
        <w:rPr>
          <w:rFonts w:ascii="Times New Roman" w:eastAsia="Times New Roman" w:hAnsi="Times New Roman" w:cs="Times New Roman"/>
          <w:lang w:eastAsia="en-GB"/>
        </w:rPr>
      </w:pPr>
    </w:p>
    <w:p w14:paraId="4A8407AA" w14:textId="06581972" w:rsidR="00AB1EB5" w:rsidRPr="00AB1EB5" w:rsidRDefault="00FC21B8" w:rsidP="00FC21B8">
      <w:pPr>
        <w:textAlignment w:val="baseline"/>
        <w:rPr>
          <w:rFonts w:ascii="Times New Roman" w:eastAsia="Times New Roman" w:hAnsi="Times New Roman" w:cs="Times New Roman"/>
          <w:b/>
          <w:bCs/>
          <w:sz w:val="32"/>
          <w:szCs w:val="32"/>
          <w:lang w:eastAsia="en-GB"/>
        </w:rPr>
      </w:pPr>
      <w:r w:rsidRPr="00AB1EB5">
        <w:rPr>
          <w:rFonts w:ascii="Times New Roman" w:eastAsia="Times New Roman" w:hAnsi="Times New Roman" w:cs="Times New Roman"/>
          <w:b/>
          <w:bCs/>
          <w:sz w:val="32"/>
          <w:szCs w:val="32"/>
          <w:lang w:eastAsia="en-GB"/>
        </w:rPr>
        <w:t>2)Objects and its internal repr</w:t>
      </w:r>
      <w:r w:rsidR="00AB1EB5" w:rsidRPr="00AB1EB5">
        <w:rPr>
          <w:rFonts w:ascii="Times New Roman" w:eastAsia="Times New Roman" w:hAnsi="Times New Roman" w:cs="Times New Roman"/>
          <w:b/>
          <w:bCs/>
          <w:sz w:val="32"/>
          <w:szCs w:val="32"/>
          <w:lang w:eastAsia="en-GB"/>
        </w:rPr>
        <w:t>esentation:</w:t>
      </w:r>
    </w:p>
    <w:p w14:paraId="7CD4E8C0" w14:textId="0EF212C0" w:rsidR="00AB1EB5" w:rsidRDefault="00AB1EB5" w:rsidP="00FC21B8">
      <w:pPr>
        <w:textAlignment w:val="baseline"/>
        <w:rPr>
          <w:rFonts w:ascii="Times New Roman" w:eastAsia="Times New Roman" w:hAnsi="Times New Roman" w:cs="Times New Roman"/>
          <w:lang w:eastAsia="en-GB"/>
        </w:rPr>
      </w:pPr>
    </w:p>
    <w:p w14:paraId="6625C618" w14:textId="77777777" w:rsidR="00AB1EB5" w:rsidRPr="00AB1EB5" w:rsidRDefault="00AB1EB5" w:rsidP="00AB1EB5">
      <w:pPr>
        <w:spacing w:before="480" w:line="480" w:lineRule="atLeast"/>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 xml:space="preserve">Objects, in JavaScript, is </w:t>
      </w:r>
      <w:proofErr w:type="spellStart"/>
      <w:r w:rsidRPr="00AB1EB5">
        <w:rPr>
          <w:rFonts w:ascii="Times New Roman" w:eastAsia="Times New Roman" w:hAnsi="Times New Roman" w:cs="Times New Roman"/>
          <w:sz w:val="25"/>
          <w:szCs w:val="25"/>
          <w:lang w:eastAsia="en-GB"/>
        </w:rPr>
        <w:t>it’s</w:t>
      </w:r>
      <w:proofErr w:type="spellEnd"/>
      <w:r w:rsidRPr="00AB1EB5">
        <w:rPr>
          <w:rFonts w:ascii="Times New Roman" w:eastAsia="Times New Roman" w:hAnsi="Times New Roman" w:cs="Times New Roman"/>
          <w:sz w:val="25"/>
          <w:szCs w:val="25"/>
          <w:lang w:eastAsia="en-GB"/>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522D69FF" w14:textId="77777777" w:rsidR="00AB1EB5" w:rsidRPr="00AB1EB5" w:rsidRDefault="00AB1EB5" w:rsidP="00AB1EB5">
      <w:pPr>
        <w:spacing w:before="480" w:line="480" w:lineRule="atLeast"/>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Objects are more complex and each object may contain any combination of these primitive data-types as well as reference data-types.</w:t>
      </w:r>
      <w:r w:rsidRPr="00AB1EB5">
        <w:rPr>
          <w:rFonts w:ascii="Times New Roman" w:eastAsia="Times New Roman" w:hAnsi="Times New Roman" w:cs="Times New Roman"/>
          <w:sz w:val="25"/>
          <w:szCs w:val="25"/>
          <w:lang w:eastAsia="en-GB"/>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3484F54" w14:textId="77777777" w:rsidR="00AB1EB5" w:rsidRPr="00AB1EB5" w:rsidRDefault="00AB1EB5" w:rsidP="00AB1EB5">
      <w:pPr>
        <w:spacing w:before="480" w:line="480" w:lineRule="atLeast"/>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 xml:space="preserve">Loosely speaking, objects in JavaScript may be defined as an unordered collection of related data, of primitive or reference types, in the form of “key: value” pairs. These keys </w:t>
      </w:r>
      <w:r w:rsidRPr="00AB1EB5">
        <w:rPr>
          <w:rFonts w:ascii="Times New Roman" w:eastAsia="Times New Roman" w:hAnsi="Times New Roman" w:cs="Times New Roman"/>
          <w:sz w:val="25"/>
          <w:szCs w:val="25"/>
          <w:lang w:eastAsia="en-GB"/>
        </w:rPr>
        <w:lastRenderedPageBreak/>
        <w:t>can be variables or functions and are called properties and methods, respectively, in the context of an object.</w:t>
      </w:r>
    </w:p>
    <w:p w14:paraId="78180E5F" w14:textId="77777777" w:rsidR="00AB1EB5" w:rsidRPr="00AB1EB5" w:rsidRDefault="00AB1EB5" w:rsidP="00AB1EB5">
      <w:pPr>
        <w:spacing w:before="480" w:line="480" w:lineRule="atLeast"/>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 xml:space="preserve">For </w:t>
      </w:r>
      <w:proofErr w:type="spellStart"/>
      <w:r w:rsidRPr="00AB1EB5">
        <w:rPr>
          <w:rFonts w:ascii="Times New Roman" w:eastAsia="Times New Roman" w:hAnsi="Times New Roman" w:cs="Times New Roman"/>
          <w:sz w:val="25"/>
          <w:szCs w:val="25"/>
          <w:lang w:eastAsia="en-GB"/>
        </w:rPr>
        <w:t>Eg.</w:t>
      </w:r>
      <w:proofErr w:type="spellEnd"/>
      <w:r w:rsidRPr="00AB1EB5">
        <w:rPr>
          <w:rFonts w:ascii="Times New Roman" w:eastAsia="Times New Roman" w:hAnsi="Times New Roman" w:cs="Times New Roman"/>
          <w:sz w:val="25"/>
          <w:szCs w:val="25"/>
          <w:lang w:eastAsia="en-GB"/>
        </w:rPr>
        <w:t xml:space="preserve"> If your object is a student, it will have properties like name, age, address, id, etc and methods like </w:t>
      </w:r>
      <w:proofErr w:type="spellStart"/>
      <w:r w:rsidRPr="00AB1EB5">
        <w:rPr>
          <w:rFonts w:ascii="Times New Roman" w:eastAsia="Times New Roman" w:hAnsi="Times New Roman" w:cs="Times New Roman"/>
          <w:sz w:val="25"/>
          <w:szCs w:val="25"/>
          <w:lang w:eastAsia="en-GB"/>
        </w:rPr>
        <w:t>updateAddress</w:t>
      </w:r>
      <w:proofErr w:type="spellEnd"/>
      <w:r w:rsidRPr="00AB1EB5">
        <w:rPr>
          <w:rFonts w:ascii="Times New Roman" w:eastAsia="Times New Roman" w:hAnsi="Times New Roman" w:cs="Times New Roman"/>
          <w:sz w:val="25"/>
          <w:szCs w:val="25"/>
          <w:lang w:eastAsia="en-GB"/>
        </w:rPr>
        <w:t>, </w:t>
      </w:r>
      <w:proofErr w:type="spellStart"/>
      <w:r w:rsidRPr="00AB1EB5">
        <w:rPr>
          <w:rFonts w:ascii="Times New Roman" w:eastAsia="Times New Roman" w:hAnsi="Times New Roman" w:cs="Times New Roman"/>
          <w:sz w:val="25"/>
          <w:szCs w:val="25"/>
          <w:lang w:eastAsia="en-GB"/>
        </w:rPr>
        <w:t>updateNam</w:t>
      </w:r>
      <w:proofErr w:type="spellEnd"/>
      <w:r w:rsidRPr="00AB1EB5">
        <w:rPr>
          <w:rFonts w:ascii="Times New Roman" w:eastAsia="Times New Roman" w:hAnsi="Times New Roman" w:cs="Times New Roman"/>
          <w:sz w:val="25"/>
          <w:szCs w:val="25"/>
          <w:lang w:eastAsia="en-GB"/>
        </w:rPr>
        <w:t>, etc.</w:t>
      </w:r>
    </w:p>
    <w:p w14:paraId="4DEC4FF1" w14:textId="77777777" w:rsidR="00AB1EB5" w:rsidRPr="00AB1EB5" w:rsidRDefault="00AB1EB5" w:rsidP="00AB1EB5">
      <w:pPr>
        <w:spacing w:before="754" w:line="420" w:lineRule="atLeast"/>
        <w:outlineLvl w:val="0"/>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Objects and properties</w:t>
      </w:r>
    </w:p>
    <w:p w14:paraId="7DC3AD15" w14:textId="77777777" w:rsidR="00AB1EB5" w:rsidRPr="00AB1EB5" w:rsidRDefault="00AB1EB5" w:rsidP="00AB1EB5">
      <w:pPr>
        <w:spacing w:before="206" w:line="480" w:lineRule="atLeast"/>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6D40B58" w14:textId="77777777" w:rsidR="00AB1EB5" w:rsidRPr="00AB1EB5" w:rsidRDefault="00AB1EB5" w:rsidP="00AB1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5"/>
          <w:szCs w:val="25"/>
          <w:lang w:eastAsia="en-GB"/>
        </w:rPr>
      </w:pPr>
      <w:proofErr w:type="spellStart"/>
      <w:r w:rsidRPr="00AB1EB5">
        <w:rPr>
          <w:rFonts w:ascii="Times New Roman" w:eastAsia="Times New Roman" w:hAnsi="Times New Roman" w:cs="Times New Roman"/>
          <w:sz w:val="25"/>
          <w:szCs w:val="25"/>
          <w:lang w:eastAsia="en-GB"/>
        </w:rPr>
        <w:t>objectName.propertyName</w:t>
      </w:r>
      <w:proofErr w:type="spellEnd"/>
    </w:p>
    <w:p w14:paraId="1FC40D9B" w14:textId="77777777" w:rsidR="00AB1EB5" w:rsidRPr="00AB1EB5" w:rsidRDefault="00AB1EB5" w:rsidP="00AB1EB5">
      <w:pPr>
        <w:spacing w:before="480" w:line="480" w:lineRule="atLeast"/>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Like all JavaScript variables, both the object name (which could be a normal variable) and property name are case sensitive. You can define a property by assigning it a value. For example, let’s create an object named </w:t>
      </w:r>
      <w:proofErr w:type="spellStart"/>
      <w:r w:rsidRPr="00AB1EB5">
        <w:rPr>
          <w:rFonts w:ascii="Times New Roman" w:eastAsia="Times New Roman" w:hAnsi="Times New Roman" w:cs="Times New Roman"/>
          <w:sz w:val="25"/>
          <w:szCs w:val="25"/>
          <w:lang w:eastAsia="en-GB"/>
        </w:rPr>
        <w:t>myCar</w:t>
      </w:r>
      <w:proofErr w:type="spellEnd"/>
      <w:r w:rsidRPr="00AB1EB5">
        <w:rPr>
          <w:rFonts w:ascii="Times New Roman" w:eastAsia="Times New Roman" w:hAnsi="Times New Roman" w:cs="Times New Roman"/>
          <w:sz w:val="25"/>
          <w:szCs w:val="25"/>
          <w:lang w:eastAsia="en-GB"/>
        </w:rPr>
        <w:t> and give it properties named make, model, and year as follows:</w:t>
      </w:r>
    </w:p>
    <w:p w14:paraId="3F4AB698" w14:textId="77777777" w:rsidR="00AB1EB5" w:rsidRPr="00AB1EB5" w:rsidRDefault="00AB1EB5" w:rsidP="00AB1E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5"/>
          <w:szCs w:val="25"/>
          <w:lang w:eastAsia="en-GB"/>
        </w:rPr>
      </w:pPr>
      <w:r w:rsidRPr="00AB1EB5">
        <w:rPr>
          <w:rFonts w:ascii="Times New Roman" w:eastAsia="Times New Roman" w:hAnsi="Times New Roman" w:cs="Times New Roman"/>
          <w:sz w:val="25"/>
          <w:szCs w:val="25"/>
          <w:lang w:eastAsia="en-GB"/>
        </w:rPr>
        <w:t xml:space="preserve">var </w:t>
      </w:r>
      <w:proofErr w:type="spellStart"/>
      <w:r w:rsidRPr="00AB1EB5">
        <w:rPr>
          <w:rFonts w:ascii="Times New Roman" w:eastAsia="Times New Roman" w:hAnsi="Times New Roman" w:cs="Times New Roman"/>
          <w:sz w:val="25"/>
          <w:szCs w:val="25"/>
          <w:lang w:eastAsia="en-GB"/>
        </w:rPr>
        <w:t>myCar</w:t>
      </w:r>
      <w:proofErr w:type="spellEnd"/>
      <w:r w:rsidRPr="00AB1EB5">
        <w:rPr>
          <w:rFonts w:ascii="Times New Roman" w:eastAsia="Times New Roman" w:hAnsi="Times New Roman" w:cs="Times New Roman"/>
          <w:sz w:val="25"/>
          <w:szCs w:val="25"/>
          <w:lang w:eastAsia="en-GB"/>
        </w:rPr>
        <w:t xml:space="preserve"> = new Object();</w:t>
      </w:r>
      <w:r w:rsidRPr="00AB1EB5">
        <w:rPr>
          <w:rFonts w:ascii="Times New Roman" w:eastAsia="Times New Roman" w:hAnsi="Times New Roman" w:cs="Times New Roman"/>
          <w:sz w:val="25"/>
          <w:szCs w:val="25"/>
          <w:lang w:eastAsia="en-GB"/>
        </w:rPr>
        <w:br/>
      </w:r>
      <w:proofErr w:type="spellStart"/>
      <w:r w:rsidRPr="00AB1EB5">
        <w:rPr>
          <w:rFonts w:ascii="Times New Roman" w:eastAsia="Times New Roman" w:hAnsi="Times New Roman" w:cs="Times New Roman"/>
          <w:sz w:val="25"/>
          <w:szCs w:val="25"/>
          <w:lang w:eastAsia="en-GB"/>
        </w:rPr>
        <w:t>myCar.make</w:t>
      </w:r>
      <w:proofErr w:type="spellEnd"/>
      <w:r w:rsidRPr="00AB1EB5">
        <w:rPr>
          <w:rFonts w:ascii="Times New Roman" w:eastAsia="Times New Roman" w:hAnsi="Times New Roman" w:cs="Times New Roman"/>
          <w:sz w:val="25"/>
          <w:szCs w:val="25"/>
          <w:lang w:eastAsia="en-GB"/>
        </w:rPr>
        <w:t xml:space="preserve"> = 'Ford';</w:t>
      </w:r>
      <w:r w:rsidRPr="00AB1EB5">
        <w:rPr>
          <w:rFonts w:ascii="Times New Roman" w:eastAsia="Times New Roman" w:hAnsi="Times New Roman" w:cs="Times New Roman"/>
          <w:sz w:val="25"/>
          <w:szCs w:val="25"/>
          <w:lang w:eastAsia="en-GB"/>
        </w:rPr>
        <w:br/>
      </w:r>
      <w:proofErr w:type="spellStart"/>
      <w:r w:rsidRPr="00AB1EB5">
        <w:rPr>
          <w:rFonts w:ascii="Times New Roman" w:eastAsia="Times New Roman" w:hAnsi="Times New Roman" w:cs="Times New Roman"/>
          <w:sz w:val="25"/>
          <w:szCs w:val="25"/>
          <w:lang w:eastAsia="en-GB"/>
        </w:rPr>
        <w:t>myCar.model</w:t>
      </w:r>
      <w:proofErr w:type="spellEnd"/>
      <w:r w:rsidRPr="00AB1EB5">
        <w:rPr>
          <w:rFonts w:ascii="Times New Roman" w:eastAsia="Times New Roman" w:hAnsi="Times New Roman" w:cs="Times New Roman"/>
          <w:sz w:val="25"/>
          <w:szCs w:val="25"/>
          <w:lang w:eastAsia="en-GB"/>
        </w:rPr>
        <w:t xml:space="preserve"> = 'Mustang';</w:t>
      </w:r>
      <w:r w:rsidRPr="00AB1EB5">
        <w:rPr>
          <w:rFonts w:ascii="Times New Roman" w:eastAsia="Times New Roman" w:hAnsi="Times New Roman" w:cs="Times New Roman"/>
          <w:sz w:val="25"/>
          <w:szCs w:val="25"/>
          <w:lang w:eastAsia="en-GB"/>
        </w:rPr>
        <w:br/>
      </w:r>
      <w:proofErr w:type="spellStart"/>
      <w:r w:rsidRPr="00AB1EB5">
        <w:rPr>
          <w:rFonts w:ascii="Times New Roman" w:eastAsia="Times New Roman" w:hAnsi="Times New Roman" w:cs="Times New Roman"/>
          <w:sz w:val="25"/>
          <w:szCs w:val="25"/>
          <w:lang w:eastAsia="en-GB"/>
        </w:rPr>
        <w:t>myCar.year</w:t>
      </w:r>
      <w:proofErr w:type="spellEnd"/>
      <w:r w:rsidRPr="00AB1EB5">
        <w:rPr>
          <w:rFonts w:ascii="Times New Roman" w:eastAsia="Times New Roman" w:hAnsi="Times New Roman" w:cs="Times New Roman"/>
          <w:sz w:val="25"/>
          <w:szCs w:val="25"/>
          <w:lang w:eastAsia="en-GB"/>
        </w:rPr>
        <w:t xml:space="preserve"> = 1969;</w:t>
      </w:r>
    </w:p>
    <w:p w14:paraId="304BC368" w14:textId="77777777" w:rsidR="00AB1EB5" w:rsidRPr="00AB1EB5" w:rsidRDefault="00AB1EB5" w:rsidP="00AB1EB5">
      <w:pPr>
        <w:rPr>
          <w:rFonts w:ascii="Times New Roman" w:eastAsia="Times New Roman" w:hAnsi="Times New Roman" w:cs="Times New Roman"/>
          <w:sz w:val="25"/>
          <w:szCs w:val="25"/>
          <w:lang w:eastAsia="en-GB"/>
        </w:rPr>
      </w:pPr>
    </w:p>
    <w:p w14:paraId="77C6131C" w14:textId="77777777" w:rsidR="00AB1EB5" w:rsidRPr="00FC21B8" w:rsidRDefault="00AB1EB5" w:rsidP="00FC21B8">
      <w:pPr>
        <w:textAlignment w:val="baseline"/>
        <w:rPr>
          <w:rFonts w:ascii="Times New Roman" w:eastAsia="Times New Roman" w:hAnsi="Times New Roman" w:cs="Times New Roman"/>
          <w:sz w:val="25"/>
          <w:szCs w:val="25"/>
          <w:lang w:eastAsia="en-GB"/>
        </w:rPr>
      </w:pPr>
    </w:p>
    <w:p w14:paraId="268D3626" w14:textId="77777777" w:rsidR="00FC21B8" w:rsidRPr="00FC21B8" w:rsidRDefault="00FC21B8" w:rsidP="00FC21B8">
      <w:pPr>
        <w:rPr>
          <w:rFonts w:ascii="Times New Roman" w:eastAsia="Times New Roman" w:hAnsi="Times New Roman" w:cs="Times New Roman"/>
          <w:sz w:val="25"/>
          <w:szCs w:val="25"/>
          <w:lang w:eastAsia="en-GB"/>
        </w:rPr>
      </w:pPr>
    </w:p>
    <w:p w14:paraId="07D09B8E" w14:textId="77777777" w:rsidR="00FC21B8" w:rsidRPr="00AB1EB5" w:rsidRDefault="00FC21B8">
      <w:pPr>
        <w:rPr>
          <w:rFonts w:ascii="Times New Roman" w:eastAsia="Times New Roman" w:hAnsi="Times New Roman" w:cs="Times New Roman"/>
          <w:sz w:val="25"/>
          <w:szCs w:val="25"/>
          <w:lang w:eastAsia="en-GB"/>
        </w:rPr>
      </w:pPr>
    </w:p>
    <w:sectPr w:rsidR="00FC21B8" w:rsidRPr="00AB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B8"/>
    <w:rsid w:val="009259DA"/>
    <w:rsid w:val="00AB1EB5"/>
    <w:rsid w:val="00FC2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EDC47A"/>
  <w15:chartTrackingRefBased/>
  <w15:docId w15:val="{292751CE-8ECD-134E-94F3-47448391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EB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1B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C21B8"/>
    <w:rPr>
      <w:color w:val="0000FF"/>
      <w:u w:val="single"/>
    </w:rPr>
  </w:style>
  <w:style w:type="character" w:customStyle="1" w:styleId="apple-converted-space">
    <w:name w:val="apple-converted-space"/>
    <w:basedOn w:val="DefaultParagraphFont"/>
    <w:rsid w:val="00FC21B8"/>
  </w:style>
  <w:style w:type="character" w:styleId="Strong">
    <w:name w:val="Strong"/>
    <w:basedOn w:val="DefaultParagraphFont"/>
    <w:uiPriority w:val="22"/>
    <w:qFormat/>
    <w:rsid w:val="00FC21B8"/>
    <w:rPr>
      <w:b/>
      <w:bCs/>
    </w:rPr>
  </w:style>
  <w:style w:type="character" w:customStyle="1" w:styleId="Heading1Char">
    <w:name w:val="Heading 1 Char"/>
    <w:basedOn w:val="DefaultParagraphFont"/>
    <w:link w:val="Heading1"/>
    <w:uiPriority w:val="9"/>
    <w:rsid w:val="00AB1EB5"/>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AB1EB5"/>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B1E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EB5"/>
    <w:rPr>
      <w:rFonts w:ascii="Courier New" w:eastAsia="Times New Roman" w:hAnsi="Courier New" w:cs="Courier New"/>
      <w:sz w:val="20"/>
      <w:szCs w:val="20"/>
      <w:lang w:eastAsia="en-GB"/>
    </w:rPr>
  </w:style>
  <w:style w:type="character" w:customStyle="1" w:styleId="fx">
    <w:name w:val="fx"/>
    <w:basedOn w:val="DefaultParagraphFont"/>
    <w:rsid w:val="00AB1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7993">
      <w:bodyDiv w:val="1"/>
      <w:marLeft w:val="0"/>
      <w:marRight w:val="0"/>
      <w:marTop w:val="0"/>
      <w:marBottom w:val="0"/>
      <w:divBdr>
        <w:top w:val="none" w:sz="0" w:space="0" w:color="auto"/>
        <w:left w:val="none" w:sz="0" w:space="0" w:color="auto"/>
        <w:bottom w:val="none" w:sz="0" w:space="0" w:color="auto"/>
        <w:right w:val="none" w:sz="0" w:space="0" w:color="auto"/>
      </w:divBdr>
      <w:divsChild>
        <w:div w:id="67963605">
          <w:marLeft w:val="0"/>
          <w:marRight w:val="0"/>
          <w:marTop w:val="0"/>
          <w:marBottom w:val="120"/>
          <w:divBdr>
            <w:top w:val="none" w:sz="0" w:space="0" w:color="auto"/>
            <w:left w:val="none" w:sz="0" w:space="0" w:color="auto"/>
            <w:bottom w:val="none" w:sz="0" w:space="0" w:color="auto"/>
            <w:right w:val="none" w:sz="0" w:space="0" w:color="auto"/>
          </w:divBdr>
        </w:div>
      </w:divsChild>
    </w:div>
    <w:div w:id="1132334076">
      <w:bodyDiv w:val="1"/>
      <w:marLeft w:val="0"/>
      <w:marRight w:val="0"/>
      <w:marTop w:val="0"/>
      <w:marBottom w:val="0"/>
      <w:divBdr>
        <w:top w:val="none" w:sz="0" w:space="0" w:color="auto"/>
        <w:left w:val="none" w:sz="0" w:space="0" w:color="auto"/>
        <w:bottom w:val="none" w:sz="0" w:space="0" w:color="auto"/>
        <w:right w:val="none" w:sz="0" w:space="0" w:color="auto"/>
      </w:divBdr>
    </w:div>
    <w:div w:id="1168987109">
      <w:bodyDiv w:val="1"/>
      <w:marLeft w:val="0"/>
      <w:marRight w:val="0"/>
      <w:marTop w:val="0"/>
      <w:marBottom w:val="0"/>
      <w:divBdr>
        <w:top w:val="none" w:sz="0" w:space="0" w:color="auto"/>
        <w:left w:val="none" w:sz="0" w:space="0" w:color="auto"/>
        <w:bottom w:val="none" w:sz="0" w:space="0" w:color="auto"/>
        <w:right w:val="none" w:sz="0" w:space="0" w:color="auto"/>
      </w:divBdr>
    </w:div>
    <w:div w:id="1357196971">
      <w:bodyDiv w:val="1"/>
      <w:marLeft w:val="0"/>
      <w:marRight w:val="0"/>
      <w:marTop w:val="0"/>
      <w:marBottom w:val="0"/>
      <w:divBdr>
        <w:top w:val="none" w:sz="0" w:space="0" w:color="auto"/>
        <w:left w:val="none" w:sz="0" w:space="0" w:color="auto"/>
        <w:bottom w:val="none" w:sz="0" w:space="0" w:color="auto"/>
        <w:right w:val="none" w:sz="0" w:space="0" w:color="auto"/>
      </w:divBdr>
    </w:div>
    <w:div w:id="20733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lare.com/website-optimization/http2/what-is-http2/" TargetMode="External"/><Relationship Id="rId4" Type="http://schemas.openxmlformats.org/officeDocument/2006/relationships/hyperlink" Target="https://www.cloudflare.com/learning/ddos/glossary/hypertext-transfer-protocol-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sinha</dc:creator>
  <cp:keywords/>
  <dc:description/>
  <cp:lastModifiedBy>ankit sinha</cp:lastModifiedBy>
  <cp:revision>2</cp:revision>
  <dcterms:created xsi:type="dcterms:W3CDTF">2022-07-26T15:41:00Z</dcterms:created>
  <dcterms:modified xsi:type="dcterms:W3CDTF">2022-07-26T15:41:00Z</dcterms:modified>
</cp:coreProperties>
</file>