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Consent to Access and Use of Credit Information, Contact Preferences and Data Processing</w:t>
      </w:r>
    </w:p>
    <w:p w:rsidR="00000000" w:rsidDel="00000000" w:rsidP="00000000" w:rsidRDefault="00000000" w:rsidRPr="00000000" w14:paraId="00000002">
      <w:pPr>
        <w:spacing w:after="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Fiduciary:</w:t>
      </w:r>
      <w:r w:rsidDel="00000000" w:rsidR="00000000" w:rsidRPr="00000000">
        <w:rPr>
          <w:rFonts w:ascii="Times New Roman" w:cs="Times New Roman" w:eastAsia="Times New Roman" w:hAnsi="Times New Roman"/>
          <w:sz w:val="20"/>
          <w:szCs w:val="20"/>
          <w:rtl w:val="0"/>
        </w:rPr>
        <w:t xml:space="preserve"> Unimobile Messaging Solutions LLP (“Paisawaala”)</w:t>
      </w:r>
    </w:p>
    <w:p w:rsidR="00000000" w:rsidDel="00000000" w:rsidP="00000000" w:rsidRDefault="00000000" w:rsidRPr="00000000" w14:paraId="0000000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Registered Address:</w:t>
      </w:r>
      <w:r w:rsidDel="00000000" w:rsidR="00000000" w:rsidRPr="00000000">
        <w:rPr>
          <w:rFonts w:ascii="Times New Roman" w:cs="Times New Roman" w:eastAsia="Times New Roman" w:hAnsi="Times New Roman"/>
          <w:sz w:val="20"/>
          <w:szCs w:val="20"/>
          <w:rtl w:val="0"/>
        </w:rPr>
        <w:t xml:space="preserve"> B 18, Infocity 1, Sector 34, Gurgaon, Haryana, 122001</w:t>
      </w:r>
    </w:p>
    <w:p w:rsidR="00000000" w:rsidDel="00000000" w:rsidP="00000000" w:rsidRDefault="00000000" w:rsidRPr="00000000" w14:paraId="0000000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General Email:</w:t>
      </w:r>
      <w:r w:rsidDel="00000000" w:rsidR="00000000" w:rsidRPr="00000000">
        <w:rPr>
          <w:rFonts w:ascii="Times New Roman" w:cs="Times New Roman" w:eastAsia="Times New Roman" w:hAnsi="Times New Roman"/>
          <w:sz w:val="20"/>
          <w:szCs w:val="20"/>
          <w:rtl w:val="0"/>
        </w:rPr>
        <w:t xml:space="preserve"> </w:t>
      </w:r>
      <w:hyperlink r:id="rId6">
        <w:r w:rsidDel="00000000" w:rsidR="00000000" w:rsidRPr="00000000">
          <w:rPr>
            <w:rFonts w:ascii="Times New Roman" w:cs="Times New Roman" w:eastAsia="Times New Roman" w:hAnsi="Times New Roman"/>
            <w:color w:val="467886"/>
            <w:sz w:val="20"/>
            <w:szCs w:val="20"/>
            <w:u w:val="single"/>
            <w:rtl w:val="0"/>
          </w:rPr>
          <w:t xml:space="preserve">contactus@theunimobile.com</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6">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Protection Officer (DPO):</w:t>
      </w:r>
      <w:r w:rsidDel="00000000" w:rsidR="00000000" w:rsidRPr="00000000">
        <w:rPr>
          <w:rFonts w:ascii="Times New Roman" w:cs="Times New Roman" w:eastAsia="Times New Roman" w:hAnsi="Times New Roman"/>
          <w:sz w:val="20"/>
          <w:szCs w:val="20"/>
          <w:rtl w:val="0"/>
        </w:rPr>
        <w:t xml:space="preserve">  </w:t>
      </w:r>
      <w:hyperlink r:id="rId7">
        <w:r w:rsidDel="00000000" w:rsidR="00000000" w:rsidRPr="00000000">
          <w:rPr>
            <w:rFonts w:ascii="Times New Roman" w:cs="Times New Roman" w:eastAsia="Times New Roman" w:hAnsi="Times New Roman"/>
            <w:color w:val="467886"/>
            <w:sz w:val="20"/>
            <w:szCs w:val="20"/>
            <w:u w:val="single"/>
            <w:rtl w:val="0"/>
          </w:rPr>
          <w:t xml:space="preserve">dpo@theunimobile.com</w:t>
        </w:r>
      </w:hyperlink>
      <w:r w:rsidDel="00000000" w:rsidR="00000000" w:rsidRPr="00000000">
        <w:rPr>
          <w:rtl w:val="0"/>
        </w:rPr>
      </w:r>
    </w:p>
    <w:p w:rsidR="00000000" w:rsidDel="00000000" w:rsidP="00000000" w:rsidRDefault="00000000" w:rsidRPr="00000000" w14:paraId="00000007">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Grievance Officer:</w:t>
      </w:r>
      <w:r w:rsidDel="00000000" w:rsidR="00000000" w:rsidRPr="00000000">
        <w:rPr>
          <w:rFonts w:ascii="Times New Roman" w:cs="Times New Roman" w:eastAsia="Times New Roman" w:hAnsi="Times New Roman"/>
          <w:sz w:val="20"/>
          <w:szCs w:val="20"/>
          <w:rtl w:val="0"/>
        </w:rPr>
        <w:t xml:space="preserve"> </w:t>
      </w:r>
      <w:hyperlink r:id="rId8">
        <w:r w:rsidDel="00000000" w:rsidR="00000000" w:rsidRPr="00000000">
          <w:rPr>
            <w:rFonts w:ascii="Times New Roman" w:cs="Times New Roman" w:eastAsia="Times New Roman" w:hAnsi="Times New Roman"/>
            <w:color w:val="467886"/>
            <w:sz w:val="20"/>
            <w:szCs w:val="20"/>
            <w:u w:val="single"/>
            <w:rtl w:val="0"/>
          </w:rPr>
          <w:t xml:space="preserve">grievance@theunimobile.com</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0" w:right="0" w:hanging="36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What personal data we collect (itemised) &amp; why (purpose-wise)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567" w:right="0" w:hanging="42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Identity &amp; KYC</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1582" w:right="0" w:hanging="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Full name → Identify you; pre-fill lender applications; generate contracts</w:t>
      </w:r>
    </w:p>
    <w:p w:rsidR="00000000" w:rsidDel="00000000" w:rsidP="00000000" w:rsidRDefault="00000000" w:rsidRPr="00000000" w14:paraId="0000000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1582" w:right="0" w:hanging="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Date of birth → Eligibility checks; age verification</w:t>
      </w:r>
    </w:p>
    <w:p w:rsidR="00000000" w:rsidDel="00000000" w:rsidP="00000000" w:rsidRDefault="00000000" w:rsidRPr="00000000" w14:paraId="0000000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1582" w:right="0" w:hanging="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Gender → Product suitability disclosures (where relevant)</w:t>
      </w:r>
    </w:p>
    <w:p w:rsidR="00000000" w:rsidDel="00000000" w:rsidP="00000000" w:rsidRDefault="00000000" w:rsidRPr="00000000" w14:paraId="0000000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1582" w:right="0" w:hanging="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PAN → KYC with lenders/NBFCs for regulatory purposes</w:t>
      </w:r>
    </w:p>
    <w:p w:rsidR="00000000" w:rsidDel="00000000" w:rsidP="00000000" w:rsidRDefault="00000000" w:rsidRPr="00000000" w14:paraId="0000000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1582" w:right="0" w:hanging="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Aadhaar (optional; collected only where required by law or chosen by you) → e-KYC/identity verification via permitted routes</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567"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Contact &amp; Communication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1582" w:right="0" w:hanging="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Email address → Account setup; service updates; statutory notices</w:t>
      </w:r>
    </w:p>
    <w:p w:rsidR="00000000" w:rsidDel="00000000" w:rsidP="00000000" w:rsidRDefault="00000000" w:rsidRPr="00000000" w14:paraId="0000001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1582" w:right="0" w:hanging="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Mobile number → OTP, two-factor authentication; status alerts; Service SMS; Customer support</w:t>
      </w:r>
    </w:p>
    <w:p w:rsidR="00000000" w:rsidDel="00000000" w:rsidP="00000000" w:rsidRDefault="00000000" w:rsidRPr="00000000" w14:paraId="0000001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1582" w:right="0" w:hanging="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Residential address → Correspondence; </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567"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Financial &amp; Employment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1582" w:right="0" w:hanging="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Income details → Product suitability &amp; eligibility assessment</w:t>
      </w:r>
    </w:p>
    <w:p w:rsidR="00000000" w:rsidDel="00000000" w:rsidP="00000000" w:rsidRDefault="00000000" w:rsidRPr="00000000" w14:paraId="0000001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1582" w:right="0" w:hanging="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Employment status &amp; employer details → Underwriting; eligibility confirmation</w:t>
      </w:r>
    </w:p>
    <w:p w:rsidR="00000000" w:rsidDel="00000000" w:rsidP="00000000" w:rsidRDefault="00000000" w:rsidRPr="00000000" w14:paraId="0000001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1582" w:right="0" w:hanging="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Credit Information→ Risk assessment; matching with suitable lenders/products</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567"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Preferences &amp; Interaction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1582" w:right="0" w:hanging="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Product preferences → Tailored recommendations (only if you opt-in)</w:t>
      </w:r>
    </w:p>
    <w:p w:rsidR="00000000" w:rsidDel="00000000" w:rsidP="00000000" w:rsidRDefault="00000000" w:rsidRPr="00000000" w14:paraId="0000001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1582" w:right="0" w:hanging="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Interaction metadata (timestamps, channel, consent logs) → Compliance evidence; service diagnostics</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862"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Generated/Observed during service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1582" w:right="0" w:hanging="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Application identifiers; status updates; lender decisions/notifications → Processing your applications and informing you</w:t>
      </w:r>
    </w:p>
    <w:p w:rsidR="00000000" w:rsidDel="00000000" w:rsidP="00000000" w:rsidRDefault="00000000" w:rsidRPr="00000000" w14:paraId="0000001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1582" w:right="0" w:hanging="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Behavioural data (clickstream, usage patterns) → Improve app performance &amp; UX (only if you opt-in for analytics/personalization)</w:t>
      </w:r>
    </w:p>
    <w:p w:rsidR="00000000" w:rsidDel="00000000" w:rsidP="00000000" w:rsidRDefault="00000000" w:rsidRPr="00000000" w14:paraId="0000001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1582" w:right="0" w:hanging="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Device &amp; network data (IP, browser, device IDs, coarse location) → Security (fraud detection, session integrity), diagnostics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78.00000000000006" w:lineRule="auto"/>
        <w:ind w:left="360" w:right="0" w:hanging="36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Lawful Purposes </w:t>
      </w:r>
    </w:p>
    <w:p w:rsidR="00000000" w:rsidDel="00000000" w:rsidP="00000000" w:rsidRDefault="00000000" w:rsidRPr="00000000" w14:paraId="0000001F">
      <w:pPr>
        <w:spacing w:after="280" w:before="280" w:lineRule="auto"/>
        <w:ind w:left="42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 the DPDP Act, consent must be free, specific, informed, unconditional, unambiguous, through a clear affirmative action; and limited to data necessary for that purpose.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78.00000000000006" w:lineRule="auto"/>
        <w:ind w:left="786" w:right="0" w:hanging="360"/>
        <w:jc w:val="both"/>
        <w:rPr>
          <w:rFonts w:ascii="Times New Roman" w:cs="Times New Roman" w:eastAsia="Times New Roman" w:hAnsi="Times New Roman"/>
          <w:i w:val="0"/>
          <w:iCs w:val="0"/>
          <w:smallCaps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Experian Credit Information</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8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 consent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that Paisawaala acts as my authorised representative to obtain my credit report from Experian for loan eligibility assessment and display such products as per eligibility.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86" w:right="0" w:firstLine="0"/>
        <w:jc w:val="both"/>
        <w:rPr>
          <w:rFonts w:ascii="Times New Roman" w:cs="Times New Roman" w:eastAsia="Times New Roman" w:hAnsi="Times New Roman"/>
          <w:b w:val="0"/>
          <w:bCs w:val="0"/>
          <w:i w:val="0"/>
          <w:iCs w:val="0"/>
          <w:smallCaps w:val="0"/>
          <w:strike w:val="1"/>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Purpose limitation: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Obtain report from Experian; assess eligibility;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86" w:right="0" w:hanging="360"/>
        <w:jc w:val="both"/>
        <w:rPr>
          <w:rFonts w:ascii="Times New Roman" w:cs="Times New Roman" w:eastAsia="Times New Roman" w:hAnsi="Times New Roman"/>
          <w:i w:val="0"/>
          <w:iCs w:val="0"/>
          <w:smallCaps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Onboarding &amp; Sharing with Paisawaala and Lenders/NBFCs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8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 consent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share my necessary data as mentioned in clause 1.1 to 1.4 with Paisawaala and lenders/NBFCs solely to process my application(s) and provide the product/service I request, except for information mentioned in clause 1.3.3, which will not be shared with lenders/NBFCs.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8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Purpose limitation: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Application submission, status updates, legal/regulatory compliance. </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86" w:right="0" w:hanging="360"/>
        <w:jc w:val="both"/>
        <w:rPr>
          <w:rFonts w:ascii="Times New Roman" w:cs="Times New Roman" w:eastAsia="Times New Roman" w:hAnsi="Times New Roman"/>
          <w:i w:val="0"/>
          <w:iCs w:val="0"/>
          <w:smallCaps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Personalization &amp; Analytics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8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 consent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Paisawaala using product preferences, interaction and behavioural data to personalise recommendations and improve user experience.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8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Purpose limitation: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Tailored offers; UX improvements (no third-party advertising; can be turned off anytime). </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86" w:right="0" w:hanging="360"/>
        <w:jc w:val="both"/>
        <w:rPr>
          <w:rFonts w:ascii="Times New Roman" w:cs="Times New Roman" w:eastAsia="Times New Roman" w:hAnsi="Times New Roman"/>
          <w:i w:val="0"/>
          <w:iCs w:val="0"/>
          <w:smallCaps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Marketing &amp; Contact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8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 consent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Paisawaala and Lenders/NBFS to contact me via communication channels including but not limited to Call, SMS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Truecaller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WhatsApp</w:t>
        <w:br w:type="textWrapping"/>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Purpose limitation: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Marketing about Paisawaala and linked financial products/services.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Use &amp; Sharing (purpose-limited)</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426" w:right="0" w:hanging="426"/>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use your data only for: (a) obtaining Experian credit info (if you opted in A); (b) assessing eligibility; (c) facilitating onboarding with lenders/financial institutions (if you opted in B); (d) keeping you informed of application status; (e) complying with legal/contractual requirements. </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426" w:right="0" w:hanging="426"/>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share minimally necessary data not including the credit information with listed lenders/financial institutions and service providers only to achieve your selected purpose(s) and under contractual safeguards. </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426" w:right="0" w:hanging="426"/>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Policy links: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Paisawaala </w:t>
      </w:r>
      <w:hyperlink r:id="rId9">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Terms &amp; Conditions</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hyperlink r:id="rId10">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Privacy Policy</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hyperlink r:id="rId11">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Grievance Redressal Mechanism</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hyperlink r:id="rId12">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Experian Consumer Consent</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hyperlink r:id="rId13">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Disclaimer</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Duration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Processing for each selected purpose continues until that purpose is completed or for up to 6 months from your consent date—whichever is earlier—unless a longer retention is required by law/regulation.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Retention, Erasure &amp; Logs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retain personal data only as long as necessary for the Purpose mentioned herein and erase it upon purpose completion or withdrawal of consent, unless retention is required by law.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Your Rights &amp; How to Exercise Them-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7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Access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information about processing;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7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Correction/Erasure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inaccurate or unnecessary data; and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7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Withdrawal of Consent.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You may withdraw consent at any time by contacting support. Upon withdrawal, we will cease processing and erase the relevant data unless retention is legally required. Withdrawal is as easy as giving consent.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7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How to reach us: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Manage/withdraw consent: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email to </w:t>
      </w:r>
      <w:hyperlink r:id="rId14">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dpo@theunimobile.com</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or missed call from registered mobile number on +918693042186. </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Grievance Redressal: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r:id="rId15">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grievance@theunimobile.com</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 AM–5 PM IST) or Escalation per published Grievance Redressal Mechanism. </w:t>
      </w:r>
    </w:p>
    <w:p w:rsidR="00000000" w:rsidDel="00000000" w:rsidP="00000000" w:rsidRDefault="00000000" w:rsidRPr="00000000" w14:paraId="0000003A">
      <w:pPr>
        <w:numPr>
          <w:ilvl w:val="0"/>
          <w:numId w:val="2"/>
        </w:numP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Records:</w:t>
      </w:r>
      <w:r w:rsidDel="00000000" w:rsidR="00000000" w:rsidRPr="00000000">
        <w:rPr>
          <w:rFonts w:ascii="Times New Roman" w:cs="Times New Roman" w:eastAsia="Times New Roman" w:hAnsi="Times New Roman"/>
          <w:sz w:val="20"/>
          <w:szCs w:val="20"/>
          <w:rtl w:val="0"/>
        </w:rPr>
        <w:t xml:space="preserve"> You may request a copy of your consent and this notice at any time by emailing us at </w:t>
      </w:r>
      <w:hyperlink r:id="rId16">
        <w:r w:rsidDel="00000000" w:rsidR="00000000" w:rsidRPr="00000000">
          <w:rPr>
            <w:rFonts w:ascii="Times New Roman" w:cs="Times New Roman" w:eastAsia="Times New Roman" w:hAnsi="Times New Roman"/>
            <w:color w:val="467886"/>
            <w:sz w:val="20"/>
            <w:szCs w:val="20"/>
            <w:u w:val="single"/>
            <w:rtl w:val="0"/>
          </w:rPr>
          <w:t xml:space="preserve">dpo@theunimobile.com</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Security Safeguards &amp; Breach Notification</w:t>
      </w:r>
    </w:p>
    <w:p w:rsidR="00000000" w:rsidDel="00000000" w:rsidP="00000000" w:rsidRDefault="00000000" w:rsidRPr="00000000" w14:paraId="0000003C">
      <w:pPr>
        <w:spacing w:after="0" w:lineRule="auto"/>
        <w:ind w:left="42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implement reasonable technical and organizational measures (including encryption, role-based access controls, logging, audits, and incident response). In the event of a personal data breach, we will notify the Data Protection Board of India and each affected individual in the prescribed manner.</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Children &amp; Persons with Disabilities</w:t>
      </w:r>
      <w:r w:rsidDel="00000000" w:rsidR="00000000" w:rsidRPr="00000000">
        <w:rPr>
          <w:rtl w:val="0"/>
        </w:rPr>
      </w:r>
    </w:p>
    <w:p w:rsidR="00000000" w:rsidDel="00000000" w:rsidP="00000000" w:rsidRDefault="00000000" w:rsidRPr="00000000" w14:paraId="0000003E">
      <w:pPr>
        <w:spacing w:after="0" w:lineRule="auto"/>
        <w:ind w:left="42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service is intended for adults. If you are a person with disability unable to act independently, consent must be provided by a parent/lawful guardian in accordance with the  DPDP Act.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Governing Law &amp; Jurisdiction</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0"/>
          <w:szCs w:val="20"/>
          <w:u w:val="none"/>
          <w:shd w:fill="auto" w:val="clear"/>
          <w:vertAlign w:val="baseline"/>
          <w:rtl w:val="0"/>
        </w:rPr>
        <w:t xml:space="preserve">This shall be governed by and construed in accordance with the laws of India. Any disputes arising under or in connection with these shall be subject to the exclusive jurisdiction of the courts located in Hyderabad, Telangana.</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Records &amp; Audit.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Paisawaala maintains verifiable, time stamped records of the notice presented and your affirmative actions for audit/compliance.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may amend this Notice; material changes will be communicated via email/in product notice. Continued use after such changes constitutes acceptance.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Updates to this Notice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will notify you of material changes or any new purpose, and seek fresh consent if needed, before processing under the new terms. </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Consent Captured</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By selecting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 consent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any purpose, you authorise Paisawaala to process/share data solely for that selected purpose, subject to this Notice, Privacy Policy and applicable terms. You can withdraw each consent individually, by following withdrawal process.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rPr>
    </w:lvl>
    <w:lvl w:ilvl="1">
      <w:start w:val="1"/>
      <w:numFmt w:val="decimal"/>
      <w:lvlText w:val="%1.%2"/>
      <w:lvlJc w:val="left"/>
      <w:pPr>
        <w:ind w:left="862" w:hanging="360"/>
      </w:pPr>
      <w:rPr>
        <w:b w:val="1"/>
        <w:bCs w:val="1"/>
      </w:rPr>
    </w:lvl>
    <w:lvl w:ilvl="2">
      <w:start w:val="1"/>
      <w:numFmt w:val="decimal"/>
      <w:lvlText w:val="%1.%2.%3"/>
      <w:lvlJc w:val="left"/>
      <w:pPr>
        <w:ind w:left="1582" w:hanging="720.0000000000001"/>
      </w:pPr>
      <w:rPr>
        <w:b w:val="1"/>
        <w:bCs w:val="1"/>
      </w:rPr>
    </w:lvl>
    <w:lvl w:ilvl="3">
      <w:start w:val="1"/>
      <w:numFmt w:val="decimal"/>
      <w:lvlText w:val="%1.%2.%3.%4"/>
      <w:lvlJc w:val="left"/>
      <w:pPr>
        <w:ind w:left="1942" w:hanging="720"/>
      </w:pPr>
      <w:rPr>
        <w:b w:val="1"/>
        <w:bCs w:val="1"/>
      </w:rPr>
    </w:lvl>
    <w:lvl w:ilvl="4">
      <w:start w:val="1"/>
      <w:numFmt w:val="decimal"/>
      <w:lvlText w:val="%1.%2.%3.%4.%5"/>
      <w:lvlJc w:val="left"/>
      <w:pPr>
        <w:ind w:left="2662" w:hanging="1080"/>
      </w:pPr>
      <w:rPr>
        <w:b w:val="1"/>
        <w:bCs w:val="1"/>
      </w:rPr>
    </w:lvl>
    <w:lvl w:ilvl="5">
      <w:start w:val="1"/>
      <w:numFmt w:val="decimal"/>
      <w:lvlText w:val="%1.%2.%3.%4.%5.%6"/>
      <w:lvlJc w:val="left"/>
      <w:pPr>
        <w:ind w:left="3022" w:hanging="1080"/>
      </w:pPr>
      <w:rPr>
        <w:b w:val="1"/>
        <w:bCs w:val="1"/>
      </w:rPr>
    </w:lvl>
    <w:lvl w:ilvl="6">
      <w:start w:val="1"/>
      <w:numFmt w:val="decimal"/>
      <w:lvlText w:val="%1.%2.%3.%4.%5.%6.%7"/>
      <w:lvlJc w:val="left"/>
      <w:pPr>
        <w:ind w:left="3742" w:hanging="1440"/>
      </w:pPr>
      <w:rPr>
        <w:b w:val="1"/>
        <w:bCs w:val="1"/>
      </w:rPr>
    </w:lvl>
    <w:lvl w:ilvl="7">
      <w:start w:val="1"/>
      <w:numFmt w:val="decimal"/>
      <w:lvlText w:val="%1.%2.%3.%4.%5.%6.%7.%8"/>
      <w:lvlJc w:val="left"/>
      <w:pPr>
        <w:ind w:left="4102" w:hanging="1440"/>
      </w:pPr>
      <w:rPr>
        <w:b w:val="1"/>
        <w:bCs w:val="1"/>
      </w:rPr>
    </w:lvl>
    <w:lvl w:ilvl="8">
      <w:start w:val="1"/>
      <w:numFmt w:val="decimal"/>
      <w:lvlText w:val="%1.%2.%3.%4.%5.%6.%7.%8.%9"/>
      <w:lvlJc w:val="left"/>
      <w:pPr>
        <w:ind w:left="4462" w:hanging="1440"/>
      </w:pPr>
      <w:rPr>
        <w:b w:val="1"/>
        <w:bCs w:val="1"/>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86" w:hanging="360.00000000000006"/>
      </w:pPr>
      <w:rPr>
        <w:b w:val="1"/>
        <w:bCs w:val="1"/>
        <w:strike w:val="0"/>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sawaala.com/grievance-redressal-mechanism" TargetMode="External"/><Relationship Id="rId10" Type="http://schemas.openxmlformats.org/officeDocument/2006/relationships/hyperlink" Target="https://www.paisawaala.com/privacy-policy" TargetMode="External"/><Relationship Id="rId13" Type="http://schemas.openxmlformats.org/officeDocument/2006/relationships/hyperlink" Target="https://www.paisawaala.com/disclaimer" TargetMode="External"/><Relationship Id="rId12" Type="http://schemas.openxmlformats.org/officeDocument/2006/relationships/hyperlink" Target="https://www.paisawaala.com/experian-consumer-cons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sawaala.com/terms-of-use" TargetMode="External"/><Relationship Id="rId15" Type="http://schemas.openxmlformats.org/officeDocument/2006/relationships/hyperlink" Target="mailto:grievance@theunimobile.com" TargetMode="External"/><Relationship Id="rId14" Type="http://schemas.openxmlformats.org/officeDocument/2006/relationships/hyperlink" Target="mailto:dpo@theunimobile.com" TargetMode="External"/><Relationship Id="rId16" Type="http://schemas.openxmlformats.org/officeDocument/2006/relationships/hyperlink" Target="mailto:dpo@theunimobile.com" TargetMode="External"/><Relationship Id="rId5" Type="http://schemas.openxmlformats.org/officeDocument/2006/relationships/styles" Target="styles.xml"/><Relationship Id="rId6" Type="http://schemas.openxmlformats.org/officeDocument/2006/relationships/hyperlink" Target="mailto:contactus@theunimobile.com" TargetMode="External"/><Relationship Id="rId7" Type="http://schemas.openxmlformats.org/officeDocument/2006/relationships/hyperlink" Target="mailto:dpo@theunimobile.com" TargetMode="External"/><Relationship Id="rId8" Type="http://schemas.openxmlformats.org/officeDocument/2006/relationships/hyperlink" Target="mailto:grievance@theunimobi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