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pBdr>
          <w:bottom w:val="single" w:sz="8" w:space="2" w:color="000001"/>
        </w:pBdr>
        <w:spacing w:before="0"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(04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 2018  –  31</w:t>
      </w:r>
      <w:r>
        <w:rPr>
          <w:b/>
          <w:sz w:val="28"/>
          <w:szCs w:val="28"/>
          <w:vertAlign w:val="superscript"/>
        </w:rPr>
        <w:t xml:space="preserve">st </w:t>
      </w:r>
      <w:r>
        <w:rPr>
          <w:b/>
          <w:sz w:val="28"/>
          <w:szCs w:val="28"/>
        </w:rPr>
        <w:t>May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478790</wp:posOffset>
                </wp:positionH>
                <wp:positionV relativeFrom="paragraph">
                  <wp:posOffset>150495</wp:posOffset>
                </wp:positionV>
                <wp:extent cx="4622800" cy="17145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2040" cy="151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1.25pt" to="401.6pt,12.4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478155</wp:posOffset>
                </wp:positionH>
                <wp:positionV relativeFrom="paragraph">
                  <wp:posOffset>193040</wp:posOffset>
                </wp:positionV>
                <wp:extent cx="4620895" cy="14605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0240" cy="12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14.7pt" to="401.4pt,15.6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Name of the Student</w:t>
        <w:tab/>
        <w:tab/>
        <w:t>:</w:t>
        <w:tab/>
        <w:t>Ankit V. Vaghani.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Project Title</w:t>
        <w:tab/>
        <w:t xml:space="preserve">              </w:t>
        <w:tab/>
        <w:t xml:space="preserve">:   </w:t>
        <w:tab/>
        <w:t>Numera media distribution system.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Organization Name     </w:t>
        <w:tab/>
        <w:t xml:space="preserve">:   </w:t>
        <w:tab/>
        <w:t>Lintel Technologies Pvt. Ltd.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Project Guide’s Name</w:t>
        <w:tab/>
        <w:tab/>
        <w:t xml:space="preserve">:   </w:t>
        <w:tab/>
        <w:t>Mr. Jay Desai.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sz w:val="28"/>
          <w:szCs w:val="28"/>
          <w:u w:val="none"/>
        </w:rPr>
        <w:t>Work Done During May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109855</wp:posOffset>
                </wp:positionV>
                <wp:extent cx="3396615" cy="16510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588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8.25pt" to="352.7pt,9.1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138430</wp:posOffset>
                </wp:positionV>
                <wp:extent cx="3396615" cy="17145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588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10.45pt" to="353.7pt,11.3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(0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May to 12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May</w:t>
            </w:r>
            <w:r>
              <w:rPr>
                <w:b/>
              </w:rPr>
              <w:t>)                                                 Working Hour :  64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1077" w:leader="none"/>
                <w:tab w:val="left" w:pos="1132" w:leader="none"/>
              </w:tabs>
              <w:bidi w:val="0"/>
              <w:ind w:left="794" w:right="0" w:hanging="0"/>
              <w:jc w:val="left"/>
              <w:rPr/>
            </w:pPr>
            <w:r>
              <w:rPr>
                <w:b/>
                <w:bCs/>
              </w:rPr>
              <w:t>Work on numera site.</w:t>
            </w:r>
          </w:p>
          <w:p>
            <w:pPr>
              <w:pStyle w:val="Standard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473" w:leader="none"/>
              </w:tabs>
              <w:bidi w:val="0"/>
              <w:ind w:left="1247" w:right="0" w:hanging="0"/>
              <w:jc w:val="left"/>
              <w:rPr/>
            </w:pPr>
            <w:r>
              <w:rPr/>
              <w:t>Design changes in cart page.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473" w:leader="none"/>
              </w:tabs>
              <w:bidi w:val="0"/>
              <w:ind w:left="1247" w:right="0" w:hanging="0"/>
              <w:jc w:val="left"/>
              <w:rPr/>
            </w:pPr>
            <w:r>
              <w:rPr/>
              <w:t xml:space="preserve">Add new country selection plugin for Delivery address and Payment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73" w:leader="none"/>
              </w:tabs>
              <w:bidi w:val="0"/>
              <w:ind w:left="1967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Summery.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473" w:leader="none"/>
              </w:tabs>
              <w:bidi w:val="0"/>
              <w:ind w:left="1247" w:right="0" w:hanging="0"/>
              <w:jc w:val="left"/>
              <w:rPr/>
            </w:pPr>
            <w:r>
              <w:rPr/>
              <w:t>Design changes and add new step for QR-code in studio page.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473" w:leader="none"/>
              </w:tabs>
              <w:bidi w:val="0"/>
              <w:ind w:left="1247" w:right="0" w:hanging="0"/>
              <w:jc w:val="left"/>
              <w:rPr/>
            </w:pPr>
            <w:r>
              <w:rPr/>
              <w:t>Add and manage new tour for Qr-code.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473" w:leader="none"/>
              </w:tabs>
              <w:bidi w:val="0"/>
              <w:ind w:left="1247" w:right="0" w:hanging="0"/>
              <w:jc w:val="left"/>
              <w:rPr/>
            </w:pPr>
            <w:r>
              <w:rPr/>
              <w:t>Add new toolbar design for Media-code.</w:t>
            </w:r>
          </w:p>
          <w:p>
            <w:pPr>
              <w:pStyle w:val="Standard"/>
              <w:ind w:hanging="0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  <w:vertAlign w:val="superscript"/>
              </w:rPr>
              <w:t xml:space="preserve">th  </w:t>
            </w:r>
            <w:r>
              <w:rPr>
                <w:b/>
                <w:sz w:val="24"/>
                <w:szCs w:val="24"/>
              </w:rPr>
              <w:t>May to 19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May</w:t>
            </w:r>
            <w:r>
              <w:rPr>
                <w:b/>
              </w:rPr>
              <w:t>)                                            Working Hour : 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1077" w:leader="none"/>
                <w:tab w:val="left" w:pos="1132" w:leader="none"/>
                <w:tab w:val="left" w:pos="1241" w:leader="none"/>
              </w:tabs>
              <w:suppressAutoHyphens w:val="true"/>
              <w:bidi w:val="0"/>
              <w:ind w:left="737" w:right="0" w:hanging="0"/>
              <w:jc w:val="left"/>
              <w:textAlignment w:val="baseline"/>
              <w:rPr/>
            </w:pPr>
            <w:r>
              <w:rPr>
                <w:b/>
                <w:bCs/>
                <w:color w:val="222222"/>
                <w:szCs w:val="19"/>
                <w:shd w:fill="FFFFFF" w:val="clear"/>
              </w:rPr>
              <w:t>Work on Lintel PBX calling system.</w:t>
            </w:r>
          </w:p>
          <w:p>
            <w:pPr>
              <w:pStyle w:val="Normal"/>
              <w:rPr>
                <w:b/>
                <w:b/>
                <w:bCs/>
                <w:color w:val="222222"/>
                <w:szCs w:val="19"/>
                <w:highlight w:val="white"/>
              </w:rPr>
            </w:pPr>
            <w:r>
              <w:rPr>
                <w:b/>
                <w:bCs/>
                <w:color w:val="222222"/>
                <w:szCs w:val="19"/>
                <w:highlight w:val="white"/>
              </w:rPr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left" w:pos="1418" w:leader="none"/>
                <w:tab w:val="left" w:pos="1650" w:leader="none"/>
              </w:tabs>
              <w:suppressAutoHyphens w:val="true"/>
              <w:bidi w:val="0"/>
              <w:ind w:left="1247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</w:t>
            </w:r>
            <w:r>
              <w:rPr>
                <w:color w:val="222222"/>
                <w:szCs w:val="19"/>
                <w:shd w:fill="FFFFFF" w:val="clear"/>
              </w:rPr>
              <w:t>Create new datatable design for PBX calling data.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left" w:pos="1582" w:leader="none"/>
              </w:tabs>
              <w:suppressAutoHyphens w:val="true"/>
              <w:bidi w:val="0"/>
              <w:ind w:left="1247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  </w:t>
            </w:r>
            <w:r>
              <w:rPr>
                <w:color w:val="222222"/>
                <w:szCs w:val="19"/>
                <w:shd w:fill="FFFFFF" w:val="clear"/>
              </w:rPr>
              <w:t>Getting PBX calling data from the server.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left" w:pos="1705" w:leader="none"/>
              </w:tabs>
              <w:suppressAutoHyphens w:val="true"/>
              <w:bidi w:val="0"/>
              <w:ind w:left="1247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</w:t>
            </w:r>
            <w:r>
              <w:rPr>
                <w:color w:val="222222"/>
                <w:szCs w:val="19"/>
                <w:shd w:fill="FFFFFF" w:val="clear"/>
              </w:rPr>
              <w:t>View all PBX calling data in datatable.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left" w:pos="1705" w:leader="none"/>
              </w:tabs>
              <w:suppressAutoHyphens w:val="true"/>
              <w:bidi w:val="0"/>
              <w:ind w:left="1247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 </w:t>
            </w:r>
            <w:r>
              <w:rPr>
                <w:color w:val="222222"/>
                <w:szCs w:val="19"/>
                <w:shd w:fill="FFFFFF" w:val="clear"/>
              </w:rPr>
              <w:t>Develop new dashboard for view all PBX call.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1967" w:right="0" w:hanging="0"/>
              <w:jc w:val="left"/>
              <w:textAlignment w:val="baseline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1132" w:leader="none"/>
                <w:tab w:val="left" w:pos="1241" w:leader="none"/>
              </w:tabs>
              <w:suppressAutoHyphens w:val="true"/>
              <w:bidi w:val="0"/>
              <w:ind w:left="737" w:right="0" w:hanging="0"/>
              <w:jc w:val="left"/>
              <w:textAlignment w:val="baseline"/>
              <w:rPr/>
            </w:pPr>
            <w:r>
              <w:rPr>
                <w:b/>
                <w:bCs/>
                <w:color w:val="222222"/>
                <w:szCs w:val="19"/>
                <w:shd w:fill="FFFFFF" w:val="clear"/>
              </w:rPr>
              <w:t>Work on webrtc calling.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222222"/>
                <w:szCs w:val="19"/>
                <w:highlight w:val="white"/>
              </w:rPr>
            </w:pPr>
            <w:r>
              <w:rPr>
                <w:b/>
                <w:bCs/>
                <w:color w:val="222222"/>
                <w:szCs w:val="19"/>
                <w:highlight w:val="white"/>
              </w:rPr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tabs>
                <w:tab w:val="left" w:pos="1530" w:leader="none"/>
                <w:tab w:val="left" w:pos="1814" w:leader="none"/>
              </w:tabs>
              <w:suppressAutoHyphens w:val="true"/>
              <w:bidi w:val="0"/>
              <w:ind w:left="1361" w:right="0" w:hanging="57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Change design for setup for new call.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tabs>
                <w:tab w:val="left" w:pos="1530" w:leader="none"/>
                <w:tab w:val="left" w:pos="1814" w:leader="none"/>
              </w:tabs>
              <w:suppressAutoHyphens w:val="true"/>
              <w:bidi w:val="0"/>
              <w:ind w:left="1361" w:right="0" w:hanging="57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Testing calling system.</w:t>
            </w:r>
          </w:p>
          <w:p>
            <w:pPr>
              <w:pStyle w:val="Normal"/>
              <w:ind w:left="720" w:hanging="0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ind w:left="720" w:hanging="0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ind w:hanging="0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1186" w:leader="none"/>
                <w:tab w:val="left" w:pos="1241" w:leader="none"/>
              </w:tabs>
              <w:ind w:left="720" w:hanging="0"/>
              <w:rPr/>
            </w:pPr>
            <w:r>
              <w:rPr>
                <w:color w:val="222222"/>
                <w:szCs w:val="19"/>
                <w:shd w:fill="FFFFFF" w:val="clear"/>
              </w:rPr>
              <w:t>Understand osdial system how it’s working.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1186" w:leader="none"/>
                <w:tab w:val="left" w:pos="1241" w:leader="none"/>
              </w:tabs>
              <w:ind w:left="720" w:hanging="0"/>
              <w:rPr/>
            </w:pPr>
            <w:r>
              <w:rPr>
                <w:color w:val="222222"/>
                <w:szCs w:val="19"/>
                <w:shd w:fill="FFFFFF" w:val="clear"/>
              </w:rPr>
              <w:t>Understand communication grid system and it’s flow how to work.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1186" w:leader="none"/>
                <w:tab w:val="left" w:pos="1241" w:leader="none"/>
              </w:tabs>
              <w:ind w:left="720" w:hanging="0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Commuicate modules for osdial. </w:t>
            </w:r>
            <w:r>
              <w:rPr/>
              <w:t xml:space="preserve">  </w:t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(21</w:t>
            </w:r>
            <w:r>
              <w:rPr>
                <w:b/>
                <w:vertAlign w:val="superscript"/>
              </w:rPr>
              <w:t xml:space="preserve">st </w:t>
            </w:r>
            <w:r>
              <w:rPr>
                <w:b/>
              </w:rPr>
              <w:t>May to 26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May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              Working Hour : 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1077" w:leader="none"/>
                <w:tab w:val="left" w:pos="1132" w:leader="none"/>
              </w:tabs>
              <w:bidi w:val="0"/>
              <w:ind w:left="737" w:right="0" w:hanging="0"/>
              <w:jc w:val="left"/>
              <w:rPr/>
            </w:pPr>
            <w:r>
              <w:rPr>
                <w:b/>
                <w:bCs/>
                <w:color w:val="222222"/>
                <w:szCs w:val="16"/>
                <w:shd w:fill="FFFFFF" w:val="clear"/>
                <w:lang w:val="en-US" w:eastAsia="en-US" w:bidi="ar-SA"/>
              </w:rPr>
              <w:t>Work on numera site.</w:t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Set QR-code design manually, step4 media-code images set properly.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Step1 and Step2 image choose time zooming range slider design changes.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Add validation  when user choose image for step1 and step2 in studio page.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Design changes when user see card preview, media-code toolbar, steps name  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720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                             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and tour messages in studio page.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Changes step icons in studio page.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Testing numera site.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Solved cart page error , Changes tour message and Add steps button icons.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Changes tour messages and solve tour issue in step1 and step2.</w:t>
            </w:r>
          </w:p>
          <w:p>
            <w:pPr>
              <w:pStyle w:val="Standard"/>
              <w:widowControl/>
              <w:numPr>
                <w:ilvl w:val="0"/>
                <w:numId w:val="8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136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Solved issue step4 (media-code images), step5 (Qr-code images) and final step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ind w:left="2081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    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card preview in studio page.</w:t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(28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May to 31</w:t>
            </w:r>
            <w:r>
              <w:rPr>
                <w:b/>
                <w:vertAlign w:val="superscript"/>
              </w:rPr>
              <w:t xml:space="preserve">st </w:t>
            </w:r>
            <w:r>
              <w:rPr>
                <w:b/>
              </w:rPr>
              <w:t>May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              Working Hour :  32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1077" w:leader="none"/>
                <w:tab w:val="left" w:pos="1132" w:leader="none"/>
              </w:tabs>
              <w:bidi w:val="0"/>
              <w:ind w:left="737" w:right="0" w:hanging="0"/>
              <w:jc w:val="left"/>
              <w:rPr/>
            </w:pPr>
            <w:r>
              <w:rPr>
                <w:b/>
                <w:bCs/>
                <w:color w:val="222222"/>
                <w:szCs w:val="16"/>
                <w:shd w:fill="FFFFFF" w:val="clear"/>
                <w:lang w:val="en-US" w:eastAsia="en-US" w:bidi="ar-SA"/>
              </w:rPr>
              <w:t>Work on numera site.</w:t>
            </w:r>
          </w:p>
          <w:p>
            <w:pPr>
              <w:pStyle w:val="Standard"/>
              <w:widowControl/>
              <w:tabs>
                <w:tab w:val="left" w:pos="1077" w:leader="none"/>
                <w:tab w:val="left" w:pos="1132" w:leader="none"/>
              </w:tabs>
              <w:bidi w:val="0"/>
              <w:ind w:left="737" w:right="0" w:hanging="0"/>
              <w:jc w:val="left"/>
              <w:rPr>
                <w:color w:val="222222"/>
                <w:szCs w:val="16"/>
                <w:highlight w:val="white"/>
                <w:lang w:val="en-US" w:eastAsia="en-US" w:bidi="ar-SA"/>
              </w:rPr>
            </w:pPr>
            <w:r>
              <w:rPr>
                <w:color w:val="2222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Solved tour issue in all steps when user click steps top icon that time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raised issue it's completed in studio page.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Change media-code 4 digit group of 3 in studio page.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Testing well both browser(Chrome &amp; Mozilla) studio page.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File type validation on step3 "Add image" Set file input type to filter only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image files are allowed and change step4 media-code toolbar color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position in studio page.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Solved issue without tour next and previous steps was not working.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Add step4(media-code) and step5(QR-code) tour id on page load and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Change step3 card design reset button title.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Step1 and step2 card preview changed round shape to rectangle shape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view and Overlay image position changed.</w:t>
            </w:r>
          </w:p>
          <w:p>
            <w:pPr>
              <w:pStyle w:val="Standard"/>
              <w:widowControl/>
              <w:numPr>
                <w:ilvl w:val="0"/>
                <w:numId w:val="9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130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Add new option in Step3 user can set round shape or rectangle shape card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250" w:leader="none"/>
                <w:tab w:val="left" w:pos="1525" w:leader="none"/>
                <w:tab w:val="left" w:pos="1588" w:leader="none"/>
              </w:tabs>
              <w:bidi w:val="0"/>
              <w:ind w:left="2024" w:right="0" w:hanging="0"/>
              <w:jc w:val="left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design.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  <w:r>
        <w:rPr>
          <w:b/>
        </w:rPr>
        <w:t>Guide’s Signature</w:t>
        <w:tab/>
        <w:tab/>
        <w:tab/>
        <w:t xml:space="preserve">    </w:t>
        <w:tab/>
        <w:tab/>
        <w:tab/>
        <w:t xml:space="preserve">                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Phetsarath OT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Phetsarath OT" w:hAnsi="Phetsarath OT" w:eastAsia="OpenSymbol" w:cs="OpenSymbol"/>
      <w:sz w:val="24"/>
      <w:szCs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sz w:val="24"/>
      <w:szCs w:val="24"/>
    </w:rPr>
  </w:style>
  <w:style w:type="character" w:styleId="ListLabel66">
    <w:name w:val="ListLabel 66"/>
    <w:qFormat/>
    <w:rPr>
      <w:rFonts w:cs="OpenSymbol"/>
      <w:sz w:val="24"/>
      <w:szCs w:val="24"/>
    </w:rPr>
  </w:style>
  <w:style w:type="character" w:styleId="ListLabel67">
    <w:name w:val="ListLabel 67"/>
    <w:qFormat/>
    <w:rPr>
      <w:rFonts w:cs="OpenSymbol"/>
      <w:sz w:val="24"/>
      <w:szCs w:val="24"/>
    </w:rPr>
  </w:style>
  <w:style w:type="character" w:styleId="ListLabel68">
    <w:name w:val="ListLabel 68"/>
    <w:qFormat/>
    <w:rPr>
      <w:rFonts w:cs="OpenSymbol"/>
      <w:sz w:val="24"/>
      <w:szCs w:val="24"/>
    </w:rPr>
  </w:style>
  <w:style w:type="character" w:styleId="ListLabel69">
    <w:name w:val="ListLabel 69"/>
    <w:qFormat/>
    <w:rPr>
      <w:rFonts w:cs="OpenSymbol"/>
      <w:sz w:val="24"/>
      <w:szCs w:val="24"/>
    </w:rPr>
  </w:style>
  <w:style w:type="character" w:styleId="ListLabel70">
    <w:name w:val="ListLabel 70"/>
    <w:qFormat/>
    <w:rPr>
      <w:rFonts w:cs="OpenSymbol"/>
      <w:sz w:val="24"/>
      <w:szCs w:val="24"/>
    </w:rPr>
  </w:style>
  <w:style w:type="character" w:styleId="ListLabel71">
    <w:name w:val="ListLabel 71"/>
    <w:qFormat/>
    <w:rPr>
      <w:rFonts w:cs="OpenSymbol"/>
      <w:sz w:val="24"/>
      <w:szCs w:val="24"/>
    </w:rPr>
  </w:style>
  <w:style w:type="character" w:styleId="ListLabel72">
    <w:name w:val="ListLabel 72"/>
    <w:qFormat/>
    <w:rPr>
      <w:rFonts w:cs="OpenSymbol"/>
      <w:sz w:val="24"/>
      <w:szCs w:val="24"/>
    </w:rPr>
  </w:style>
  <w:style w:type="character" w:styleId="ListLabel73">
    <w:name w:val="ListLabel 73"/>
    <w:qFormat/>
    <w:rPr>
      <w:rFonts w:cs="OpenSymbol"/>
      <w:sz w:val="24"/>
      <w:szCs w:val="24"/>
    </w:rPr>
  </w:style>
  <w:style w:type="character" w:styleId="ListLabel74">
    <w:name w:val="ListLabel 74"/>
    <w:qFormat/>
    <w:rPr>
      <w:rFonts w:cs="OpenSymbol"/>
      <w:sz w:val="24"/>
      <w:szCs w:val="24"/>
    </w:rPr>
  </w:style>
  <w:style w:type="character" w:styleId="ListLabel75">
    <w:name w:val="ListLabel 75"/>
    <w:qFormat/>
    <w:rPr>
      <w:rFonts w:cs="OpenSymbol"/>
      <w:sz w:val="24"/>
      <w:szCs w:val="24"/>
    </w:rPr>
  </w:style>
  <w:style w:type="character" w:styleId="ListLabel76">
    <w:name w:val="ListLabel 76"/>
    <w:qFormat/>
    <w:rPr>
      <w:rFonts w:cs="OpenSymbol"/>
      <w:sz w:val="24"/>
      <w:szCs w:val="24"/>
    </w:rPr>
  </w:style>
  <w:style w:type="character" w:styleId="ListLabel77">
    <w:name w:val="ListLabel 77"/>
    <w:qFormat/>
    <w:rPr>
      <w:rFonts w:cs="OpenSymbol"/>
      <w:sz w:val="24"/>
      <w:szCs w:val="24"/>
    </w:rPr>
  </w:style>
  <w:style w:type="character" w:styleId="ListLabel78">
    <w:name w:val="ListLabel 78"/>
    <w:qFormat/>
    <w:rPr>
      <w:rFonts w:cs="OpenSymbol"/>
      <w:sz w:val="24"/>
      <w:szCs w:val="24"/>
    </w:rPr>
  </w:style>
  <w:style w:type="character" w:styleId="ListLabel79">
    <w:name w:val="ListLabel 79"/>
    <w:qFormat/>
    <w:rPr>
      <w:rFonts w:cs="OpenSymbol"/>
      <w:sz w:val="24"/>
      <w:szCs w:val="24"/>
    </w:rPr>
  </w:style>
  <w:style w:type="character" w:styleId="ListLabel80">
    <w:name w:val="ListLabel 80"/>
    <w:qFormat/>
    <w:rPr>
      <w:rFonts w:cs="OpenSymbol"/>
      <w:sz w:val="24"/>
      <w:szCs w:val="24"/>
    </w:rPr>
  </w:style>
  <w:style w:type="character" w:styleId="ListLabel81">
    <w:name w:val="ListLabel 81"/>
    <w:qFormat/>
    <w:rPr>
      <w:rFonts w:cs="OpenSymbol"/>
      <w:sz w:val="24"/>
      <w:szCs w:val="24"/>
    </w:rPr>
  </w:style>
  <w:style w:type="character" w:styleId="ListLabel82">
    <w:name w:val="ListLabel 82"/>
    <w:qFormat/>
    <w:rPr>
      <w:rFonts w:cs="OpenSymbol"/>
      <w:sz w:val="24"/>
      <w:szCs w:val="24"/>
    </w:rPr>
  </w:style>
  <w:style w:type="character" w:styleId="ListLabel83">
    <w:name w:val="ListLabel 83"/>
    <w:qFormat/>
    <w:rPr>
      <w:rFonts w:cs="OpenSymbol"/>
      <w:sz w:val="24"/>
      <w:szCs w:val="24"/>
    </w:rPr>
  </w:style>
  <w:style w:type="character" w:styleId="ListLabel84">
    <w:name w:val="ListLabel 84"/>
    <w:qFormat/>
    <w:rPr>
      <w:rFonts w:cs="OpenSymbol"/>
      <w:sz w:val="24"/>
      <w:szCs w:val="24"/>
    </w:rPr>
  </w:style>
  <w:style w:type="character" w:styleId="ListLabel85">
    <w:name w:val="ListLabel 85"/>
    <w:qFormat/>
    <w:rPr>
      <w:rFonts w:cs="OpenSymbol"/>
      <w:sz w:val="24"/>
      <w:szCs w:val="24"/>
    </w:rPr>
  </w:style>
  <w:style w:type="character" w:styleId="ListLabel86">
    <w:name w:val="ListLabel 86"/>
    <w:qFormat/>
    <w:rPr>
      <w:rFonts w:cs="OpenSymbol"/>
      <w:sz w:val="24"/>
      <w:szCs w:val="24"/>
    </w:rPr>
  </w:style>
  <w:style w:type="character" w:styleId="ListLabel87">
    <w:name w:val="ListLabel 87"/>
    <w:qFormat/>
    <w:rPr>
      <w:rFonts w:cs="OpenSymbol"/>
      <w:sz w:val="24"/>
      <w:szCs w:val="24"/>
    </w:rPr>
  </w:style>
  <w:style w:type="character" w:styleId="ListLabel88">
    <w:name w:val="ListLabel 88"/>
    <w:qFormat/>
    <w:rPr>
      <w:rFonts w:cs="OpenSymbol"/>
      <w:sz w:val="24"/>
      <w:szCs w:val="24"/>
    </w:rPr>
  </w:style>
  <w:style w:type="character" w:styleId="ListLabel89">
    <w:name w:val="ListLabel 89"/>
    <w:qFormat/>
    <w:rPr>
      <w:rFonts w:cs="OpenSymbol"/>
      <w:sz w:val="24"/>
      <w:szCs w:val="24"/>
    </w:rPr>
  </w:style>
  <w:style w:type="character" w:styleId="ListLabel90">
    <w:name w:val="ListLabel 90"/>
    <w:qFormat/>
    <w:rPr>
      <w:rFonts w:cs="OpenSymbol"/>
      <w:sz w:val="24"/>
      <w:szCs w:val="24"/>
    </w:rPr>
  </w:style>
  <w:style w:type="character" w:styleId="ListLabel91">
    <w:name w:val="ListLabel 91"/>
    <w:qFormat/>
    <w:rPr>
      <w:rFonts w:cs="OpenSymbol"/>
      <w:sz w:val="24"/>
      <w:szCs w:val="24"/>
    </w:rPr>
  </w:style>
  <w:style w:type="character" w:styleId="ListLabel92">
    <w:name w:val="ListLabel 92"/>
    <w:qFormat/>
    <w:rPr>
      <w:rFonts w:cs="OpenSymbol"/>
      <w:sz w:val="24"/>
      <w:szCs w:val="24"/>
    </w:rPr>
  </w:style>
  <w:style w:type="character" w:styleId="ListLabel93">
    <w:name w:val="ListLabel 93"/>
    <w:qFormat/>
    <w:rPr>
      <w:rFonts w:cs="OpenSymbol"/>
      <w:sz w:val="24"/>
      <w:szCs w:val="24"/>
    </w:rPr>
  </w:style>
  <w:style w:type="character" w:styleId="ListLabel94">
    <w:name w:val="ListLabel 94"/>
    <w:qFormat/>
    <w:rPr>
      <w:rFonts w:cs="OpenSymbol"/>
      <w:sz w:val="24"/>
      <w:szCs w:val="24"/>
    </w:rPr>
  </w:style>
  <w:style w:type="character" w:styleId="ListLabel95">
    <w:name w:val="ListLabel 95"/>
    <w:qFormat/>
    <w:rPr>
      <w:rFonts w:cs="OpenSymbol"/>
      <w:sz w:val="24"/>
      <w:szCs w:val="24"/>
    </w:rPr>
  </w:style>
  <w:style w:type="character" w:styleId="ListLabel96">
    <w:name w:val="ListLabel 96"/>
    <w:qFormat/>
    <w:rPr>
      <w:rFonts w:cs="OpenSymbol"/>
      <w:sz w:val="24"/>
      <w:szCs w:val="24"/>
    </w:rPr>
  </w:style>
  <w:style w:type="character" w:styleId="ListLabel97">
    <w:name w:val="ListLabel 97"/>
    <w:qFormat/>
    <w:rPr>
      <w:rFonts w:cs="OpenSymbol"/>
      <w:sz w:val="24"/>
      <w:szCs w:val="24"/>
    </w:rPr>
  </w:style>
  <w:style w:type="character" w:styleId="ListLabel98">
    <w:name w:val="ListLabel 98"/>
    <w:qFormat/>
    <w:rPr>
      <w:rFonts w:cs="OpenSymbol"/>
      <w:sz w:val="24"/>
      <w:szCs w:val="24"/>
    </w:rPr>
  </w:style>
  <w:style w:type="character" w:styleId="ListLabel99">
    <w:name w:val="ListLabel 99"/>
    <w:qFormat/>
    <w:rPr>
      <w:rFonts w:cs="OpenSymbol"/>
      <w:sz w:val="24"/>
      <w:szCs w:val="24"/>
    </w:rPr>
  </w:style>
  <w:style w:type="character" w:styleId="ListLabel100">
    <w:name w:val="ListLabel 100"/>
    <w:qFormat/>
    <w:rPr>
      <w:rFonts w:cs="OpenSymbol"/>
      <w:sz w:val="24"/>
      <w:szCs w:val="24"/>
    </w:rPr>
  </w:style>
  <w:style w:type="character" w:styleId="ListLabel101">
    <w:name w:val="ListLabel 101"/>
    <w:qFormat/>
    <w:rPr>
      <w:rFonts w:cs="OpenSymbol"/>
      <w:sz w:val="24"/>
      <w:szCs w:val="24"/>
    </w:rPr>
  </w:style>
  <w:style w:type="character" w:styleId="ListLabel102">
    <w:name w:val="ListLabel 102"/>
    <w:qFormat/>
    <w:rPr>
      <w:rFonts w:cs="OpenSymbol"/>
      <w:sz w:val="24"/>
      <w:szCs w:val="24"/>
    </w:rPr>
  </w:style>
  <w:style w:type="character" w:styleId="ListLabel103">
    <w:name w:val="ListLabel 103"/>
    <w:qFormat/>
    <w:rPr>
      <w:rFonts w:cs="OpenSymbol"/>
      <w:sz w:val="24"/>
      <w:szCs w:val="24"/>
    </w:rPr>
  </w:style>
  <w:style w:type="character" w:styleId="ListLabel104">
    <w:name w:val="ListLabel 104"/>
    <w:qFormat/>
    <w:rPr>
      <w:rFonts w:cs="OpenSymbol"/>
      <w:sz w:val="24"/>
      <w:szCs w:val="24"/>
    </w:rPr>
  </w:style>
  <w:style w:type="character" w:styleId="ListLabel105">
    <w:name w:val="ListLabel 105"/>
    <w:qFormat/>
    <w:rPr>
      <w:rFonts w:cs="OpenSymbol"/>
      <w:sz w:val="24"/>
      <w:szCs w:val="24"/>
    </w:rPr>
  </w:style>
  <w:style w:type="character" w:styleId="ListLabel106">
    <w:name w:val="ListLabel 106"/>
    <w:qFormat/>
    <w:rPr>
      <w:rFonts w:cs="OpenSymbol"/>
      <w:sz w:val="24"/>
      <w:szCs w:val="24"/>
    </w:rPr>
  </w:style>
  <w:style w:type="character" w:styleId="ListLabel107">
    <w:name w:val="ListLabel 107"/>
    <w:qFormat/>
    <w:rPr>
      <w:rFonts w:cs="OpenSymbol"/>
      <w:sz w:val="24"/>
      <w:szCs w:val="24"/>
    </w:rPr>
  </w:style>
  <w:style w:type="character" w:styleId="ListLabel108">
    <w:name w:val="ListLabel 108"/>
    <w:qFormat/>
    <w:rPr>
      <w:rFonts w:cs="OpenSymbol"/>
      <w:sz w:val="24"/>
      <w:szCs w:val="24"/>
    </w:rPr>
  </w:style>
  <w:style w:type="character" w:styleId="ListLabel109">
    <w:name w:val="ListLabel 109"/>
    <w:qFormat/>
    <w:rPr>
      <w:rFonts w:cs="OpenSymbol"/>
      <w:sz w:val="24"/>
      <w:szCs w:val="24"/>
    </w:rPr>
  </w:style>
  <w:style w:type="character" w:styleId="ListLabel110">
    <w:name w:val="ListLabel 110"/>
    <w:qFormat/>
    <w:rPr>
      <w:rFonts w:cs="OpenSymbol"/>
      <w:sz w:val="24"/>
      <w:szCs w:val="24"/>
    </w:rPr>
  </w:style>
  <w:style w:type="character" w:styleId="ListLabel111">
    <w:name w:val="ListLabel 111"/>
    <w:qFormat/>
    <w:rPr>
      <w:rFonts w:cs="OpenSymbol"/>
      <w:sz w:val="24"/>
      <w:szCs w:val="24"/>
    </w:rPr>
  </w:style>
  <w:style w:type="character" w:styleId="ListLabel112">
    <w:name w:val="ListLabel 112"/>
    <w:qFormat/>
    <w:rPr>
      <w:rFonts w:cs="OpenSymbol"/>
      <w:sz w:val="24"/>
      <w:szCs w:val="24"/>
    </w:rPr>
  </w:style>
  <w:style w:type="character" w:styleId="ListLabel113">
    <w:name w:val="ListLabel 113"/>
    <w:qFormat/>
    <w:rPr>
      <w:rFonts w:cs="OpenSymbol"/>
      <w:sz w:val="24"/>
      <w:szCs w:val="24"/>
    </w:rPr>
  </w:style>
  <w:style w:type="character" w:styleId="ListLabel114">
    <w:name w:val="ListLabel 114"/>
    <w:qFormat/>
    <w:rPr>
      <w:rFonts w:cs="OpenSymbol"/>
      <w:sz w:val="24"/>
      <w:szCs w:val="24"/>
    </w:rPr>
  </w:style>
  <w:style w:type="character" w:styleId="ListLabel115">
    <w:name w:val="ListLabel 115"/>
    <w:qFormat/>
    <w:rPr>
      <w:rFonts w:cs="OpenSymbol"/>
      <w:sz w:val="24"/>
      <w:szCs w:val="24"/>
    </w:rPr>
  </w:style>
  <w:style w:type="character" w:styleId="ListLabel116">
    <w:name w:val="ListLabel 116"/>
    <w:qFormat/>
    <w:rPr>
      <w:rFonts w:cs="OpenSymbol"/>
      <w:sz w:val="24"/>
      <w:szCs w:val="24"/>
    </w:rPr>
  </w:style>
  <w:style w:type="character" w:styleId="ListLabel117">
    <w:name w:val="ListLabel 117"/>
    <w:qFormat/>
    <w:rPr>
      <w:rFonts w:cs="OpenSymbol"/>
      <w:sz w:val="24"/>
      <w:szCs w:val="24"/>
    </w:rPr>
  </w:style>
  <w:style w:type="character" w:styleId="ListLabel118">
    <w:name w:val="ListLabel 118"/>
    <w:qFormat/>
    <w:rPr>
      <w:rFonts w:cs="OpenSymbol"/>
      <w:sz w:val="24"/>
      <w:szCs w:val="24"/>
    </w:rPr>
  </w:style>
  <w:style w:type="character" w:styleId="ListLabel119">
    <w:name w:val="ListLabel 119"/>
    <w:qFormat/>
    <w:rPr>
      <w:rFonts w:cs="OpenSymbol"/>
      <w:sz w:val="24"/>
      <w:szCs w:val="24"/>
    </w:rPr>
  </w:style>
  <w:style w:type="character" w:styleId="ListLabel120">
    <w:name w:val="ListLabel 120"/>
    <w:qFormat/>
    <w:rPr>
      <w:rFonts w:cs="OpenSymbol"/>
      <w:sz w:val="24"/>
      <w:szCs w:val="24"/>
    </w:rPr>
  </w:style>
  <w:style w:type="character" w:styleId="ListLabel121">
    <w:name w:val="ListLabel 121"/>
    <w:qFormat/>
    <w:rPr>
      <w:rFonts w:cs="OpenSymbol"/>
      <w:sz w:val="24"/>
      <w:szCs w:val="24"/>
    </w:rPr>
  </w:style>
  <w:style w:type="character" w:styleId="ListLabel122">
    <w:name w:val="ListLabel 122"/>
    <w:qFormat/>
    <w:rPr>
      <w:rFonts w:cs="OpenSymbol"/>
      <w:sz w:val="24"/>
      <w:szCs w:val="24"/>
    </w:rPr>
  </w:style>
  <w:style w:type="character" w:styleId="ListLabel123">
    <w:name w:val="ListLabel 123"/>
    <w:qFormat/>
    <w:rPr>
      <w:rFonts w:cs="OpenSymbol"/>
      <w:sz w:val="24"/>
      <w:szCs w:val="24"/>
    </w:rPr>
  </w:style>
  <w:style w:type="character" w:styleId="ListLabel124">
    <w:name w:val="ListLabel 124"/>
    <w:qFormat/>
    <w:rPr>
      <w:rFonts w:cs="OpenSymbol"/>
      <w:sz w:val="24"/>
      <w:szCs w:val="24"/>
    </w:rPr>
  </w:style>
  <w:style w:type="character" w:styleId="ListLabel125">
    <w:name w:val="ListLabel 125"/>
    <w:qFormat/>
    <w:rPr>
      <w:rFonts w:cs="OpenSymbol"/>
      <w:sz w:val="24"/>
      <w:szCs w:val="24"/>
    </w:rPr>
  </w:style>
  <w:style w:type="character" w:styleId="ListLabel126">
    <w:name w:val="ListLabel 126"/>
    <w:qFormat/>
    <w:rPr>
      <w:rFonts w:cs="OpenSymbol"/>
      <w:sz w:val="24"/>
      <w:szCs w:val="24"/>
    </w:rPr>
  </w:style>
  <w:style w:type="character" w:styleId="ListLabel127">
    <w:name w:val="ListLabel 127"/>
    <w:qFormat/>
    <w:rPr>
      <w:rFonts w:cs="OpenSymbol"/>
      <w:sz w:val="24"/>
      <w:szCs w:val="24"/>
    </w:rPr>
  </w:style>
  <w:style w:type="character" w:styleId="ListLabel128">
    <w:name w:val="ListLabel 128"/>
    <w:qFormat/>
    <w:rPr>
      <w:rFonts w:cs="OpenSymbol"/>
      <w:sz w:val="24"/>
      <w:szCs w:val="24"/>
    </w:rPr>
  </w:style>
  <w:style w:type="character" w:styleId="ListLabel129">
    <w:name w:val="ListLabel 129"/>
    <w:qFormat/>
    <w:rPr>
      <w:rFonts w:cs="OpenSymbol"/>
      <w:sz w:val="24"/>
      <w:szCs w:val="24"/>
    </w:rPr>
  </w:style>
  <w:style w:type="character" w:styleId="ListLabel130">
    <w:name w:val="ListLabel 130"/>
    <w:qFormat/>
    <w:rPr>
      <w:rFonts w:cs="OpenSymbol"/>
      <w:sz w:val="24"/>
      <w:szCs w:val="24"/>
    </w:rPr>
  </w:style>
  <w:style w:type="character" w:styleId="ListLabel131">
    <w:name w:val="ListLabel 131"/>
    <w:qFormat/>
    <w:rPr>
      <w:rFonts w:cs="OpenSymbol"/>
      <w:sz w:val="24"/>
      <w:szCs w:val="24"/>
    </w:rPr>
  </w:style>
  <w:style w:type="character" w:styleId="ListLabel132">
    <w:name w:val="ListLabel 132"/>
    <w:qFormat/>
    <w:rPr>
      <w:rFonts w:cs="OpenSymbol"/>
      <w:sz w:val="24"/>
      <w:szCs w:val="24"/>
    </w:rPr>
  </w:style>
  <w:style w:type="character" w:styleId="ListLabel133">
    <w:name w:val="ListLabel 133"/>
    <w:qFormat/>
    <w:rPr>
      <w:rFonts w:cs="OpenSymbol"/>
      <w:sz w:val="24"/>
      <w:szCs w:val="24"/>
    </w:rPr>
  </w:style>
  <w:style w:type="character" w:styleId="ListLabel134">
    <w:name w:val="ListLabel 134"/>
    <w:qFormat/>
    <w:rPr>
      <w:rFonts w:cs="OpenSymbol"/>
      <w:sz w:val="24"/>
      <w:szCs w:val="24"/>
    </w:rPr>
  </w:style>
  <w:style w:type="character" w:styleId="ListLabel135">
    <w:name w:val="ListLabel 135"/>
    <w:qFormat/>
    <w:rPr>
      <w:rFonts w:cs="OpenSymbol"/>
      <w:sz w:val="24"/>
      <w:szCs w:val="24"/>
    </w:rPr>
  </w:style>
  <w:style w:type="character" w:styleId="ListLabel136">
    <w:name w:val="ListLabel 136"/>
    <w:qFormat/>
    <w:rPr>
      <w:rFonts w:cs="OpenSymbol"/>
      <w:sz w:val="24"/>
      <w:szCs w:val="24"/>
    </w:rPr>
  </w:style>
  <w:style w:type="character" w:styleId="ListLabel137">
    <w:name w:val="ListLabel 137"/>
    <w:qFormat/>
    <w:rPr>
      <w:rFonts w:cs="OpenSymbol"/>
      <w:sz w:val="24"/>
      <w:szCs w:val="24"/>
    </w:rPr>
  </w:style>
  <w:style w:type="character" w:styleId="ListLabel138">
    <w:name w:val="ListLabel 138"/>
    <w:qFormat/>
    <w:rPr>
      <w:rFonts w:cs="OpenSymbol"/>
      <w:sz w:val="24"/>
      <w:szCs w:val="24"/>
    </w:rPr>
  </w:style>
  <w:style w:type="character" w:styleId="ListLabel139">
    <w:name w:val="ListLabel 139"/>
    <w:qFormat/>
    <w:rPr>
      <w:rFonts w:cs="OpenSymbol"/>
      <w:sz w:val="24"/>
      <w:szCs w:val="24"/>
    </w:rPr>
  </w:style>
  <w:style w:type="character" w:styleId="ListLabel140">
    <w:name w:val="ListLabel 140"/>
    <w:qFormat/>
    <w:rPr>
      <w:rFonts w:cs="OpenSymbol"/>
      <w:sz w:val="24"/>
      <w:szCs w:val="24"/>
    </w:rPr>
  </w:style>
  <w:style w:type="character" w:styleId="ListLabel141">
    <w:name w:val="ListLabel 141"/>
    <w:qFormat/>
    <w:rPr>
      <w:rFonts w:cs="OpenSymbol"/>
      <w:sz w:val="24"/>
      <w:szCs w:val="24"/>
    </w:rPr>
  </w:style>
  <w:style w:type="character" w:styleId="ListLabel142">
    <w:name w:val="ListLabel 142"/>
    <w:qFormat/>
    <w:rPr>
      <w:rFonts w:cs="OpenSymbol"/>
      <w:sz w:val="24"/>
      <w:szCs w:val="24"/>
    </w:rPr>
  </w:style>
  <w:style w:type="character" w:styleId="ListLabel143">
    <w:name w:val="ListLabel 143"/>
    <w:qFormat/>
    <w:rPr>
      <w:rFonts w:cs="OpenSymbol"/>
      <w:sz w:val="24"/>
      <w:szCs w:val="24"/>
    </w:rPr>
  </w:style>
  <w:style w:type="character" w:styleId="ListLabel144">
    <w:name w:val="ListLabel 144"/>
    <w:qFormat/>
    <w:rPr>
      <w:rFonts w:cs="OpenSymbol"/>
      <w:sz w:val="24"/>
      <w:szCs w:val="24"/>
    </w:rPr>
  </w:style>
  <w:style w:type="character" w:styleId="ListLabel145">
    <w:name w:val="ListLabel 145"/>
    <w:qFormat/>
    <w:rPr>
      <w:rFonts w:cs="OpenSymbol"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f62cce"/>
    <w:pPr>
      <w:keepNext w:val="true"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 w:val="true"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 w:val="true"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LibreOffice/5.4.6.2$Linux_X86_64 LibreOffice_project/40m0$Build-2</Application>
  <Pages>2</Pages>
  <Words>494</Words>
  <Characters>2333</Characters>
  <CharactersWithSpaces>3138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2018-06-21T16:55:56Z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