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F161C" w14:textId="77777777" w:rsidR="00F57653" w:rsidRDefault="0029365C" w:rsidP="00B35C71">
      <w:pPr>
        <w:spacing w:before="79" w:line="417" w:lineRule="auto"/>
        <w:ind w:left="720" w:right="1016"/>
        <w:jc w:val="both"/>
        <w:rPr>
          <w:sz w:val="18"/>
        </w:rPr>
      </w:pPr>
      <w:r>
        <w:rPr>
          <w:sz w:val="18"/>
        </w:rPr>
        <w:t xml:space="preserve">THIS RENTAL AGREEMENT is made and entered into at </w:t>
      </w:r>
      <w:r>
        <w:rPr>
          <w:b/>
          <w:sz w:val="18"/>
        </w:rPr>
        <w:t xml:space="preserve">Bangalore </w:t>
      </w:r>
      <w:r>
        <w:rPr>
          <w:sz w:val="18"/>
        </w:rPr>
        <w:t xml:space="preserve">on this </w:t>
      </w:r>
      <w:r>
        <w:rPr>
          <w:b/>
          <w:sz w:val="18"/>
        </w:rPr>
        <w:t>09/03/2020</w:t>
      </w:r>
      <w:r>
        <w:rPr>
          <w:sz w:val="18"/>
        </w:rPr>
        <w:t xml:space="preserve">, BETWEEN </w:t>
      </w:r>
      <w:r w:rsidR="00F57653">
        <w:rPr>
          <w:sz w:val="18"/>
        </w:rPr>
        <w:t xml:space="preserve"> </w:t>
      </w:r>
    </w:p>
    <w:p w14:paraId="6C6FF960" w14:textId="7A848F9C" w:rsidR="000B332B" w:rsidRDefault="0029365C" w:rsidP="00B35C71">
      <w:pPr>
        <w:spacing w:before="79" w:line="417" w:lineRule="auto"/>
        <w:ind w:left="490" w:right="1016"/>
        <w:jc w:val="both"/>
        <w:rPr>
          <w:sz w:val="18"/>
        </w:rPr>
      </w:pPr>
      <w:r>
        <w:rPr>
          <w:b/>
          <w:sz w:val="18"/>
        </w:rPr>
        <w:t>K L Krishna Murthy</w:t>
      </w:r>
      <w:r>
        <w:rPr>
          <w:sz w:val="18"/>
        </w:rPr>
        <w:t xml:space="preserve">, </w:t>
      </w:r>
      <w:r>
        <w:rPr>
          <w:b/>
          <w:sz w:val="18"/>
        </w:rPr>
        <w:t>Male</w:t>
      </w:r>
      <w:r>
        <w:rPr>
          <w:sz w:val="18"/>
        </w:rPr>
        <w:t xml:space="preserve">, an adult, Indian inhabitant residing at </w:t>
      </w:r>
      <w:r>
        <w:rPr>
          <w:b/>
          <w:sz w:val="18"/>
        </w:rPr>
        <w:t xml:space="preserve">"Shree Shanta", #9,86/2, 11th Main, </w:t>
      </w:r>
      <w:r w:rsidR="0018135C">
        <w:rPr>
          <w:b/>
          <w:spacing w:val="3"/>
          <w:sz w:val="18"/>
        </w:rPr>
        <w:t>4</w:t>
      </w:r>
      <w:r>
        <w:rPr>
          <w:b/>
          <w:spacing w:val="3"/>
          <w:sz w:val="18"/>
        </w:rPr>
        <w:t xml:space="preserve">th </w:t>
      </w:r>
      <w:r>
        <w:rPr>
          <w:b/>
          <w:spacing w:val="4"/>
          <w:sz w:val="18"/>
        </w:rPr>
        <w:t xml:space="preserve">Cross, </w:t>
      </w:r>
      <w:r w:rsidR="0018135C">
        <w:rPr>
          <w:b/>
          <w:spacing w:val="4"/>
          <w:sz w:val="18"/>
        </w:rPr>
        <w:t xml:space="preserve">MSR </w:t>
      </w:r>
      <w:r>
        <w:rPr>
          <w:b/>
          <w:spacing w:val="4"/>
          <w:sz w:val="18"/>
        </w:rPr>
        <w:t xml:space="preserve">Layout, </w:t>
      </w:r>
      <w:r>
        <w:rPr>
          <w:b/>
          <w:spacing w:val="3"/>
          <w:sz w:val="18"/>
        </w:rPr>
        <w:t xml:space="preserve">Opp. </w:t>
      </w:r>
      <w:proofErr w:type="spellStart"/>
      <w:r>
        <w:rPr>
          <w:b/>
          <w:spacing w:val="4"/>
          <w:sz w:val="18"/>
        </w:rPr>
        <w:t>Chowdeshwari</w:t>
      </w:r>
      <w:proofErr w:type="spellEnd"/>
      <w:r>
        <w:rPr>
          <w:b/>
          <w:spacing w:val="4"/>
          <w:sz w:val="18"/>
        </w:rPr>
        <w:t xml:space="preserve"> Temple, </w:t>
      </w:r>
      <w:proofErr w:type="spellStart"/>
      <w:r>
        <w:rPr>
          <w:b/>
          <w:spacing w:val="4"/>
          <w:sz w:val="18"/>
        </w:rPr>
        <w:t>Hongasandra</w:t>
      </w:r>
      <w:proofErr w:type="spellEnd"/>
      <w:r>
        <w:rPr>
          <w:b/>
          <w:spacing w:val="4"/>
          <w:sz w:val="18"/>
        </w:rPr>
        <w:t xml:space="preserve"> Bangalore </w:t>
      </w:r>
      <w:r>
        <w:rPr>
          <w:b/>
          <w:sz w:val="18"/>
        </w:rPr>
        <w:t xml:space="preserve">- </w:t>
      </w:r>
      <w:r>
        <w:rPr>
          <w:b/>
          <w:spacing w:val="4"/>
          <w:sz w:val="18"/>
        </w:rPr>
        <w:t>560068</w:t>
      </w:r>
      <w:r>
        <w:rPr>
          <w:spacing w:val="4"/>
          <w:sz w:val="18"/>
        </w:rPr>
        <w:t xml:space="preserve">, </w:t>
      </w:r>
      <w:r>
        <w:rPr>
          <w:sz w:val="18"/>
        </w:rPr>
        <w:t xml:space="preserve">having contact number </w:t>
      </w:r>
      <w:r>
        <w:rPr>
          <w:b/>
          <w:sz w:val="18"/>
        </w:rPr>
        <w:t xml:space="preserve">9980899906; </w:t>
      </w:r>
      <w:r>
        <w:rPr>
          <w:sz w:val="18"/>
        </w:rPr>
        <w:t xml:space="preserve">hereinafter referred to as "THE LANDLORD" (which expression unless contrary or repugnant to the context or meaning thereof shall mean and include his/her legal </w:t>
      </w:r>
      <w:r>
        <w:rPr>
          <w:spacing w:val="5"/>
          <w:sz w:val="18"/>
        </w:rPr>
        <w:t xml:space="preserve">heirs, executors, administrators </w:t>
      </w:r>
      <w:r>
        <w:rPr>
          <w:spacing w:val="4"/>
          <w:sz w:val="18"/>
        </w:rPr>
        <w:t xml:space="preserve">and </w:t>
      </w:r>
      <w:r>
        <w:rPr>
          <w:spacing w:val="5"/>
          <w:sz w:val="18"/>
        </w:rPr>
        <w:t xml:space="preserve">assigns) </w:t>
      </w:r>
      <w:r>
        <w:rPr>
          <w:spacing w:val="3"/>
          <w:sz w:val="18"/>
        </w:rPr>
        <w:t xml:space="preserve">of </w:t>
      </w:r>
      <w:r>
        <w:rPr>
          <w:spacing w:val="4"/>
          <w:sz w:val="18"/>
        </w:rPr>
        <w:t xml:space="preserve">the </w:t>
      </w:r>
      <w:r>
        <w:rPr>
          <w:spacing w:val="5"/>
          <w:sz w:val="18"/>
        </w:rPr>
        <w:t>"FIRST</w:t>
      </w:r>
      <w:r>
        <w:rPr>
          <w:spacing w:val="12"/>
          <w:sz w:val="18"/>
        </w:rPr>
        <w:t xml:space="preserve"> </w:t>
      </w:r>
      <w:r>
        <w:rPr>
          <w:spacing w:val="6"/>
          <w:sz w:val="18"/>
        </w:rPr>
        <w:t>PART"</w:t>
      </w:r>
    </w:p>
    <w:p w14:paraId="1EBEC379" w14:textId="77777777" w:rsidR="000B332B" w:rsidRDefault="000B332B" w:rsidP="00B35C71">
      <w:pPr>
        <w:pStyle w:val="BodyText"/>
        <w:spacing w:before="8"/>
        <w:jc w:val="both"/>
        <w:rPr>
          <w:sz w:val="17"/>
        </w:rPr>
      </w:pPr>
    </w:p>
    <w:p w14:paraId="175DCC81" w14:textId="77777777" w:rsidR="000B332B" w:rsidRDefault="0029365C" w:rsidP="00B35C71">
      <w:pPr>
        <w:pStyle w:val="BodyText"/>
        <w:spacing w:before="1"/>
        <w:ind w:left="4453" w:right="4470"/>
        <w:jc w:val="both"/>
      </w:pPr>
      <w:r>
        <w:t>AND</w:t>
      </w:r>
    </w:p>
    <w:p w14:paraId="047B38A6" w14:textId="77777777" w:rsidR="000B332B" w:rsidRDefault="000B332B" w:rsidP="00B35C71">
      <w:pPr>
        <w:pStyle w:val="BodyText"/>
        <w:jc w:val="both"/>
        <w:rPr>
          <w:sz w:val="20"/>
        </w:rPr>
      </w:pPr>
    </w:p>
    <w:p w14:paraId="0638EC3C" w14:textId="77777777" w:rsidR="000B332B" w:rsidRDefault="0029365C" w:rsidP="00B35C71">
      <w:pPr>
        <w:spacing w:before="128" w:line="417" w:lineRule="auto"/>
        <w:ind w:left="490" w:right="1051"/>
        <w:jc w:val="both"/>
        <w:rPr>
          <w:b/>
          <w:sz w:val="18"/>
        </w:rPr>
      </w:pPr>
      <w:r>
        <w:rPr>
          <w:b/>
          <w:sz w:val="18"/>
        </w:rPr>
        <w:t>Ankitkumar S Velani</w:t>
      </w:r>
      <w:r>
        <w:rPr>
          <w:sz w:val="18"/>
        </w:rPr>
        <w:t xml:space="preserve">, </w:t>
      </w:r>
      <w:r>
        <w:rPr>
          <w:b/>
          <w:sz w:val="18"/>
        </w:rPr>
        <w:t>Male</w:t>
      </w:r>
      <w:r>
        <w:rPr>
          <w:sz w:val="18"/>
        </w:rPr>
        <w:t xml:space="preserve">, Occupation: </w:t>
      </w:r>
      <w:r>
        <w:rPr>
          <w:b/>
          <w:sz w:val="18"/>
        </w:rPr>
        <w:t>Salaried Employee</w:t>
      </w:r>
      <w:r>
        <w:rPr>
          <w:sz w:val="18"/>
        </w:rPr>
        <w:t xml:space="preserve">, </w:t>
      </w:r>
      <w:proofErr w:type="gramStart"/>
      <w:r>
        <w:rPr>
          <w:sz w:val="18"/>
        </w:rPr>
        <w:t>UID(</w:t>
      </w:r>
      <w:proofErr w:type="gramEnd"/>
      <w:r>
        <w:rPr>
          <w:sz w:val="18"/>
        </w:rPr>
        <w:t xml:space="preserve">Aadhaar No.) </w:t>
      </w:r>
      <w:r>
        <w:rPr>
          <w:b/>
          <w:sz w:val="18"/>
        </w:rPr>
        <w:t>613445818805</w:t>
      </w:r>
      <w:r>
        <w:rPr>
          <w:sz w:val="18"/>
        </w:rPr>
        <w:t xml:space="preserve">, an adult, Indian inhabitant residing at </w:t>
      </w:r>
      <w:r>
        <w:rPr>
          <w:b/>
          <w:sz w:val="18"/>
        </w:rPr>
        <w:t>AT-241, Arya Samaj, Ludva, Ludva, Kachchh Gujarat - 370445</w:t>
      </w:r>
      <w:r>
        <w:rPr>
          <w:sz w:val="18"/>
        </w:rPr>
        <w:t xml:space="preserve">, having contact number </w:t>
      </w:r>
      <w:r>
        <w:rPr>
          <w:b/>
          <w:sz w:val="18"/>
        </w:rPr>
        <w:t>9986638148;</w:t>
      </w:r>
    </w:p>
    <w:p w14:paraId="50CB688D" w14:textId="77777777" w:rsidR="000B332B" w:rsidRDefault="0029365C" w:rsidP="00B35C71">
      <w:pPr>
        <w:pStyle w:val="BodyText"/>
        <w:spacing w:before="73" w:line="417" w:lineRule="auto"/>
        <w:ind w:left="490" w:right="1112"/>
        <w:jc w:val="both"/>
      </w:pPr>
      <w:r>
        <w:t xml:space="preserve">hereinafter referred to as "THE Tenant" (which expression unless contrary or repugnant to the context or meaning thereof shall mean and includes his/her legal heirs, executors, </w:t>
      </w:r>
      <w:proofErr w:type="gramStart"/>
      <w:r>
        <w:t>administrators</w:t>
      </w:r>
      <w:proofErr w:type="gramEnd"/>
      <w:r>
        <w:t xml:space="preserve"> and assigns) of the "OTHER PART".</w:t>
      </w:r>
    </w:p>
    <w:p w14:paraId="2676D040" w14:textId="64770B74" w:rsidR="000B332B" w:rsidRDefault="0029365C" w:rsidP="00B35C71">
      <w:pPr>
        <w:spacing w:before="73" w:line="417" w:lineRule="auto"/>
        <w:ind w:left="490" w:right="1016"/>
        <w:jc w:val="both"/>
        <w:rPr>
          <w:sz w:val="18"/>
        </w:rPr>
      </w:pPr>
      <w:r>
        <w:rPr>
          <w:sz w:val="18"/>
        </w:rPr>
        <w:t xml:space="preserve">WHEREAS the Landlord is the lawful and legal owner and is fully seized and possessed of a residential </w:t>
      </w:r>
      <w:r>
        <w:rPr>
          <w:spacing w:val="5"/>
          <w:sz w:val="18"/>
        </w:rPr>
        <w:t xml:space="preserve">Apartment admeasuring </w:t>
      </w:r>
      <w:r>
        <w:rPr>
          <w:b/>
          <w:spacing w:val="4"/>
          <w:sz w:val="18"/>
        </w:rPr>
        <w:t xml:space="preserve">1000 sq. ft. </w:t>
      </w:r>
      <w:r>
        <w:rPr>
          <w:spacing w:val="5"/>
          <w:sz w:val="18"/>
        </w:rPr>
        <w:t xml:space="preserve">(built </w:t>
      </w:r>
      <w:r>
        <w:rPr>
          <w:spacing w:val="3"/>
          <w:sz w:val="18"/>
        </w:rPr>
        <w:t xml:space="preserve">up </w:t>
      </w:r>
      <w:r>
        <w:rPr>
          <w:spacing w:val="5"/>
          <w:sz w:val="18"/>
        </w:rPr>
        <w:t xml:space="preserve">approximately) comprising </w:t>
      </w:r>
      <w:r>
        <w:rPr>
          <w:spacing w:val="3"/>
          <w:sz w:val="18"/>
        </w:rPr>
        <w:t xml:space="preserve">of </w:t>
      </w:r>
      <w:r>
        <w:rPr>
          <w:b/>
          <w:sz w:val="18"/>
        </w:rPr>
        <w:t xml:space="preserve">1 </w:t>
      </w:r>
      <w:r>
        <w:rPr>
          <w:b/>
          <w:spacing w:val="5"/>
          <w:sz w:val="18"/>
        </w:rPr>
        <w:t xml:space="preserve">bedrooms </w:t>
      </w:r>
      <w:r>
        <w:rPr>
          <w:spacing w:val="4"/>
          <w:sz w:val="18"/>
        </w:rPr>
        <w:t xml:space="preserve">and </w:t>
      </w:r>
      <w:r>
        <w:rPr>
          <w:b/>
          <w:sz w:val="18"/>
        </w:rPr>
        <w:t xml:space="preserve">1 bathrooms </w:t>
      </w:r>
      <w:r>
        <w:rPr>
          <w:sz w:val="18"/>
        </w:rPr>
        <w:t xml:space="preserve">with the </w:t>
      </w:r>
      <w:r>
        <w:rPr>
          <w:b/>
          <w:sz w:val="18"/>
        </w:rPr>
        <w:t xml:space="preserve">flat number 1 </w:t>
      </w:r>
      <w:r>
        <w:rPr>
          <w:sz w:val="18"/>
        </w:rPr>
        <w:t xml:space="preserve">on the </w:t>
      </w:r>
      <w:r>
        <w:rPr>
          <w:b/>
          <w:sz w:val="18"/>
        </w:rPr>
        <w:t>1</w:t>
      </w:r>
      <w:r w:rsidR="003122F5" w:rsidRPr="003122F5">
        <w:rPr>
          <w:b/>
          <w:sz w:val="18"/>
          <w:vertAlign w:val="superscript"/>
        </w:rPr>
        <w:t>st</w:t>
      </w:r>
      <w:r w:rsidR="003122F5">
        <w:rPr>
          <w:b/>
          <w:sz w:val="18"/>
        </w:rPr>
        <w:t xml:space="preserve"> </w:t>
      </w:r>
      <w:r>
        <w:rPr>
          <w:b/>
          <w:sz w:val="18"/>
        </w:rPr>
        <w:t xml:space="preserve">floor </w:t>
      </w:r>
      <w:r>
        <w:rPr>
          <w:sz w:val="18"/>
        </w:rPr>
        <w:t xml:space="preserve">of the building known as </w:t>
      </w:r>
      <w:r w:rsidR="001E7B5C">
        <w:rPr>
          <w:sz w:val="18"/>
        </w:rPr>
        <w:t>“</w:t>
      </w:r>
      <w:r>
        <w:rPr>
          <w:b/>
          <w:sz w:val="18"/>
        </w:rPr>
        <w:t>Shree Shanta</w:t>
      </w:r>
      <w:r w:rsidR="001E7B5C">
        <w:rPr>
          <w:b/>
          <w:sz w:val="18"/>
        </w:rPr>
        <w:t>”</w:t>
      </w:r>
      <w:r>
        <w:rPr>
          <w:b/>
          <w:sz w:val="18"/>
        </w:rPr>
        <w:t xml:space="preserve"> </w:t>
      </w:r>
      <w:r>
        <w:rPr>
          <w:sz w:val="18"/>
        </w:rPr>
        <w:t xml:space="preserve">situated at </w:t>
      </w:r>
      <w:r>
        <w:rPr>
          <w:b/>
          <w:spacing w:val="7"/>
          <w:sz w:val="18"/>
        </w:rPr>
        <w:t>#9,86/2,</w:t>
      </w:r>
      <w:r w:rsidR="000B60F6">
        <w:rPr>
          <w:b/>
          <w:spacing w:val="7"/>
          <w:sz w:val="18"/>
        </w:rPr>
        <w:t xml:space="preserve"> 1</w:t>
      </w:r>
      <w:r w:rsidR="000B60F6" w:rsidRPr="000B60F6">
        <w:rPr>
          <w:b/>
          <w:spacing w:val="7"/>
          <w:sz w:val="18"/>
          <w:vertAlign w:val="superscript"/>
        </w:rPr>
        <w:t>st</w:t>
      </w:r>
      <w:r w:rsidR="000B60F6">
        <w:rPr>
          <w:b/>
          <w:spacing w:val="7"/>
          <w:sz w:val="18"/>
        </w:rPr>
        <w:t xml:space="preserve"> Floor,</w:t>
      </w:r>
      <w:r>
        <w:rPr>
          <w:b/>
          <w:spacing w:val="7"/>
          <w:sz w:val="18"/>
        </w:rPr>
        <w:t xml:space="preserve"> </w:t>
      </w:r>
      <w:r>
        <w:rPr>
          <w:b/>
          <w:spacing w:val="6"/>
          <w:sz w:val="18"/>
        </w:rPr>
        <w:t xml:space="preserve">11th Main, </w:t>
      </w:r>
      <w:r w:rsidR="0018135C">
        <w:rPr>
          <w:b/>
          <w:spacing w:val="5"/>
          <w:sz w:val="18"/>
        </w:rPr>
        <w:t>4</w:t>
      </w:r>
      <w:r>
        <w:rPr>
          <w:b/>
          <w:spacing w:val="5"/>
          <w:sz w:val="18"/>
        </w:rPr>
        <w:t xml:space="preserve">th </w:t>
      </w:r>
      <w:r>
        <w:rPr>
          <w:b/>
          <w:spacing w:val="6"/>
          <w:sz w:val="18"/>
        </w:rPr>
        <w:t xml:space="preserve">Cross, </w:t>
      </w:r>
      <w:r w:rsidR="0018135C">
        <w:rPr>
          <w:b/>
          <w:spacing w:val="7"/>
          <w:sz w:val="18"/>
        </w:rPr>
        <w:t xml:space="preserve">MSR </w:t>
      </w:r>
      <w:r>
        <w:rPr>
          <w:b/>
          <w:spacing w:val="6"/>
          <w:sz w:val="18"/>
        </w:rPr>
        <w:t xml:space="preserve">Layout, Opp. </w:t>
      </w:r>
      <w:proofErr w:type="spellStart"/>
      <w:r>
        <w:rPr>
          <w:b/>
          <w:spacing w:val="7"/>
          <w:sz w:val="18"/>
        </w:rPr>
        <w:t>Chowdeshwari</w:t>
      </w:r>
      <w:proofErr w:type="spellEnd"/>
      <w:r>
        <w:rPr>
          <w:b/>
          <w:spacing w:val="7"/>
          <w:sz w:val="18"/>
        </w:rPr>
        <w:t xml:space="preserve"> </w:t>
      </w:r>
      <w:r>
        <w:rPr>
          <w:b/>
          <w:spacing w:val="6"/>
          <w:sz w:val="18"/>
        </w:rPr>
        <w:t>Temple</w:t>
      </w:r>
      <w:r>
        <w:rPr>
          <w:spacing w:val="6"/>
          <w:sz w:val="18"/>
        </w:rPr>
        <w:t xml:space="preserve">, </w:t>
      </w:r>
      <w:proofErr w:type="spellStart"/>
      <w:r w:rsidR="00171CD0">
        <w:rPr>
          <w:b/>
          <w:spacing w:val="4"/>
          <w:sz w:val="18"/>
        </w:rPr>
        <w:t>Hongasandra</w:t>
      </w:r>
      <w:proofErr w:type="spellEnd"/>
      <w:r w:rsidR="00171CD0">
        <w:rPr>
          <w:b/>
          <w:spacing w:val="4"/>
          <w:sz w:val="18"/>
        </w:rPr>
        <w:t>,</w:t>
      </w:r>
      <w:r w:rsidR="00171CD0">
        <w:rPr>
          <w:b/>
          <w:spacing w:val="7"/>
          <w:sz w:val="18"/>
        </w:rPr>
        <w:t xml:space="preserve"> </w:t>
      </w:r>
      <w:r>
        <w:rPr>
          <w:b/>
          <w:spacing w:val="7"/>
          <w:sz w:val="18"/>
        </w:rPr>
        <w:t>Bangalore</w:t>
      </w:r>
      <w:r>
        <w:rPr>
          <w:spacing w:val="7"/>
          <w:sz w:val="18"/>
        </w:rPr>
        <w:t>,</w:t>
      </w:r>
      <w:r>
        <w:rPr>
          <w:spacing w:val="64"/>
          <w:sz w:val="18"/>
        </w:rPr>
        <w:t xml:space="preserve"> </w:t>
      </w:r>
      <w:r>
        <w:rPr>
          <w:b/>
          <w:spacing w:val="5"/>
          <w:sz w:val="18"/>
        </w:rPr>
        <w:t>Karnataka</w:t>
      </w:r>
      <w:r>
        <w:rPr>
          <w:spacing w:val="5"/>
          <w:sz w:val="18"/>
        </w:rPr>
        <w:t xml:space="preserve">, </w:t>
      </w:r>
      <w:r>
        <w:rPr>
          <w:b/>
          <w:spacing w:val="5"/>
          <w:sz w:val="18"/>
        </w:rPr>
        <w:t xml:space="preserve">560068 </w:t>
      </w:r>
      <w:r>
        <w:rPr>
          <w:sz w:val="18"/>
        </w:rPr>
        <w:t xml:space="preserve">; </w:t>
      </w:r>
      <w:r>
        <w:rPr>
          <w:spacing w:val="5"/>
          <w:sz w:val="18"/>
        </w:rPr>
        <w:t xml:space="preserve">(hereinafter </w:t>
      </w:r>
      <w:r>
        <w:rPr>
          <w:spacing w:val="4"/>
          <w:sz w:val="18"/>
        </w:rPr>
        <w:t xml:space="preserve">for the sake </w:t>
      </w:r>
      <w:r>
        <w:rPr>
          <w:spacing w:val="3"/>
          <w:sz w:val="18"/>
        </w:rPr>
        <w:t xml:space="preserve">of </w:t>
      </w:r>
      <w:r>
        <w:rPr>
          <w:spacing w:val="4"/>
          <w:sz w:val="18"/>
        </w:rPr>
        <w:t xml:space="preserve">the </w:t>
      </w:r>
      <w:r>
        <w:rPr>
          <w:spacing w:val="5"/>
          <w:sz w:val="18"/>
        </w:rPr>
        <w:t xml:space="preserve">brevity referred </w:t>
      </w:r>
      <w:r>
        <w:rPr>
          <w:spacing w:val="3"/>
          <w:sz w:val="18"/>
        </w:rPr>
        <w:t xml:space="preserve">to as </w:t>
      </w:r>
      <w:r>
        <w:rPr>
          <w:spacing w:val="5"/>
          <w:sz w:val="18"/>
        </w:rPr>
        <w:t xml:space="preserve">"Rented </w:t>
      </w:r>
      <w:r>
        <w:rPr>
          <w:spacing w:val="6"/>
          <w:sz w:val="18"/>
        </w:rPr>
        <w:t>Premises".)</w:t>
      </w:r>
    </w:p>
    <w:p w14:paraId="371FF7B9" w14:textId="17A9B0EB" w:rsidR="000B332B" w:rsidRDefault="0029365C" w:rsidP="00B35C71">
      <w:pPr>
        <w:pStyle w:val="BodyText"/>
        <w:spacing w:before="72" w:line="417" w:lineRule="auto"/>
        <w:ind w:left="490" w:right="1049"/>
        <w:jc w:val="both"/>
      </w:pPr>
      <w:r>
        <w:t xml:space="preserve">AND </w:t>
      </w:r>
      <w:r>
        <w:rPr>
          <w:spacing w:val="2"/>
        </w:rPr>
        <w:t xml:space="preserve">WHEREAS </w:t>
      </w:r>
      <w:r>
        <w:t xml:space="preserve">the </w:t>
      </w:r>
      <w:r>
        <w:rPr>
          <w:spacing w:val="2"/>
        </w:rPr>
        <w:t xml:space="preserve">Tenant </w:t>
      </w:r>
      <w:r>
        <w:t xml:space="preserve">has </w:t>
      </w:r>
      <w:r>
        <w:rPr>
          <w:spacing w:val="2"/>
        </w:rPr>
        <w:t xml:space="preserve">approached </w:t>
      </w:r>
      <w:r>
        <w:t xml:space="preserve">to the </w:t>
      </w:r>
      <w:r>
        <w:rPr>
          <w:spacing w:val="2"/>
        </w:rPr>
        <w:t xml:space="preserve">Landlord with </w:t>
      </w:r>
      <w:r>
        <w:t xml:space="preserve">a </w:t>
      </w:r>
      <w:r>
        <w:rPr>
          <w:spacing w:val="2"/>
        </w:rPr>
        <w:t xml:space="preserve">request </w:t>
      </w:r>
      <w:r>
        <w:t xml:space="preserve">to </w:t>
      </w:r>
      <w:r>
        <w:rPr>
          <w:spacing w:val="2"/>
        </w:rPr>
        <w:t xml:space="preserve">allow </w:t>
      </w:r>
      <w:r>
        <w:t xml:space="preserve">the </w:t>
      </w:r>
      <w:r>
        <w:rPr>
          <w:spacing w:val="2"/>
        </w:rPr>
        <w:t xml:space="preserve">Tenant </w:t>
      </w:r>
      <w:r>
        <w:rPr>
          <w:spacing w:val="3"/>
        </w:rPr>
        <w:t xml:space="preserve">to </w:t>
      </w:r>
      <w:r>
        <w:t>temporarily occupy and use Rented Premises for Residential Purpose o</w:t>
      </w:r>
      <w:r w:rsidR="003548E7">
        <w:t xml:space="preserve">n Rental basis for a period </w:t>
      </w:r>
      <w:proofErr w:type="gramStart"/>
      <w:r w:rsidR="003548E7">
        <w:t xml:space="preserve">of  </w:t>
      </w:r>
      <w:r w:rsidR="006059BE">
        <w:rPr>
          <w:b/>
          <w:spacing w:val="3"/>
        </w:rPr>
        <w:t>7</w:t>
      </w:r>
      <w:proofErr w:type="gramEnd"/>
      <w:r w:rsidR="006059BE">
        <w:rPr>
          <w:b/>
          <w:spacing w:val="3"/>
        </w:rPr>
        <w:t xml:space="preserve"> </w:t>
      </w:r>
      <w:r w:rsidR="00707692">
        <w:rPr>
          <w:b/>
          <w:spacing w:val="3"/>
        </w:rPr>
        <w:t>years</w:t>
      </w:r>
      <w:r>
        <w:rPr>
          <w:b/>
          <w:spacing w:val="5"/>
        </w:rPr>
        <w:t xml:space="preserve"> </w:t>
      </w:r>
      <w:r>
        <w:rPr>
          <w:spacing w:val="5"/>
        </w:rPr>
        <w:t xml:space="preserve">commencing </w:t>
      </w:r>
      <w:r>
        <w:rPr>
          <w:spacing w:val="4"/>
        </w:rPr>
        <w:t xml:space="preserve">from </w:t>
      </w:r>
      <w:r>
        <w:rPr>
          <w:b/>
          <w:spacing w:val="5"/>
        </w:rPr>
        <w:t xml:space="preserve">01/03/2020 </w:t>
      </w:r>
      <w:r>
        <w:rPr>
          <w:spacing w:val="3"/>
        </w:rPr>
        <w:t>to</w:t>
      </w:r>
      <w:r>
        <w:rPr>
          <w:spacing w:val="51"/>
        </w:rPr>
        <w:t xml:space="preserve"> </w:t>
      </w:r>
      <w:r w:rsidR="00707692">
        <w:rPr>
          <w:b/>
          <w:spacing w:val="5"/>
        </w:rPr>
        <w:t>28</w:t>
      </w:r>
      <w:r>
        <w:rPr>
          <w:b/>
          <w:spacing w:val="5"/>
        </w:rPr>
        <w:t>/0</w:t>
      </w:r>
      <w:r w:rsidR="00707692">
        <w:rPr>
          <w:b/>
          <w:spacing w:val="5"/>
        </w:rPr>
        <w:t>2</w:t>
      </w:r>
      <w:r>
        <w:rPr>
          <w:b/>
          <w:spacing w:val="5"/>
        </w:rPr>
        <w:t>/202</w:t>
      </w:r>
      <w:r w:rsidR="006059BE">
        <w:rPr>
          <w:b/>
          <w:spacing w:val="5"/>
        </w:rPr>
        <w:t>7</w:t>
      </w:r>
      <w:r>
        <w:rPr>
          <w:spacing w:val="5"/>
        </w:rPr>
        <w:t>.</w:t>
      </w:r>
    </w:p>
    <w:p w14:paraId="606F5131" w14:textId="75B12EC3" w:rsidR="000B332B" w:rsidRDefault="0029365C" w:rsidP="00B35C71">
      <w:pPr>
        <w:pStyle w:val="BodyText"/>
        <w:spacing w:before="73" w:line="417" w:lineRule="auto"/>
        <w:ind w:left="490" w:right="1064"/>
        <w:jc w:val="both"/>
      </w:pPr>
      <w:r>
        <w:t xml:space="preserve">AND WHEREAS the Landlord has agreed to allow Rental Agreement to the Tenant to occupy and use Rented Premises for a period of </w:t>
      </w:r>
      <w:r w:rsidR="00022ECF">
        <w:rPr>
          <w:b/>
          <w:bCs/>
        </w:rPr>
        <w:t>7</w:t>
      </w:r>
      <w:r w:rsidR="00EF0AB9">
        <w:t xml:space="preserve"> </w:t>
      </w:r>
      <w:r w:rsidR="00EF0AB9" w:rsidRPr="00EF0AB9">
        <w:rPr>
          <w:b/>
          <w:bCs/>
        </w:rPr>
        <w:t>years</w:t>
      </w:r>
      <w:r w:rsidR="00EF0AB9">
        <w:t xml:space="preserve"> </w:t>
      </w:r>
      <w:r>
        <w:t>only on the following terms and conditions agreed to between the parties hereto:</w:t>
      </w:r>
    </w:p>
    <w:p w14:paraId="298AAE9A" w14:textId="77777777" w:rsidR="000B332B" w:rsidRDefault="0029365C" w:rsidP="00B35C71">
      <w:pPr>
        <w:pStyle w:val="BodyText"/>
        <w:spacing w:before="73"/>
        <w:ind w:left="490"/>
        <w:jc w:val="both"/>
      </w:pPr>
      <w:r>
        <w:t xml:space="preserve">NOW IT IS AGREED BY AND BETWEEN THE PARTIES HERETO AS </w:t>
      </w:r>
      <w:proofErr w:type="gramStart"/>
      <w:r>
        <w:t>FOLLOWS:-</w:t>
      </w:r>
      <w:proofErr w:type="gramEnd"/>
    </w:p>
    <w:p w14:paraId="48590FB4" w14:textId="77777777" w:rsidR="000B332B" w:rsidRDefault="000B332B" w:rsidP="00B35C71">
      <w:pPr>
        <w:pStyle w:val="BodyText"/>
        <w:spacing w:before="10"/>
        <w:jc w:val="both"/>
        <w:rPr>
          <w:sz w:val="9"/>
        </w:rPr>
      </w:pPr>
    </w:p>
    <w:p w14:paraId="1BBC4A5A" w14:textId="6898495E" w:rsidR="000B332B" w:rsidRDefault="0029365C" w:rsidP="00B35C71">
      <w:pPr>
        <w:pStyle w:val="ListParagraph"/>
        <w:numPr>
          <w:ilvl w:val="0"/>
          <w:numId w:val="1"/>
        </w:numPr>
        <w:tabs>
          <w:tab w:val="left" w:pos="631"/>
        </w:tabs>
        <w:spacing w:before="95" w:line="417" w:lineRule="auto"/>
        <w:ind w:right="495"/>
        <w:jc w:val="both"/>
        <w:rPr>
          <w:sz w:val="18"/>
        </w:rPr>
      </w:pPr>
      <w:r>
        <w:rPr>
          <w:spacing w:val="3"/>
          <w:sz w:val="18"/>
        </w:rPr>
        <w:t xml:space="preserve">That the </w:t>
      </w:r>
      <w:r>
        <w:rPr>
          <w:spacing w:val="4"/>
          <w:sz w:val="18"/>
        </w:rPr>
        <w:t xml:space="preserve">Landlord hereby grants permission </w:t>
      </w:r>
      <w:r>
        <w:rPr>
          <w:spacing w:val="2"/>
          <w:sz w:val="18"/>
        </w:rPr>
        <w:t xml:space="preserve">to </w:t>
      </w:r>
      <w:r>
        <w:rPr>
          <w:spacing w:val="3"/>
          <w:sz w:val="18"/>
        </w:rPr>
        <w:t xml:space="preserve">the </w:t>
      </w:r>
      <w:r>
        <w:rPr>
          <w:spacing w:val="4"/>
          <w:sz w:val="18"/>
        </w:rPr>
        <w:t xml:space="preserve">Tenant </w:t>
      </w:r>
      <w:r>
        <w:rPr>
          <w:spacing w:val="2"/>
          <w:sz w:val="18"/>
        </w:rPr>
        <w:t xml:space="preserve">to </w:t>
      </w:r>
      <w:r>
        <w:rPr>
          <w:spacing w:val="4"/>
          <w:sz w:val="18"/>
        </w:rPr>
        <w:t xml:space="preserve">occupy </w:t>
      </w:r>
      <w:r>
        <w:rPr>
          <w:spacing w:val="3"/>
          <w:sz w:val="18"/>
        </w:rPr>
        <w:t xml:space="preserve">and use </w:t>
      </w:r>
      <w:r>
        <w:rPr>
          <w:spacing w:val="4"/>
          <w:sz w:val="18"/>
        </w:rPr>
        <w:t xml:space="preserve">Rented Premises </w:t>
      </w:r>
      <w:r>
        <w:rPr>
          <w:spacing w:val="5"/>
          <w:sz w:val="18"/>
        </w:rPr>
        <w:t>for residential</w:t>
      </w:r>
      <w:r>
        <w:rPr>
          <w:spacing w:val="13"/>
          <w:sz w:val="18"/>
        </w:rPr>
        <w:t xml:space="preserve"> </w:t>
      </w:r>
      <w:r>
        <w:rPr>
          <w:spacing w:val="5"/>
          <w:sz w:val="18"/>
        </w:rPr>
        <w:t>purpose</w:t>
      </w:r>
      <w:r>
        <w:rPr>
          <w:spacing w:val="14"/>
          <w:sz w:val="18"/>
        </w:rPr>
        <w:t xml:space="preserve"> </w:t>
      </w:r>
      <w:r>
        <w:rPr>
          <w:spacing w:val="4"/>
          <w:sz w:val="18"/>
        </w:rPr>
        <w:t>for</w:t>
      </w:r>
      <w:r>
        <w:rPr>
          <w:spacing w:val="14"/>
          <w:sz w:val="18"/>
        </w:rPr>
        <w:t xml:space="preserve"> </w:t>
      </w:r>
      <w:r>
        <w:rPr>
          <w:sz w:val="18"/>
        </w:rPr>
        <w:t>a</w:t>
      </w:r>
      <w:r>
        <w:rPr>
          <w:spacing w:val="14"/>
          <w:sz w:val="18"/>
        </w:rPr>
        <w:t xml:space="preserve"> </w:t>
      </w:r>
      <w:r>
        <w:rPr>
          <w:spacing w:val="5"/>
          <w:sz w:val="18"/>
        </w:rPr>
        <w:t>period</w:t>
      </w:r>
      <w:r>
        <w:rPr>
          <w:spacing w:val="14"/>
          <w:sz w:val="18"/>
        </w:rPr>
        <w:t xml:space="preserve"> </w:t>
      </w:r>
      <w:r>
        <w:rPr>
          <w:spacing w:val="3"/>
          <w:sz w:val="18"/>
        </w:rPr>
        <w:t>of</w:t>
      </w:r>
      <w:r>
        <w:rPr>
          <w:spacing w:val="14"/>
          <w:sz w:val="18"/>
        </w:rPr>
        <w:t xml:space="preserve"> </w:t>
      </w:r>
      <w:r w:rsidR="00553120">
        <w:rPr>
          <w:b/>
          <w:bCs/>
          <w:spacing w:val="14"/>
          <w:sz w:val="18"/>
        </w:rPr>
        <w:t>7</w:t>
      </w:r>
      <w:r w:rsidR="00A82375" w:rsidRPr="00A82375">
        <w:rPr>
          <w:b/>
          <w:bCs/>
          <w:spacing w:val="14"/>
          <w:sz w:val="18"/>
        </w:rPr>
        <w:t xml:space="preserve"> years</w:t>
      </w:r>
      <w:r>
        <w:rPr>
          <w:b/>
          <w:spacing w:val="14"/>
          <w:sz w:val="18"/>
        </w:rPr>
        <w:t xml:space="preserve"> </w:t>
      </w:r>
      <w:r>
        <w:rPr>
          <w:spacing w:val="5"/>
          <w:sz w:val="18"/>
        </w:rPr>
        <w:t>commencing</w:t>
      </w:r>
      <w:r>
        <w:rPr>
          <w:spacing w:val="14"/>
          <w:sz w:val="18"/>
        </w:rPr>
        <w:t xml:space="preserve"> </w:t>
      </w:r>
      <w:r>
        <w:rPr>
          <w:spacing w:val="4"/>
          <w:sz w:val="18"/>
        </w:rPr>
        <w:t>with</w:t>
      </w:r>
      <w:r>
        <w:rPr>
          <w:spacing w:val="14"/>
          <w:sz w:val="18"/>
        </w:rPr>
        <w:t xml:space="preserve"> </w:t>
      </w:r>
      <w:r>
        <w:rPr>
          <w:spacing w:val="5"/>
          <w:sz w:val="18"/>
        </w:rPr>
        <w:t>effect</w:t>
      </w:r>
      <w:r>
        <w:rPr>
          <w:spacing w:val="14"/>
          <w:sz w:val="18"/>
        </w:rPr>
        <w:t xml:space="preserve"> </w:t>
      </w:r>
      <w:r>
        <w:rPr>
          <w:spacing w:val="4"/>
          <w:sz w:val="18"/>
        </w:rPr>
        <w:t>from</w:t>
      </w:r>
      <w:r>
        <w:rPr>
          <w:spacing w:val="13"/>
          <w:sz w:val="18"/>
        </w:rPr>
        <w:t xml:space="preserve"> </w:t>
      </w:r>
      <w:r>
        <w:rPr>
          <w:b/>
          <w:spacing w:val="5"/>
          <w:sz w:val="18"/>
        </w:rPr>
        <w:t>01/03/2020</w:t>
      </w:r>
      <w:r>
        <w:rPr>
          <w:b/>
          <w:spacing w:val="14"/>
          <w:sz w:val="18"/>
        </w:rPr>
        <w:t xml:space="preserve"> </w:t>
      </w:r>
      <w:r>
        <w:rPr>
          <w:spacing w:val="3"/>
          <w:sz w:val="18"/>
        </w:rPr>
        <w:t>to</w:t>
      </w:r>
      <w:r>
        <w:rPr>
          <w:spacing w:val="14"/>
          <w:sz w:val="18"/>
        </w:rPr>
        <w:t xml:space="preserve"> </w:t>
      </w:r>
      <w:r w:rsidR="008E44CD">
        <w:rPr>
          <w:b/>
          <w:spacing w:val="3"/>
          <w:sz w:val="18"/>
        </w:rPr>
        <w:t>28</w:t>
      </w:r>
      <w:r>
        <w:rPr>
          <w:b/>
          <w:spacing w:val="3"/>
          <w:sz w:val="18"/>
        </w:rPr>
        <w:t>/0</w:t>
      </w:r>
      <w:r w:rsidR="008E44CD">
        <w:rPr>
          <w:b/>
          <w:spacing w:val="3"/>
          <w:sz w:val="18"/>
        </w:rPr>
        <w:t>2</w:t>
      </w:r>
      <w:r>
        <w:rPr>
          <w:b/>
          <w:spacing w:val="3"/>
          <w:sz w:val="18"/>
        </w:rPr>
        <w:t>/202</w:t>
      </w:r>
      <w:r w:rsidR="00553120">
        <w:rPr>
          <w:b/>
          <w:spacing w:val="3"/>
          <w:sz w:val="18"/>
        </w:rPr>
        <w:t>7</w:t>
      </w:r>
      <w:r>
        <w:rPr>
          <w:spacing w:val="3"/>
          <w:sz w:val="18"/>
        </w:rPr>
        <w:t>.</w:t>
      </w:r>
    </w:p>
    <w:p w14:paraId="217D2FFF" w14:textId="77777777" w:rsidR="000B332B" w:rsidRDefault="0029365C" w:rsidP="00B35C71">
      <w:pPr>
        <w:pStyle w:val="ListParagraph"/>
        <w:numPr>
          <w:ilvl w:val="0"/>
          <w:numId w:val="1"/>
        </w:numPr>
        <w:tabs>
          <w:tab w:val="left" w:pos="631"/>
        </w:tabs>
        <w:spacing w:line="417" w:lineRule="auto"/>
        <w:ind w:right="692"/>
        <w:jc w:val="both"/>
        <w:rPr>
          <w:sz w:val="18"/>
        </w:rPr>
      </w:pPr>
      <w:r>
        <w:rPr>
          <w:spacing w:val="3"/>
          <w:sz w:val="18"/>
        </w:rPr>
        <w:t xml:space="preserve">That </w:t>
      </w:r>
      <w:r>
        <w:rPr>
          <w:spacing w:val="2"/>
          <w:sz w:val="18"/>
        </w:rPr>
        <w:t xml:space="preserve">the </w:t>
      </w:r>
      <w:r>
        <w:rPr>
          <w:spacing w:val="3"/>
          <w:sz w:val="18"/>
        </w:rPr>
        <w:t xml:space="preserve">Tenant shall </w:t>
      </w:r>
      <w:r>
        <w:rPr>
          <w:spacing w:val="2"/>
          <w:sz w:val="18"/>
        </w:rPr>
        <w:t xml:space="preserve">pay </w:t>
      </w:r>
      <w:r>
        <w:rPr>
          <w:sz w:val="18"/>
        </w:rPr>
        <w:t xml:space="preserve">to </w:t>
      </w:r>
      <w:r>
        <w:rPr>
          <w:spacing w:val="2"/>
          <w:sz w:val="18"/>
        </w:rPr>
        <w:t xml:space="preserve">the </w:t>
      </w:r>
      <w:r>
        <w:rPr>
          <w:spacing w:val="3"/>
          <w:sz w:val="18"/>
        </w:rPr>
        <w:t xml:space="preserve">Landlord </w:t>
      </w:r>
      <w:r w:rsidRPr="003548E7">
        <w:rPr>
          <w:b/>
          <w:spacing w:val="2"/>
          <w:sz w:val="18"/>
        </w:rPr>
        <w:t>Rs.</w:t>
      </w:r>
      <w:r>
        <w:rPr>
          <w:spacing w:val="2"/>
          <w:sz w:val="18"/>
        </w:rPr>
        <w:t xml:space="preserve"> </w:t>
      </w:r>
      <w:r>
        <w:rPr>
          <w:b/>
          <w:spacing w:val="3"/>
          <w:sz w:val="18"/>
        </w:rPr>
        <w:t xml:space="preserve">10,000 </w:t>
      </w:r>
      <w:r w:rsidR="00B81C2A">
        <w:rPr>
          <w:spacing w:val="2"/>
          <w:sz w:val="18"/>
        </w:rPr>
        <w:t>per</w:t>
      </w:r>
      <w:r>
        <w:rPr>
          <w:spacing w:val="2"/>
          <w:sz w:val="18"/>
        </w:rPr>
        <w:t xml:space="preserve"> </w:t>
      </w:r>
      <w:r>
        <w:rPr>
          <w:spacing w:val="3"/>
          <w:sz w:val="18"/>
        </w:rPr>
        <w:t xml:space="preserve">month towards </w:t>
      </w:r>
      <w:r>
        <w:rPr>
          <w:spacing w:val="2"/>
          <w:sz w:val="18"/>
        </w:rPr>
        <w:t xml:space="preserve">the </w:t>
      </w:r>
      <w:r>
        <w:rPr>
          <w:spacing w:val="3"/>
          <w:sz w:val="18"/>
        </w:rPr>
        <w:t xml:space="preserve">compensation </w:t>
      </w:r>
      <w:r w:rsidR="00B81C2A">
        <w:rPr>
          <w:spacing w:val="2"/>
          <w:sz w:val="18"/>
        </w:rPr>
        <w:t xml:space="preserve">and </w:t>
      </w:r>
      <w:r>
        <w:rPr>
          <w:b/>
          <w:spacing w:val="4"/>
          <w:sz w:val="18"/>
        </w:rPr>
        <w:t xml:space="preserve">Rs. </w:t>
      </w:r>
      <w:r>
        <w:rPr>
          <w:b/>
          <w:sz w:val="18"/>
        </w:rPr>
        <w:t xml:space="preserve">50,000 </w:t>
      </w:r>
      <w:r>
        <w:rPr>
          <w:sz w:val="18"/>
        </w:rPr>
        <w:t xml:space="preserve">by </w:t>
      </w:r>
      <w:r>
        <w:rPr>
          <w:b/>
          <w:sz w:val="18"/>
        </w:rPr>
        <w:t xml:space="preserve">Cash </w:t>
      </w:r>
      <w:r>
        <w:rPr>
          <w:sz w:val="18"/>
        </w:rPr>
        <w:t xml:space="preserve">Interest free </w:t>
      </w:r>
      <w:r>
        <w:rPr>
          <w:b/>
          <w:sz w:val="18"/>
        </w:rPr>
        <w:t xml:space="preserve">Refundable </w:t>
      </w:r>
      <w:r>
        <w:rPr>
          <w:sz w:val="18"/>
        </w:rPr>
        <w:t>deposit, including all maintenance charges, for the use of the said Landlord premises.</w:t>
      </w:r>
      <w:r w:rsidR="00B81C2A">
        <w:rPr>
          <w:sz w:val="18"/>
        </w:rPr>
        <w:t xml:space="preserve"> </w:t>
      </w:r>
      <w:r>
        <w:rPr>
          <w:sz w:val="18"/>
        </w:rPr>
        <w:t xml:space="preserve">The amount of monthly compensation shall be payable within first </w:t>
      </w:r>
      <w:r>
        <w:rPr>
          <w:b/>
          <w:sz w:val="18"/>
        </w:rPr>
        <w:t xml:space="preserve">5 days </w:t>
      </w:r>
      <w:r>
        <w:rPr>
          <w:sz w:val="18"/>
        </w:rPr>
        <w:t xml:space="preserve">of the </w:t>
      </w:r>
      <w:r>
        <w:rPr>
          <w:spacing w:val="5"/>
          <w:sz w:val="18"/>
        </w:rPr>
        <w:t xml:space="preserve">concerned </w:t>
      </w:r>
      <w:r>
        <w:rPr>
          <w:spacing w:val="4"/>
          <w:sz w:val="18"/>
        </w:rPr>
        <w:t xml:space="preserve">month </w:t>
      </w:r>
      <w:r>
        <w:rPr>
          <w:spacing w:val="3"/>
          <w:sz w:val="18"/>
        </w:rPr>
        <w:t>of</w:t>
      </w:r>
      <w:r>
        <w:rPr>
          <w:spacing w:val="27"/>
          <w:sz w:val="18"/>
        </w:rPr>
        <w:t xml:space="preserve"> </w:t>
      </w:r>
      <w:r>
        <w:rPr>
          <w:spacing w:val="6"/>
          <w:sz w:val="18"/>
        </w:rPr>
        <w:t>Rental.</w:t>
      </w:r>
    </w:p>
    <w:p w14:paraId="5AA7002F" w14:textId="77777777" w:rsidR="000B332B" w:rsidRDefault="0029365C" w:rsidP="00B35C71">
      <w:pPr>
        <w:pStyle w:val="ListParagraph"/>
        <w:numPr>
          <w:ilvl w:val="0"/>
          <w:numId w:val="1"/>
        </w:numPr>
        <w:tabs>
          <w:tab w:val="left" w:pos="631"/>
        </w:tabs>
        <w:spacing w:before="108" w:line="417" w:lineRule="auto"/>
        <w:ind w:right="750"/>
        <w:jc w:val="both"/>
        <w:rPr>
          <w:sz w:val="18"/>
        </w:rPr>
      </w:pPr>
      <w:r>
        <w:rPr>
          <w:spacing w:val="2"/>
          <w:sz w:val="18"/>
        </w:rPr>
        <w:t xml:space="preserve">That </w:t>
      </w:r>
      <w:r>
        <w:rPr>
          <w:sz w:val="18"/>
        </w:rPr>
        <w:t xml:space="preserve">the </w:t>
      </w:r>
      <w:r>
        <w:rPr>
          <w:spacing w:val="2"/>
          <w:sz w:val="18"/>
        </w:rPr>
        <w:t xml:space="preserve">Tenant </w:t>
      </w:r>
      <w:r>
        <w:rPr>
          <w:sz w:val="18"/>
        </w:rPr>
        <w:t xml:space="preserve">has </w:t>
      </w:r>
      <w:r>
        <w:rPr>
          <w:spacing w:val="2"/>
          <w:sz w:val="18"/>
        </w:rPr>
        <w:t xml:space="preserve">further agreed </w:t>
      </w:r>
      <w:r>
        <w:rPr>
          <w:sz w:val="18"/>
        </w:rPr>
        <w:t xml:space="preserve">to pay the </w:t>
      </w:r>
      <w:r>
        <w:rPr>
          <w:spacing w:val="2"/>
          <w:sz w:val="18"/>
        </w:rPr>
        <w:t xml:space="preserve">Electricity charges </w:t>
      </w:r>
      <w:r>
        <w:rPr>
          <w:sz w:val="18"/>
        </w:rPr>
        <w:t xml:space="preserve">and </w:t>
      </w:r>
      <w:r>
        <w:rPr>
          <w:spacing w:val="2"/>
          <w:sz w:val="18"/>
        </w:rPr>
        <w:t xml:space="preserve">other incidental charges </w:t>
      </w:r>
      <w:r>
        <w:rPr>
          <w:sz w:val="18"/>
        </w:rPr>
        <w:t xml:space="preserve">due </w:t>
      </w:r>
      <w:r>
        <w:rPr>
          <w:spacing w:val="3"/>
          <w:sz w:val="18"/>
        </w:rPr>
        <w:t xml:space="preserve">to </w:t>
      </w:r>
      <w:r>
        <w:rPr>
          <w:spacing w:val="5"/>
          <w:sz w:val="18"/>
        </w:rPr>
        <w:t>appropriate</w:t>
      </w:r>
      <w:r>
        <w:rPr>
          <w:spacing w:val="12"/>
          <w:sz w:val="18"/>
        </w:rPr>
        <w:t xml:space="preserve"> </w:t>
      </w:r>
      <w:r>
        <w:rPr>
          <w:spacing w:val="5"/>
          <w:sz w:val="18"/>
        </w:rPr>
        <w:t>authorities</w:t>
      </w:r>
      <w:r>
        <w:rPr>
          <w:spacing w:val="13"/>
          <w:sz w:val="18"/>
        </w:rPr>
        <w:t xml:space="preserve"> </w:t>
      </w:r>
      <w:r>
        <w:rPr>
          <w:spacing w:val="3"/>
          <w:sz w:val="18"/>
        </w:rPr>
        <w:t>as</w:t>
      </w:r>
      <w:r>
        <w:rPr>
          <w:spacing w:val="13"/>
          <w:sz w:val="18"/>
        </w:rPr>
        <w:t xml:space="preserve"> </w:t>
      </w:r>
      <w:r>
        <w:rPr>
          <w:spacing w:val="4"/>
          <w:sz w:val="18"/>
        </w:rPr>
        <w:t>per</w:t>
      </w:r>
      <w:r>
        <w:rPr>
          <w:spacing w:val="13"/>
          <w:sz w:val="18"/>
        </w:rPr>
        <w:t xml:space="preserve"> </w:t>
      </w:r>
      <w:r>
        <w:rPr>
          <w:spacing w:val="4"/>
          <w:sz w:val="18"/>
        </w:rPr>
        <w:t>the</w:t>
      </w:r>
      <w:r>
        <w:rPr>
          <w:spacing w:val="13"/>
          <w:sz w:val="18"/>
        </w:rPr>
        <w:t xml:space="preserve"> </w:t>
      </w:r>
      <w:r>
        <w:rPr>
          <w:spacing w:val="4"/>
          <w:sz w:val="18"/>
        </w:rPr>
        <w:t>bill</w:t>
      </w:r>
      <w:r>
        <w:rPr>
          <w:spacing w:val="13"/>
          <w:sz w:val="18"/>
        </w:rPr>
        <w:t xml:space="preserve"> </w:t>
      </w:r>
      <w:r>
        <w:rPr>
          <w:spacing w:val="5"/>
          <w:sz w:val="18"/>
        </w:rPr>
        <w:t>amount</w:t>
      </w:r>
      <w:r>
        <w:rPr>
          <w:spacing w:val="13"/>
          <w:sz w:val="18"/>
        </w:rPr>
        <w:t xml:space="preserve"> </w:t>
      </w:r>
      <w:r>
        <w:rPr>
          <w:spacing w:val="5"/>
          <w:sz w:val="18"/>
        </w:rPr>
        <w:t>regularly</w:t>
      </w:r>
      <w:r>
        <w:rPr>
          <w:spacing w:val="13"/>
          <w:sz w:val="18"/>
        </w:rPr>
        <w:t xml:space="preserve"> </w:t>
      </w:r>
      <w:r>
        <w:rPr>
          <w:spacing w:val="5"/>
          <w:sz w:val="18"/>
        </w:rPr>
        <w:t>during</w:t>
      </w:r>
      <w:r>
        <w:rPr>
          <w:spacing w:val="13"/>
          <w:sz w:val="18"/>
        </w:rPr>
        <w:t xml:space="preserve"> </w:t>
      </w:r>
      <w:r>
        <w:rPr>
          <w:spacing w:val="4"/>
          <w:sz w:val="18"/>
        </w:rPr>
        <w:t>the</w:t>
      </w:r>
      <w:r>
        <w:rPr>
          <w:spacing w:val="13"/>
          <w:sz w:val="18"/>
        </w:rPr>
        <w:t xml:space="preserve"> </w:t>
      </w:r>
      <w:r>
        <w:rPr>
          <w:spacing w:val="5"/>
          <w:sz w:val="18"/>
        </w:rPr>
        <w:t>currency</w:t>
      </w:r>
      <w:r>
        <w:rPr>
          <w:spacing w:val="13"/>
          <w:sz w:val="18"/>
        </w:rPr>
        <w:t xml:space="preserve"> </w:t>
      </w:r>
      <w:r>
        <w:rPr>
          <w:spacing w:val="3"/>
          <w:sz w:val="18"/>
        </w:rPr>
        <w:t>of</w:t>
      </w:r>
      <w:r>
        <w:rPr>
          <w:spacing w:val="12"/>
          <w:sz w:val="18"/>
        </w:rPr>
        <w:t xml:space="preserve"> </w:t>
      </w:r>
      <w:r>
        <w:rPr>
          <w:spacing w:val="4"/>
          <w:sz w:val="18"/>
        </w:rPr>
        <w:t>this</w:t>
      </w:r>
      <w:r>
        <w:rPr>
          <w:spacing w:val="13"/>
          <w:sz w:val="18"/>
        </w:rPr>
        <w:t xml:space="preserve"> </w:t>
      </w:r>
      <w:r>
        <w:rPr>
          <w:spacing w:val="6"/>
          <w:sz w:val="18"/>
        </w:rPr>
        <w:t>Agreement.</w:t>
      </w:r>
    </w:p>
    <w:p w14:paraId="53BEEDE7" w14:textId="77777777" w:rsidR="000B332B" w:rsidRDefault="0029365C" w:rsidP="00B35C71">
      <w:pPr>
        <w:pStyle w:val="ListParagraph"/>
        <w:numPr>
          <w:ilvl w:val="0"/>
          <w:numId w:val="1"/>
        </w:numPr>
        <w:tabs>
          <w:tab w:val="left" w:pos="631"/>
        </w:tabs>
        <w:spacing w:line="417" w:lineRule="auto"/>
        <w:ind w:right="768"/>
        <w:jc w:val="both"/>
        <w:rPr>
          <w:sz w:val="18"/>
        </w:rPr>
      </w:pPr>
      <w:r>
        <w:rPr>
          <w:sz w:val="18"/>
        </w:rPr>
        <w:t xml:space="preserve">The existing and future rates, levies, </w:t>
      </w:r>
      <w:proofErr w:type="gramStart"/>
      <w:r>
        <w:rPr>
          <w:sz w:val="18"/>
        </w:rPr>
        <w:t>charges</w:t>
      </w:r>
      <w:proofErr w:type="gramEnd"/>
      <w:r>
        <w:rPr>
          <w:sz w:val="18"/>
        </w:rPr>
        <w:t xml:space="preserve"> and fee, etc, in respect of the schedule premises including general tax, ground tax, municipal tax, etc, levied by any statuary authority in respect of the schedule </w:t>
      </w:r>
      <w:r>
        <w:rPr>
          <w:spacing w:val="5"/>
          <w:sz w:val="18"/>
        </w:rPr>
        <w:t xml:space="preserve">premises </w:t>
      </w:r>
      <w:r>
        <w:rPr>
          <w:spacing w:val="4"/>
          <w:sz w:val="18"/>
        </w:rPr>
        <w:t xml:space="preserve">shall </w:t>
      </w:r>
      <w:r>
        <w:rPr>
          <w:spacing w:val="3"/>
          <w:sz w:val="18"/>
        </w:rPr>
        <w:t xml:space="preserve">be </w:t>
      </w:r>
      <w:r>
        <w:rPr>
          <w:spacing w:val="4"/>
          <w:sz w:val="18"/>
        </w:rPr>
        <w:t xml:space="preserve">paid </w:t>
      </w:r>
      <w:r>
        <w:rPr>
          <w:spacing w:val="3"/>
          <w:sz w:val="18"/>
        </w:rPr>
        <w:t xml:space="preserve">by </w:t>
      </w:r>
      <w:r>
        <w:rPr>
          <w:spacing w:val="4"/>
          <w:sz w:val="18"/>
        </w:rPr>
        <w:t>the</w:t>
      </w:r>
      <w:r>
        <w:rPr>
          <w:spacing w:val="53"/>
          <w:sz w:val="18"/>
        </w:rPr>
        <w:t xml:space="preserve"> </w:t>
      </w:r>
      <w:r>
        <w:rPr>
          <w:spacing w:val="6"/>
          <w:sz w:val="18"/>
        </w:rPr>
        <w:t>Landlord.</w:t>
      </w:r>
    </w:p>
    <w:p w14:paraId="4C621C81" w14:textId="77777777" w:rsidR="000B332B" w:rsidRDefault="000B332B" w:rsidP="00B35C71">
      <w:pPr>
        <w:spacing w:line="417" w:lineRule="auto"/>
        <w:jc w:val="both"/>
        <w:rPr>
          <w:sz w:val="18"/>
        </w:rPr>
        <w:sectPr w:rsidR="000B332B">
          <w:footerReference w:type="default" r:id="rId7"/>
          <w:type w:val="continuous"/>
          <w:pgSz w:w="11900" w:h="16840"/>
          <w:pgMar w:top="1300" w:right="1020" w:bottom="680" w:left="1040" w:header="720" w:footer="480" w:gutter="0"/>
          <w:cols w:space="720"/>
        </w:sectPr>
      </w:pPr>
    </w:p>
    <w:p w14:paraId="6AEC4C04" w14:textId="77777777" w:rsidR="000B332B" w:rsidRDefault="0029365C" w:rsidP="00B35C71">
      <w:pPr>
        <w:pStyle w:val="ListParagraph"/>
        <w:numPr>
          <w:ilvl w:val="0"/>
          <w:numId w:val="1"/>
        </w:numPr>
        <w:tabs>
          <w:tab w:val="left" w:pos="631"/>
        </w:tabs>
        <w:spacing w:before="81"/>
        <w:jc w:val="both"/>
        <w:rPr>
          <w:sz w:val="18"/>
        </w:rPr>
      </w:pPr>
      <w:r>
        <w:rPr>
          <w:spacing w:val="4"/>
          <w:sz w:val="18"/>
        </w:rPr>
        <w:lastRenderedPageBreak/>
        <w:t>That</w:t>
      </w:r>
      <w:r>
        <w:rPr>
          <w:spacing w:val="12"/>
          <w:sz w:val="18"/>
        </w:rPr>
        <w:t xml:space="preserve"> </w:t>
      </w:r>
      <w:r>
        <w:rPr>
          <w:spacing w:val="4"/>
          <w:sz w:val="18"/>
        </w:rPr>
        <w:t>the</w:t>
      </w:r>
      <w:r>
        <w:rPr>
          <w:spacing w:val="13"/>
          <w:sz w:val="18"/>
        </w:rPr>
        <w:t xml:space="preserve"> </w:t>
      </w:r>
      <w:r>
        <w:rPr>
          <w:spacing w:val="5"/>
          <w:sz w:val="18"/>
        </w:rPr>
        <w:t>Landlord</w:t>
      </w:r>
      <w:r>
        <w:rPr>
          <w:spacing w:val="13"/>
          <w:sz w:val="18"/>
        </w:rPr>
        <w:t xml:space="preserve"> </w:t>
      </w:r>
      <w:r>
        <w:rPr>
          <w:spacing w:val="4"/>
          <w:sz w:val="18"/>
        </w:rPr>
        <w:t>said</w:t>
      </w:r>
      <w:r>
        <w:rPr>
          <w:spacing w:val="13"/>
          <w:sz w:val="18"/>
        </w:rPr>
        <w:t xml:space="preserve"> </w:t>
      </w:r>
      <w:r>
        <w:rPr>
          <w:spacing w:val="4"/>
          <w:sz w:val="18"/>
        </w:rPr>
        <w:t>Flat</w:t>
      </w:r>
      <w:r>
        <w:rPr>
          <w:spacing w:val="13"/>
          <w:sz w:val="18"/>
        </w:rPr>
        <w:t xml:space="preserve"> </w:t>
      </w:r>
      <w:r>
        <w:rPr>
          <w:spacing w:val="4"/>
          <w:sz w:val="18"/>
        </w:rPr>
        <w:t>shall</w:t>
      </w:r>
      <w:r>
        <w:rPr>
          <w:spacing w:val="13"/>
          <w:sz w:val="18"/>
        </w:rPr>
        <w:t xml:space="preserve"> </w:t>
      </w:r>
      <w:r>
        <w:rPr>
          <w:spacing w:val="3"/>
          <w:sz w:val="18"/>
        </w:rPr>
        <w:t>be</w:t>
      </w:r>
      <w:r>
        <w:rPr>
          <w:spacing w:val="13"/>
          <w:sz w:val="18"/>
        </w:rPr>
        <w:t xml:space="preserve"> </w:t>
      </w:r>
      <w:r>
        <w:rPr>
          <w:spacing w:val="4"/>
          <w:sz w:val="18"/>
        </w:rPr>
        <w:t>used</w:t>
      </w:r>
      <w:r>
        <w:rPr>
          <w:spacing w:val="13"/>
          <w:sz w:val="18"/>
        </w:rPr>
        <w:t xml:space="preserve"> </w:t>
      </w:r>
      <w:r>
        <w:rPr>
          <w:spacing w:val="4"/>
          <w:sz w:val="18"/>
        </w:rPr>
        <w:t>only</w:t>
      </w:r>
      <w:r>
        <w:rPr>
          <w:spacing w:val="13"/>
          <w:sz w:val="18"/>
        </w:rPr>
        <w:t xml:space="preserve"> </w:t>
      </w:r>
      <w:r>
        <w:rPr>
          <w:spacing w:val="4"/>
          <w:sz w:val="18"/>
        </w:rPr>
        <w:t>for</w:t>
      </w:r>
      <w:r>
        <w:rPr>
          <w:spacing w:val="13"/>
          <w:sz w:val="18"/>
        </w:rPr>
        <w:t xml:space="preserve"> </w:t>
      </w:r>
      <w:r>
        <w:rPr>
          <w:spacing w:val="5"/>
          <w:sz w:val="18"/>
        </w:rPr>
        <w:t>Residential</w:t>
      </w:r>
      <w:r>
        <w:rPr>
          <w:spacing w:val="13"/>
          <w:sz w:val="18"/>
        </w:rPr>
        <w:t xml:space="preserve"> </w:t>
      </w:r>
      <w:r>
        <w:rPr>
          <w:spacing w:val="5"/>
          <w:sz w:val="18"/>
        </w:rPr>
        <w:t>Purpose</w:t>
      </w:r>
      <w:r>
        <w:rPr>
          <w:spacing w:val="13"/>
          <w:sz w:val="18"/>
        </w:rPr>
        <w:t xml:space="preserve"> </w:t>
      </w:r>
      <w:r>
        <w:rPr>
          <w:spacing w:val="4"/>
          <w:sz w:val="18"/>
        </w:rPr>
        <w:t>and</w:t>
      </w:r>
      <w:r>
        <w:rPr>
          <w:spacing w:val="13"/>
          <w:sz w:val="18"/>
        </w:rPr>
        <w:t xml:space="preserve"> </w:t>
      </w:r>
      <w:r>
        <w:rPr>
          <w:spacing w:val="4"/>
          <w:sz w:val="18"/>
        </w:rPr>
        <w:t>not</w:t>
      </w:r>
      <w:r>
        <w:rPr>
          <w:spacing w:val="13"/>
          <w:sz w:val="18"/>
        </w:rPr>
        <w:t xml:space="preserve"> </w:t>
      </w:r>
      <w:r>
        <w:rPr>
          <w:spacing w:val="4"/>
          <w:sz w:val="18"/>
        </w:rPr>
        <w:t>for</w:t>
      </w:r>
      <w:r>
        <w:rPr>
          <w:spacing w:val="13"/>
          <w:sz w:val="18"/>
        </w:rPr>
        <w:t xml:space="preserve"> </w:t>
      </w:r>
      <w:r>
        <w:rPr>
          <w:spacing w:val="4"/>
          <w:sz w:val="18"/>
        </w:rPr>
        <w:t>any</w:t>
      </w:r>
      <w:r>
        <w:rPr>
          <w:spacing w:val="13"/>
          <w:sz w:val="18"/>
        </w:rPr>
        <w:t xml:space="preserve"> </w:t>
      </w:r>
      <w:r>
        <w:rPr>
          <w:spacing w:val="4"/>
          <w:sz w:val="18"/>
        </w:rPr>
        <w:t>other</w:t>
      </w:r>
      <w:r>
        <w:rPr>
          <w:spacing w:val="13"/>
          <w:sz w:val="18"/>
        </w:rPr>
        <w:t xml:space="preserve"> </w:t>
      </w:r>
      <w:r>
        <w:rPr>
          <w:spacing w:val="6"/>
          <w:sz w:val="18"/>
        </w:rPr>
        <w:t>purpose</w:t>
      </w:r>
    </w:p>
    <w:p w14:paraId="062D166A" w14:textId="77777777" w:rsidR="000B332B" w:rsidRDefault="000B332B" w:rsidP="00B35C71">
      <w:pPr>
        <w:pStyle w:val="BodyText"/>
        <w:spacing w:before="6"/>
        <w:jc w:val="both"/>
        <w:rPr>
          <w:sz w:val="14"/>
        </w:rPr>
      </w:pPr>
    </w:p>
    <w:p w14:paraId="0AC195C9" w14:textId="77777777" w:rsidR="000B332B" w:rsidRDefault="0029365C" w:rsidP="00B35C71">
      <w:pPr>
        <w:pStyle w:val="ListParagraph"/>
        <w:numPr>
          <w:ilvl w:val="0"/>
          <w:numId w:val="1"/>
        </w:numPr>
        <w:tabs>
          <w:tab w:val="left" w:pos="631"/>
        </w:tabs>
        <w:spacing w:before="94" w:line="417" w:lineRule="auto"/>
        <w:ind w:right="720"/>
        <w:jc w:val="both"/>
        <w:rPr>
          <w:sz w:val="18"/>
        </w:rPr>
      </w:pPr>
      <w:r>
        <w:rPr>
          <w:sz w:val="18"/>
        </w:rPr>
        <w:t xml:space="preserve">The Landlord said Flat is giving to the Tenant on personal basis and the Tenant shall not be entitled to transfer the benefit of this agreement to anybody else or will not be entitled to allow anybody to occupy Rented Premises or any part thereof. Nothing in this agreement shall be deemed to grant a Lease and the </w:t>
      </w:r>
      <w:r>
        <w:rPr>
          <w:spacing w:val="5"/>
          <w:sz w:val="18"/>
        </w:rPr>
        <w:t>Tenant</w:t>
      </w:r>
      <w:r>
        <w:rPr>
          <w:spacing w:val="13"/>
          <w:sz w:val="18"/>
        </w:rPr>
        <w:t xml:space="preserve"> </w:t>
      </w:r>
      <w:r>
        <w:rPr>
          <w:spacing w:val="5"/>
          <w:sz w:val="18"/>
        </w:rPr>
        <w:t>agrees</w:t>
      </w:r>
      <w:r>
        <w:rPr>
          <w:spacing w:val="14"/>
          <w:sz w:val="18"/>
        </w:rPr>
        <w:t xml:space="preserve"> </w:t>
      </w:r>
      <w:r>
        <w:rPr>
          <w:spacing w:val="4"/>
          <w:sz w:val="18"/>
        </w:rPr>
        <w:t>and</w:t>
      </w:r>
      <w:r>
        <w:rPr>
          <w:spacing w:val="14"/>
          <w:sz w:val="18"/>
        </w:rPr>
        <w:t xml:space="preserve"> </w:t>
      </w:r>
      <w:r>
        <w:rPr>
          <w:spacing w:val="5"/>
          <w:sz w:val="18"/>
        </w:rPr>
        <w:t>undertakes</w:t>
      </w:r>
      <w:r>
        <w:rPr>
          <w:spacing w:val="14"/>
          <w:sz w:val="18"/>
        </w:rPr>
        <w:t xml:space="preserve"> </w:t>
      </w:r>
      <w:r>
        <w:rPr>
          <w:spacing w:val="4"/>
          <w:sz w:val="18"/>
        </w:rPr>
        <w:t>that</w:t>
      </w:r>
      <w:r>
        <w:rPr>
          <w:spacing w:val="14"/>
          <w:sz w:val="18"/>
        </w:rPr>
        <w:t xml:space="preserve"> </w:t>
      </w:r>
      <w:r>
        <w:rPr>
          <w:spacing w:val="3"/>
          <w:sz w:val="18"/>
        </w:rPr>
        <w:t>no</w:t>
      </w:r>
      <w:r>
        <w:rPr>
          <w:spacing w:val="14"/>
          <w:sz w:val="18"/>
        </w:rPr>
        <w:t xml:space="preserve"> </w:t>
      </w:r>
      <w:r>
        <w:rPr>
          <w:spacing w:val="4"/>
          <w:sz w:val="18"/>
        </w:rPr>
        <w:t>such</w:t>
      </w:r>
      <w:r>
        <w:rPr>
          <w:spacing w:val="14"/>
          <w:sz w:val="18"/>
        </w:rPr>
        <w:t xml:space="preserve"> </w:t>
      </w:r>
      <w:r>
        <w:rPr>
          <w:spacing w:val="5"/>
          <w:sz w:val="18"/>
        </w:rPr>
        <w:t>contention</w:t>
      </w:r>
      <w:r>
        <w:rPr>
          <w:spacing w:val="14"/>
          <w:sz w:val="18"/>
        </w:rPr>
        <w:t xml:space="preserve"> </w:t>
      </w:r>
      <w:r>
        <w:rPr>
          <w:spacing w:val="4"/>
          <w:sz w:val="18"/>
        </w:rPr>
        <w:t>shall</w:t>
      </w:r>
      <w:r>
        <w:rPr>
          <w:spacing w:val="14"/>
          <w:sz w:val="18"/>
        </w:rPr>
        <w:t xml:space="preserve"> </w:t>
      </w:r>
      <w:r>
        <w:rPr>
          <w:spacing w:val="3"/>
          <w:sz w:val="18"/>
        </w:rPr>
        <w:t>be</w:t>
      </w:r>
      <w:r>
        <w:rPr>
          <w:spacing w:val="13"/>
          <w:sz w:val="18"/>
        </w:rPr>
        <w:t xml:space="preserve"> </w:t>
      </w:r>
      <w:r>
        <w:rPr>
          <w:spacing w:val="4"/>
          <w:sz w:val="18"/>
        </w:rPr>
        <w:t>taken</w:t>
      </w:r>
      <w:r>
        <w:rPr>
          <w:spacing w:val="14"/>
          <w:sz w:val="18"/>
        </w:rPr>
        <w:t xml:space="preserve"> </w:t>
      </w:r>
      <w:r>
        <w:rPr>
          <w:spacing w:val="3"/>
          <w:sz w:val="18"/>
        </w:rPr>
        <w:t>up</w:t>
      </w:r>
      <w:r>
        <w:rPr>
          <w:spacing w:val="14"/>
          <w:sz w:val="18"/>
        </w:rPr>
        <w:t xml:space="preserve"> </w:t>
      </w:r>
      <w:r>
        <w:rPr>
          <w:spacing w:val="3"/>
          <w:sz w:val="18"/>
        </w:rPr>
        <w:t>by</w:t>
      </w:r>
      <w:r>
        <w:rPr>
          <w:spacing w:val="14"/>
          <w:sz w:val="18"/>
        </w:rPr>
        <w:t xml:space="preserve"> </w:t>
      </w:r>
      <w:r>
        <w:rPr>
          <w:spacing w:val="4"/>
          <w:sz w:val="18"/>
        </w:rPr>
        <w:t>the</w:t>
      </w:r>
      <w:r>
        <w:rPr>
          <w:spacing w:val="14"/>
          <w:sz w:val="18"/>
        </w:rPr>
        <w:t xml:space="preserve"> </w:t>
      </w:r>
      <w:r>
        <w:rPr>
          <w:spacing w:val="5"/>
          <w:sz w:val="18"/>
        </w:rPr>
        <w:t>Tenant</w:t>
      </w:r>
      <w:r>
        <w:rPr>
          <w:spacing w:val="14"/>
          <w:sz w:val="18"/>
        </w:rPr>
        <w:t xml:space="preserve"> </w:t>
      </w:r>
      <w:r>
        <w:rPr>
          <w:spacing w:val="3"/>
          <w:sz w:val="18"/>
        </w:rPr>
        <w:t>at</w:t>
      </w:r>
      <w:r>
        <w:rPr>
          <w:spacing w:val="14"/>
          <w:sz w:val="18"/>
        </w:rPr>
        <w:t xml:space="preserve"> </w:t>
      </w:r>
      <w:r>
        <w:rPr>
          <w:spacing w:val="4"/>
          <w:sz w:val="18"/>
        </w:rPr>
        <w:t>any</w:t>
      </w:r>
      <w:r>
        <w:rPr>
          <w:spacing w:val="14"/>
          <w:sz w:val="18"/>
        </w:rPr>
        <w:t xml:space="preserve"> </w:t>
      </w:r>
      <w:r>
        <w:rPr>
          <w:sz w:val="18"/>
        </w:rPr>
        <w:t>time.</w:t>
      </w:r>
    </w:p>
    <w:p w14:paraId="3F9BF91E" w14:textId="77777777" w:rsidR="000B332B" w:rsidRDefault="0029365C" w:rsidP="00B35C71">
      <w:pPr>
        <w:pStyle w:val="ListParagraph"/>
        <w:numPr>
          <w:ilvl w:val="0"/>
          <w:numId w:val="1"/>
        </w:numPr>
        <w:tabs>
          <w:tab w:val="left" w:pos="631"/>
        </w:tabs>
        <w:spacing w:line="417" w:lineRule="auto"/>
        <w:ind w:right="731"/>
        <w:jc w:val="both"/>
        <w:rPr>
          <w:sz w:val="18"/>
        </w:rPr>
      </w:pPr>
      <w:r>
        <w:rPr>
          <w:spacing w:val="2"/>
          <w:sz w:val="18"/>
        </w:rPr>
        <w:t xml:space="preserve">The </w:t>
      </w:r>
      <w:r>
        <w:rPr>
          <w:spacing w:val="3"/>
          <w:sz w:val="18"/>
        </w:rPr>
        <w:t xml:space="preserve">Tenant shall </w:t>
      </w:r>
      <w:r>
        <w:rPr>
          <w:spacing w:val="2"/>
          <w:sz w:val="18"/>
        </w:rPr>
        <w:t xml:space="preserve">not </w:t>
      </w:r>
      <w:r>
        <w:rPr>
          <w:sz w:val="18"/>
        </w:rPr>
        <w:t xml:space="preserve">be </w:t>
      </w:r>
      <w:r>
        <w:rPr>
          <w:spacing w:val="3"/>
          <w:sz w:val="18"/>
        </w:rPr>
        <w:t xml:space="preserve">deemed </w:t>
      </w:r>
      <w:r>
        <w:rPr>
          <w:sz w:val="18"/>
        </w:rPr>
        <w:t xml:space="preserve">to be in </w:t>
      </w:r>
      <w:r>
        <w:rPr>
          <w:spacing w:val="2"/>
          <w:sz w:val="18"/>
        </w:rPr>
        <w:t xml:space="preserve">the </w:t>
      </w:r>
      <w:r>
        <w:rPr>
          <w:spacing w:val="3"/>
          <w:sz w:val="18"/>
        </w:rPr>
        <w:t xml:space="preserve">exclusive occupation </w:t>
      </w:r>
      <w:r>
        <w:rPr>
          <w:sz w:val="18"/>
        </w:rPr>
        <w:t xml:space="preserve">of </w:t>
      </w:r>
      <w:r>
        <w:rPr>
          <w:spacing w:val="2"/>
          <w:sz w:val="18"/>
        </w:rPr>
        <w:t xml:space="preserve">the </w:t>
      </w:r>
      <w:r>
        <w:rPr>
          <w:spacing w:val="3"/>
          <w:sz w:val="18"/>
        </w:rPr>
        <w:t xml:space="preserve">Landlord said Flat </w:t>
      </w:r>
      <w:r>
        <w:rPr>
          <w:spacing w:val="2"/>
          <w:sz w:val="18"/>
        </w:rPr>
        <w:t xml:space="preserve">and </w:t>
      </w:r>
      <w:r>
        <w:rPr>
          <w:spacing w:val="4"/>
          <w:sz w:val="18"/>
        </w:rPr>
        <w:t xml:space="preserve">the </w:t>
      </w:r>
      <w:r>
        <w:rPr>
          <w:sz w:val="18"/>
        </w:rPr>
        <w:t xml:space="preserve">Landlord will have the right to enter upon Rented Premises at any time during residential Purpose </w:t>
      </w:r>
      <w:proofErr w:type="gramStart"/>
      <w:r>
        <w:rPr>
          <w:sz w:val="18"/>
        </w:rPr>
        <w:t xml:space="preserve">hours  </w:t>
      </w:r>
      <w:r>
        <w:rPr>
          <w:spacing w:val="3"/>
          <w:sz w:val="18"/>
        </w:rPr>
        <w:t>to</w:t>
      </w:r>
      <w:proofErr w:type="gramEnd"/>
      <w:r>
        <w:rPr>
          <w:spacing w:val="3"/>
          <w:sz w:val="18"/>
        </w:rPr>
        <w:t xml:space="preserve"> </w:t>
      </w:r>
      <w:r>
        <w:rPr>
          <w:spacing w:val="5"/>
          <w:sz w:val="18"/>
        </w:rPr>
        <w:t xml:space="preserve">inspect </w:t>
      </w:r>
      <w:r>
        <w:rPr>
          <w:spacing w:val="4"/>
          <w:sz w:val="18"/>
        </w:rPr>
        <w:t xml:space="preserve">the </w:t>
      </w:r>
      <w:r>
        <w:rPr>
          <w:spacing w:val="5"/>
          <w:sz w:val="18"/>
        </w:rPr>
        <w:t xml:space="preserve">premises </w:t>
      </w:r>
      <w:r>
        <w:rPr>
          <w:spacing w:val="4"/>
          <w:sz w:val="18"/>
        </w:rPr>
        <w:t xml:space="preserve">with prior </w:t>
      </w:r>
      <w:r>
        <w:rPr>
          <w:spacing w:val="5"/>
          <w:sz w:val="18"/>
        </w:rPr>
        <w:t xml:space="preserve">intimation </w:t>
      </w:r>
      <w:r>
        <w:rPr>
          <w:spacing w:val="3"/>
          <w:sz w:val="18"/>
        </w:rPr>
        <w:t>to</w:t>
      </w:r>
      <w:r>
        <w:rPr>
          <w:spacing w:val="14"/>
          <w:sz w:val="18"/>
        </w:rPr>
        <w:t xml:space="preserve"> </w:t>
      </w:r>
      <w:r>
        <w:rPr>
          <w:spacing w:val="6"/>
          <w:sz w:val="18"/>
        </w:rPr>
        <w:t>tenant.</w:t>
      </w:r>
    </w:p>
    <w:p w14:paraId="5DB0B71C" w14:textId="77777777" w:rsidR="000B332B" w:rsidRDefault="0029365C" w:rsidP="00B35C71">
      <w:pPr>
        <w:pStyle w:val="ListParagraph"/>
        <w:numPr>
          <w:ilvl w:val="0"/>
          <w:numId w:val="1"/>
        </w:numPr>
        <w:tabs>
          <w:tab w:val="left" w:pos="631"/>
        </w:tabs>
        <w:spacing w:before="108" w:line="417" w:lineRule="auto"/>
        <w:ind w:right="717"/>
        <w:jc w:val="both"/>
        <w:rPr>
          <w:sz w:val="18"/>
        </w:rPr>
      </w:pPr>
      <w:r>
        <w:rPr>
          <w:spacing w:val="3"/>
          <w:sz w:val="18"/>
        </w:rPr>
        <w:t xml:space="preserve">The </w:t>
      </w:r>
      <w:r>
        <w:rPr>
          <w:spacing w:val="4"/>
          <w:sz w:val="18"/>
        </w:rPr>
        <w:t xml:space="preserve">Tenant shall maintain </w:t>
      </w:r>
      <w:r>
        <w:rPr>
          <w:spacing w:val="3"/>
          <w:sz w:val="18"/>
        </w:rPr>
        <w:t xml:space="preserve">the </w:t>
      </w:r>
      <w:r>
        <w:rPr>
          <w:spacing w:val="4"/>
          <w:sz w:val="18"/>
        </w:rPr>
        <w:t xml:space="preserve">Landlord </w:t>
      </w:r>
      <w:r>
        <w:rPr>
          <w:spacing w:val="3"/>
          <w:sz w:val="18"/>
        </w:rPr>
        <w:t xml:space="preserve">said Flat </w:t>
      </w:r>
      <w:r>
        <w:rPr>
          <w:spacing w:val="2"/>
          <w:sz w:val="18"/>
        </w:rPr>
        <w:t xml:space="preserve">in </w:t>
      </w:r>
      <w:r>
        <w:rPr>
          <w:spacing w:val="3"/>
          <w:sz w:val="18"/>
        </w:rPr>
        <w:t xml:space="preserve">good </w:t>
      </w:r>
      <w:r>
        <w:rPr>
          <w:spacing w:val="4"/>
          <w:sz w:val="18"/>
        </w:rPr>
        <w:t xml:space="preserve">condition </w:t>
      </w:r>
      <w:r>
        <w:rPr>
          <w:spacing w:val="3"/>
          <w:sz w:val="18"/>
        </w:rPr>
        <w:t xml:space="preserve">and will not </w:t>
      </w:r>
      <w:r>
        <w:rPr>
          <w:spacing w:val="4"/>
          <w:sz w:val="18"/>
        </w:rPr>
        <w:t xml:space="preserve">cause </w:t>
      </w:r>
      <w:r>
        <w:rPr>
          <w:spacing w:val="3"/>
          <w:sz w:val="18"/>
        </w:rPr>
        <w:t xml:space="preserve">any </w:t>
      </w:r>
      <w:r>
        <w:rPr>
          <w:spacing w:val="5"/>
          <w:sz w:val="18"/>
        </w:rPr>
        <w:t xml:space="preserve">damage </w:t>
      </w:r>
      <w:r>
        <w:rPr>
          <w:sz w:val="18"/>
        </w:rPr>
        <w:t xml:space="preserve">thereof. If any damage is caused to Rented Premises or any part thereof by the Tenant or his/her family members, the same will be made good by the Tenant at the cost of the Tenant whether by rectifying the </w:t>
      </w:r>
      <w:r>
        <w:rPr>
          <w:spacing w:val="5"/>
          <w:sz w:val="18"/>
        </w:rPr>
        <w:t>damage</w:t>
      </w:r>
      <w:r>
        <w:rPr>
          <w:spacing w:val="12"/>
          <w:sz w:val="18"/>
        </w:rPr>
        <w:t xml:space="preserve"> </w:t>
      </w:r>
      <w:r>
        <w:rPr>
          <w:spacing w:val="3"/>
          <w:sz w:val="18"/>
        </w:rPr>
        <w:t>or</w:t>
      </w:r>
      <w:r>
        <w:rPr>
          <w:spacing w:val="12"/>
          <w:sz w:val="18"/>
        </w:rPr>
        <w:t xml:space="preserve"> </w:t>
      </w:r>
      <w:r>
        <w:rPr>
          <w:spacing w:val="3"/>
          <w:sz w:val="18"/>
        </w:rPr>
        <w:t>by</w:t>
      </w:r>
      <w:r>
        <w:rPr>
          <w:spacing w:val="12"/>
          <w:sz w:val="18"/>
        </w:rPr>
        <w:t xml:space="preserve"> </w:t>
      </w:r>
      <w:r>
        <w:rPr>
          <w:spacing w:val="5"/>
          <w:sz w:val="18"/>
        </w:rPr>
        <w:t>paying</w:t>
      </w:r>
      <w:r>
        <w:rPr>
          <w:spacing w:val="13"/>
          <w:sz w:val="18"/>
        </w:rPr>
        <w:t xml:space="preserve"> </w:t>
      </w:r>
      <w:r>
        <w:rPr>
          <w:spacing w:val="4"/>
          <w:sz w:val="18"/>
        </w:rPr>
        <w:t>cash</w:t>
      </w:r>
      <w:r>
        <w:rPr>
          <w:spacing w:val="12"/>
          <w:sz w:val="18"/>
        </w:rPr>
        <w:t xml:space="preserve"> </w:t>
      </w:r>
      <w:r>
        <w:rPr>
          <w:spacing w:val="5"/>
          <w:sz w:val="18"/>
        </w:rPr>
        <w:t>compensation</w:t>
      </w:r>
      <w:r>
        <w:rPr>
          <w:spacing w:val="12"/>
          <w:sz w:val="18"/>
        </w:rPr>
        <w:t xml:space="preserve"> </w:t>
      </w:r>
      <w:r>
        <w:rPr>
          <w:spacing w:val="3"/>
          <w:sz w:val="18"/>
        </w:rPr>
        <w:t>as</w:t>
      </w:r>
      <w:r>
        <w:rPr>
          <w:spacing w:val="13"/>
          <w:sz w:val="18"/>
        </w:rPr>
        <w:t xml:space="preserve"> </w:t>
      </w:r>
      <w:r>
        <w:rPr>
          <w:spacing w:val="4"/>
          <w:sz w:val="18"/>
        </w:rPr>
        <w:t>may</w:t>
      </w:r>
      <w:r>
        <w:rPr>
          <w:spacing w:val="12"/>
          <w:sz w:val="18"/>
        </w:rPr>
        <w:t xml:space="preserve"> </w:t>
      </w:r>
      <w:r>
        <w:rPr>
          <w:spacing w:val="3"/>
          <w:sz w:val="18"/>
        </w:rPr>
        <w:t>be</w:t>
      </w:r>
      <w:r>
        <w:rPr>
          <w:spacing w:val="12"/>
          <w:sz w:val="18"/>
        </w:rPr>
        <w:t xml:space="preserve"> </w:t>
      </w:r>
      <w:r>
        <w:rPr>
          <w:spacing w:val="5"/>
          <w:sz w:val="18"/>
        </w:rPr>
        <w:t>determined</w:t>
      </w:r>
      <w:r>
        <w:rPr>
          <w:spacing w:val="13"/>
          <w:sz w:val="18"/>
        </w:rPr>
        <w:t xml:space="preserve"> </w:t>
      </w:r>
      <w:r>
        <w:rPr>
          <w:spacing w:val="3"/>
          <w:sz w:val="18"/>
        </w:rPr>
        <w:t>by</w:t>
      </w:r>
      <w:r>
        <w:rPr>
          <w:spacing w:val="12"/>
          <w:sz w:val="18"/>
        </w:rPr>
        <w:t xml:space="preserve"> </w:t>
      </w:r>
      <w:r>
        <w:rPr>
          <w:spacing w:val="4"/>
          <w:sz w:val="18"/>
        </w:rPr>
        <w:t>the</w:t>
      </w:r>
      <w:r>
        <w:rPr>
          <w:spacing w:val="12"/>
          <w:sz w:val="18"/>
        </w:rPr>
        <w:t xml:space="preserve"> </w:t>
      </w:r>
      <w:r>
        <w:rPr>
          <w:spacing w:val="6"/>
          <w:sz w:val="18"/>
        </w:rPr>
        <w:t>Landlord.</w:t>
      </w:r>
    </w:p>
    <w:p w14:paraId="5F6D8463" w14:textId="77777777" w:rsidR="000B332B" w:rsidRDefault="0029365C" w:rsidP="00B35C71">
      <w:pPr>
        <w:pStyle w:val="ListParagraph"/>
        <w:numPr>
          <w:ilvl w:val="0"/>
          <w:numId w:val="1"/>
        </w:numPr>
        <w:tabs>
          <w:tab w:val="left" w:pos="631"/>
        </w:tabs>
        <w:spacing w:line="417" w:lineRule="auto"/>
        <w:ind w:right="768"/>
        <w:jc w:val="both"/>
        <w:rPr>
          <w:sz w:val="18"/>
        </w:rPr>
      </w:pPr>
      <w:r>
        <w:rPr>
          <w:sz w:val="18"/>
        </w:rPr>
        <w:t xml:space="preserve">The Tenant shall not carry out any work of structural repair or additions or alteration to Rented Premises. Only such alterations or additions as are not of structural type or of permanent nature may be allowed to </w:t>
      </w:r>
      <w:r>
        <w:rPr>
          <w:spacing w:val="3"/>
          <w:sz w:val="18"/>
        </w:rPr>
        <w:t>be</w:t>
      </w:r>
      <w:r>
        <w:rPr>
          <w:spacing w:val="12"/>
          <w:sz w:val="18"/>
        </w:rPr>
        <w:t xml:space="preserve"> </w:t>
      </w:r>
      <w:r>
        <w:rPr>
          <w:spacing w:val="4"/>
          <w:sz w:val="18"/>
        </w:rPr>
        <w:t>made</w:t>
      </w:r>
      <w:r>
        <w:rPr>
          <w:spacing w:val="13"/>
          <w:sz w:val="18"/>
        </w:rPr>
        <w:t xml:space="preserve"> </w:t>
      </w:r>
      <w:r>
        <w:rPr>
          <w:spacing w:val="3"/>
          <w:sz w:val="18"/>
        </w:rPr>
        <w:t>by</w:t>
      </w:r>
      <w:r>
        <w:rPr>
          <w:spacing w:val="12"/>
          <w:sz w:val="18"/>
        </w:rPr>
        <w:t xml:space="preserve"> </w:t>
      </w:r>
      <w:r>
        <w:rPr>
          <w:spacing w:val="4"/>
          <w:sz w:val="18"/>
        </w:rPr>
        <w:t>the</w:t>
      </w:r>
      <w:r>
        <w:rPr>
          <w:spacing w:val="13"/>
          <w:sz w:val="18"/>
        </w:rPr>
        <w:t xml:space="preserve"> </w:t>
      </w:r>
      <w:r>
        <w:rPr>
          <w:spacing w:val="5"/>
          <w:sz w:val="18"/>
        </w:rPr>
        <w:t>Tenant</w:t>
      </w:r>
      <w:r>
        <w:rPr>
          <w:spacing w:val="12"/>
          <w:sz w:val="18"/>
        </w:rPr>
        <w:t xml:space="preserve"> </w:t>
      </w:r>
      <w:r>
        <w:rPr>
          <w:spacing w:val="5"/>
          <w:sz w:val="18"/>
        </w:rPr>
        <w:t>inside</w:t>
      </w:r>
      <w:r>
        <w:rPr>
          <w:spacing w:val="13"/>
          <w:sz w:val="18"/>
        </w:rPr>
        <w:t xml:space="preserve"> </w:t>
      </w:r>
      <w:r>
        <w:rPr>
          <w:spacing w:val="5"/>
          <w:sz w:val="18"/>
        </w:rPr>
        <w:t>Rented</w:t>
      </w:r>
      <w:r>
        <w:rPr>
          <w:spacing w:val="12"/>
          <w:sz w:val="18"/>
        </w:rPr>
        <w:t xml:space="preserve"> </w:t>
      </w:r>
      <w:r>
        <w:rPr>
          <w:spacing w:val="5"/>
          <w:sz w:val="18"/>
        </w:rPr>
        <w:t>Premises</w:t>
      </w:r>
      <w:r>
        <w:rPr>
          <w:spacing w:val="13"/>
          <w:sz w:val="18"/>
        </w:rPr>
        <w:t xml:space="preserve"> </w:t>
      </w:r>
      <w:r>
        <w:rPr>
          <w:spacing w:val="4"/>
          <w:sz w:val="18"/>
        </w:rPr>
        <w:t>with</w:t>
      </w:r>
      <w:r>
        <w:rPr>
          <w:spacing w:val="12"/>
          <w:sz w:val="18"/>
        </w:rPr>
        <w:t xml:space="preserve"> </w:t>
      </w:r>
      <w:r>
        <w:rPr>
          <w:spacing w:val="4"/>
          <w:sz w:val="18"/>
        </w:rPr>
        <w:t>the</w:t>
      </w:r>
      <w:r>
        <w:rPr>
          <w:spacing w:val="13"/>
          <w:sz w:val="18"/>
        </w:rPr>
        <w:t xml:space="preserve"> </w:t>
      </w:r>
      <w:r>
        <w:rPr>
          <w:spacing w:val="5"/>
          <w:sz w:val="18"/>
        </w:rPr>
        <w:t>previous</w:t>
      </w:r>
      <w:r>
        <w:rPr>
          <w:spacing w:val="13"/>
          <w:sz w:val="18"/>
        </w:rPr>
        <w:t xml:space="preserve"> </w:t>
      </w:r>
      <w:r>
        <w:rPr>
          <w:spacing w:val="5"/>
          <w:sz w:val="18"/>
        </w:rPr>
        <w:t>permission</w:t>
      </w:r>
      <w:r>
        <w:rPr>
          <w:spacing w:val="12"/>
          <w:sz w:val="18"/>
        </w:rPr>
        <w:t xml:space="preserve"> </w:t>
      </w:r>
      <w:r>
        <w:rPr>
          <w:spacing w:val="3"/>
          <w:sz w:val="18"/>
        </w:rPr>
        <w:t>of</w:t>
      </w:r>
      <w:r>
        <w:rPr>
          <w:spacing w:val="13"/>
          <w:sz w:val="18"/>
        </w:rPr>
        <w:t xml:space="preserve"> </w:t>
      </w:r>
      <w:r>
        <w:rPr>
          <w:spacing w:val="4"/>
          <w:sz w:val="18"/>
        </w:rPr>
        <w:t>the</w:t>
      </w:r>
      <w:r>
        <w:rPr>
          <w:spacing w:val="12"/>
          <w:sz w:val="18"/>
        </w:rPr>
        <w:t xml:space="preserve"> </w:t>
      </w:r>
      <w:r>
        <w:rPr>
          <w:spacing w:val="6"/>
          <w:sz w:val="18"/>
        </w:rPr>
        <w:t>Landlord.</w:t>
      </w:r>
    </w:p>
    <w:p w14:paraId="077CB44B" w14:textId="77777777" w:rsidR="000B332B" w:rsidRDefault="0029365C" w:rsidP="00B35C71">
      <w:pPr>
        <w:pStyle w:val="ListParagraph"/>
        <w:numPr>
          <w:ilvl w:val="0"/>
          <w:numId w:val="1"/>
        </w:numPr>
        <w:tabs>
          <w:tab w:val="left" w:pos="731"/>
        </w:tabs>
        <w:spacing w:before="108" w:line="417" w:lineRule="auto"/>
        <w:ind w:left="730" w:right="739" w:hanging="301"/>
        <w:jc w:val="both"/>
        <w:rPr>
          <w:sz w:val="18"/>
        </w:rPr>
      </w:pPr>
      <w:r>
        <w:rPr>
          <w:sz w:val="18"/>
        </w:rPr>
        <w:t xml:space="preserve">The Tenant shall not cause any nuisance or annoyance to the people in the neighborhood or store any </w:t>
      </w:r>
      <w:r>
        <w:rPr>
          <w:spacing w:val="5"/>
          <w:sz w:val="18"/>
        </w:rPr>
        <w:t xml:space="preserve">hazardous </w:t>
      </w:r>
      <w:r>
        <w:rPr>
          <w:spacing w:val="4"/>
          <w:sz w:val="18"/>
        </w:rPr>
        <w:t xml:space="preserve">goods </w:t>
      </w:r>
      <w:r>
        <w:rPr>
          <w:spacing w:val="3"/>
          <w:sz w:val="18"/>
        </w:rPr>
        <w:t xml:space="preserve">on </w:t>
      </w:r>
      <w:r>
        <w:rPr>
          <w:spacing w:val="4"/>
          <w:sz w:val="18"/>
        </w:rPr>
        <w:t xml:space="preserve">the </w:t>
      </w:r>
      <w:r>
        <w:rPr>
          <w:spacing w:val="5"/>
          <w:sz w:val="18"/>
        </w:rPr>
        <w:t xml:space="preserve">premises </w:t>
      </w:r>
      <w:r>
        <w:rPr>
          <w:spacing w:val="3"/>
          <w:sz w:val="18"/>
        </w:rPr>
        <w:t xml:space="preserve">of </w:t>
      </w:r>
      <w:r>
        <w:rPr>
          <w:spacing w:val="5"/>
          <w:sz w:val="18"/>
        </w:rPr>
        <w:t xml:space="preserve">Rented </w:t>
      </w:r>
      <w:r>
        <w:rPr>
          <w:spacing w:val="6"/>
          <w:sz w:val="18"/>
        </w:rPr>
        <w:t>Premises.</w:t>
      </w:r>
    </w:p>
    <w:p w14:paraId="561D4B0E" w14:textId="77777777" w:rsidR="000B332B" w:rsidRDefault="0029365C" w:rsidP="00B35C71">
      <w:pPr>
        <w:pStyle w:val="ListParagraph"/>
        <w:numPr>
          <w:ilvl w:val="0"/>
          <w:numId w:val="1"/>
        </w:numPr>
        <w:tabs>
          <w:tab w:val="left" w:pos="731"/>
        </w:tabs>
        <w:spacing w:before="108"/>
        <w:ind w:left="730" w:hanging="301"/>
        <w:jc w:val="both"/>
        <w:rPr>
          <w:sz w:val="18"/>
        </w:rPr>
      </w:pPr>
      <w:r>
        <w:rPr>
          <w:spacing w:val="4"/>
          <w:sz w:val="18"/>
        </w:rPr>
        <w:t>The</w:t>
      </w:r>
      <w:r>
        <w:rPr>
          <w:spacing w:val="12"/>
          <w:sz w:val="18"/>
        </w:rPr>
        <w:t xml:space="preserve"> </w:t>
      </w:r>
      <w:r>
        <w:rPr>
          <w:spacing w:val="5"/>
          <w:sz w:val="18"/>
        </w:rPr>
        <w:t>Tenant</w:t>
      </w:r>
      <w:r>
        <w:rPr>
          <w:spacing w:val="12"/>
          <w:sz w:val="18"/>
        </w:rPr>
        <w:t xml:space="preserve"> </w:t>
      </w:r>
      <w:r>
        <w:rPr>
          <w:spacing w:val="5"/>
          <w:sz w:val="18"/>
        </w:rPr>
        <w:t>agreed</w:t>
      </w:r>
      <w:r>
        <w:rPr>
          <w:spacing w:val="12"/>
          <w:sz w:val="18"/>
        </w:rPr>
        <w:t xml:space="preserve"> </w:t>
      </w:r>
      <w:r>
        <w:rPr>
          <w:spacing w:val="3"/>
          <w:sz w:val="18"/>
        </w:rPr>
        <w:t>to</w:t>
      </w:r>
      <w:r>
        <w:rPr>
          <w:spacing w:val="12"/>
          <w:sz w:val="18"/>
        </w:rPr>
        <w:t xml:space="preserve"> </w:t>
      </w:r>
      <w:r>
        <w:rPr>
          <w:spacing w:val="4"/>
          <w:sz w:val="18"/>
        </w:rPr>
        <w:t>abide</w:t>
      </w:r>
      <w:r>
        <w:rPr>
          <w:spacing w:val="13"/>
          <w:sz w:val="18"/>
        </w:rPr>
        <w:t xml:space="preserve"> </w:t>
      </w:r>
      <w:r>
        <w:rPr>
          <w:spacing w:val="4"/>
          <w:sz w:val="18"/>
        </w:rPr>
        <w:t>all</w:t>
      </w:r>
      <w:r>
        <w:rPr>
          <w:spacing w:val="12"/>
          <w:sz w:val="18"/>
        </w:rPr>
        <w:t xml:space="preserve"> </w:t>
      </w:r>
      <w:r>
        <w:rPr>
          <w:spacing w:val="4"/>
          <w:sz w:val="18"/>
        </w:rPr>
        <w:t>the</w:t>
      </w:r>
      <w:r>
        <w:rPr>
          <w:spacing w:val="12"/>
          <w:sz w:val="18"/>
        </w:rPr>
        <w:t xml:space="preserve"> </w:t>
      </w:r>
      <w:r>
        <w:rPr>
          <w:spacing w:val="4"/>
          <w:sz w:val="18"/>
        </w:rPr>
        <w:t>rules</w:t>
      </w:r>
      <w:r>
        <w:rPr>
          <w:spacing w:val="12"/>
          <w:sz w:val="18"/>
        </w:rPr>
        <w:t xml:space="preserve"> </w:t>
      </w:r>
      <w:r>
        <w:rPr>
          <w:spacing w:val="4"/>
          <w:sz w:val="18"/>
        </w:rPr>
        <w:t>and</w:t>
      </w:r>
      <w:r>
        <w:rPr>
          <w:spacing w:val="12"/>
          <w:sz w:val="18"/>
        </w:rPr>
        <w:t xml:space="preserve"> </w:t>
      </w:r>
      <w:r>
        <w:rPr>
          <w:spacing w:val="5"/>
          <w:sz w:val="18"/>
        </w:rPr>
        <w:t>regulations</w:t>
      </w:r>
      <w:r>
        <w:rPr>
          <w:spacing w:val="13"/>
          <w:sz w:val="18"/>
        </w:rPr>
        <w:t xml:space="preserve"> </w:t>
      </w:r>
      <w:r>
        <w:rPr>
          <w:spacing w:val="3"/>
          <w:sz w:val="18"/>
        </w:rPr>
        <w:t>of</w:t>
      </w:r>
      <w:r>
        <w:rPr>
          <w:spacing w:val="12"/>
          <w:sz w:val="18"/>
        </w:rPr>
        <w:t xml:space="preserve"> </w:t>
      </w:r>
      <w:r>
        <w:rPr>
          <w:spacing w:val="4"/>
          <w:sz w:val="18"/>
        </w:rPr>
        <w:t>the</w:t>
      </w:r>
      <w:r>
        <w:rPr>
          <w:spacing w:val="12"/>
          <w:sz w:val="18"/>
        </w:rPr>
        <w:t xml:space="preserve"> </w:t>
      </w:r>
      <w:r>
        <w:rPr>
          <w:spacing w:val="6"/>
          <w:sz w:val="18"/>
        </w:rPr>
        <w:t>Society.</w:t>
      </w:r>
    </w:p>
    <w:p w14:paraId="3CD53F90" w14:textId="77777777" w:rsidR="000B332B" w:rsidRDefault="000B332B" w:rsidP="00B35C71">
      <w:pPr>
        <w:pStyle w:val="BodyText"/>
        <w:spacing w:before="5"/>
        <w:jc w:val="both"/>
        <w:rPr>
          <w:sz w:val="14"/>
        </w:rPr>
      </w:pPr>
    </w:p>
    <w:p w14:paraId="5BF44B3B" w14:textId="77777777" w:rsidR="000B332B" w:rsidRDefault="0029365C" w:rsidP="00B35C71">
      <w:pPr>
        <w:pStyle w:val="ListParagraph"/>
        <w:numPr>
          <w:ilvl w:val="0"/>
          <w:numId w:val="1"/>
        </w:numPr>
        <w:tabs>
          <w:tab w:val="left" w:pos="731"/>
        </w:tabs>
        <w:spacing w:before="95" w:line="417" w:lineRule="auto"/>
        <w:ind w:left="730" w:right="196" w:hanging="301"/>
        <w:jc w:val="both"/>
        <w:rPr>
          <w:sz w:val="18"/>
        </w:rPr>
      </w:pPr>
      <w:r>
        <w:rPr>
          <w:sz w:val="18"/>
        </w:rPr>
        <w:t xml:space="preserve">If the </w:t>
      </w:r>
      <w:r>
        <w:rPr>
          <w:spacing w:val="2"/>
          <w:sz w:val="18"/>
        </w:rPr>
        <w:t xml:space="preserve">Tenant commits </w:t>
      </w:r>
      <w:r>
        <w:rPr>
          <w:sz w:val="18"/>
        </w:rPr>
        <w:t xml:space="preserve">a </w:t>
      </w:r>
      <w:r>
        <w:rPr>
          <w:spacing w:val="2"/>
          <w:sz w:val="18"/>
        </w:rPr>
        <w:t xml:space="preserve">breach </w:t>
      </w:r>
      <w:r>
        <w:rPr>
          <w:sz w:val="18"/>
        </w:rPr>
        <w:t xml:space="preserve">of any </w:t>
      </w:r>
      <w:r>
        <w:rPr>
          <w:spacing w:val="2"/>
          <w:sz w:val="18"/>
        </w:rPr>
        <w:t xml:space="preserve">terms </w:t>
      </w:r>
      <w:r>
        <w:rPr>
          <w:sz w:val="18"/>
        </w:rPr>
        <w:t xml:space="preserve">of </w:t>
      </w:r>
      <w:r>
        <w:rPr>
          <w:spacing w:val="2"/>
          <w:sz w:val="18"/>
        </w:rPr>
        <w:t xml:space="preserve">this </w:t>
      </w:r>
      <w:proofErr w:type="gramStart"/>
      <w:r>
        <w:rPr>
          <w:spacing w:val="2"/>
          <w:sz w:val="18"/>
        </w:rPr>
        <w:t>agreement</w:t>
      </w:r>
      <w:proofErr w:type="gramEnd"/>
      <w:r>
        <w:rPr>
          <w:spacing w:val="2"/>
          <w:sz w:val="18"/>
        </w:rPr>
        <w:t xml:space="preserve"> then notwithstanding anything </w:t>
      </w:r>
      <w:r>
        <w:rPr>
          <w:spacing w:val="3"/>
          <w:sz w:val="18"/>
        </w:rPr>
        <w:t xml:space="preserve">herein </w:t>
      </w:r>
      <w:r>
        <w:rPr>
          <w:spacing w:val="5"/>
          <w:sz w:val="18"/>
        </w:rPr>
        <w:t>contained</w:t>
      </w:r>
      <w:r>
        <w:rPr>
          <w:spacing w:val="13"/>
          <w:sz w:val="18"/>
        </w:rPr>
        <w:t xml:space="preserve"> </w:t>
      </w:r>
      <w:r>
        <w:rPr>
          <w:spacing w:val="4"/>
          <w:sz w:val="18"/>
        </w:rPr>
        <w:t>the</w:t>
      </w:r>
      <w:r>
        <w:rPr>
          <w:spacing w:val="14"/>
          <w:sz w:val="18"/>
        </w:rPr>
        <w:t xml:space="preserve"> </w:t>
      </w:r>
      <w:r>
        <w:rPr>
          <w:spacing w:val="5"/>
          <w:sz w:val="18"/>
        </w:rPr>
        <w:t>Landlord</w:t>
      </w:r>
      <w:r>
        <w:rPr>
          <w:spacing w:val="13"/>
          <w:sz w:val="18"/>
        </w:rPr>
        <w:t xml:space="preserve"> </w:t>
      </w:r>
      <w:r>
        <w:rPr>
          <w:spacing w:val="4"/>
          <w:sz w:val="18"/>
        </w:rPr>
        <w:t>will</w:t>
      </w:r>
      <w:r>
        <w:rPr>
          <w:spacing w:val="14"/>
          <w:sz w:val="18"/>
        </w:rPr>
        <w:t xml:space="preserve"> </w:t>
      </w:r>
      <w:r>
        <w:rPr>
          <w:spacing w:val="3"/>
          <w:sz w:val="18"/>
        </w:rPr>
        <w:t>be</w:t>
      </w:r>
      <w:r>
        <w:rPr>
          <w:spacing w:val="13"/>
          <w:sz w:val="18"/>
        </w:rPr>
        <w:t xml:space="preserve"> </w:t>
      </w:r>
      <w:r>
        <w:rPr>
          <w:spacing w:val="5"/>
          <w:sz w:val="18"/>
        </w:rPr>
        <w:t>entitled</w:t>
      </w:r>
      <w:r>
        <w:rPr>
          <w:spacing w:val="14"/>
          <w:sz w:val="18"/>
        </w:rPr>
        <w:t xml:space="preserve"> </w:t>
      </w:r>
      <w:r>
        <w:rPr>
          <w:spacing w:val="3"/>
          <w:sz w:val="18"/>
        </w:rPr>
        <w:t>to</w:t>
      </w:r>
      <w:r>
        <w:rPr>
          <w:spacing w:val="13"/>
          <w:sz w:val="18"/>
        </w:rPr>
        <w:t xml:space="preserve"> </w:t>
      </w:r>
      <w:r>
        <w:rPr>
          <w:spacing w:val="5"/>
          <w:sz w:val="18"/>
        </w:rPr>
        <w:t>terminate</w:t>
      </w:r>
      <w:r>
        <w:rPr>
          <w:spacing w:val="14"/>
          <w:sz w:val="18"/>
        </w:rPr>
        <w:t xml:space="preserve"> </w:t>
      </w:r>
      <w:r>
        <w:rPr>
          <w:spacing w:val="4"/>
          <w:sz w:val="18"/>
        </w:rPr>
        <w:t>this</w:t>
      </w:r>
      <w:r>
        <w:rPr>
          <w:spacing w:val="14"/>
          <w:sz w:val="18"/>
        </w:rPr>
        <w:t xml:space="preserve"> </w:t>
      </w:r>
      <w:r>
        <w:rPr>
          <w:spacing w:val="5"/>
          <w:sz w:val="18"/>
        </w:rPr>
        <w:t>agreement</w:t>
      </w:r>
      <w:r>
        <w:rPr>
          <w:spacing w:val="13"/>
          <w:sz w:val="18"/>
        </w:rPr>
        <w:t xml:space="preserve"> </w:t>
      </w:r>
      <w:r>
        <w:rPr>
          <w:spacing w:val="3"/>
          <w:sz w:val="18"/>
        </w:rPr>
        <w:t>by</w:t>
      </w:r>
      <w:r>
        <w:rPr>
          <w:spacing w:val="14"/>
          <w:sz w:val="18"/>
        </w:rPr>
        <w:t xml:space="preserve"> </w:t>
      </w:r>
      <w:r>
        <w:rPr>
          <w:spacing w:val="3"/>
          <w:sz w:val="18"/>
        </w:rPr>
        <w:t>30</w:t>
      </w:r>
      <w:r>
        <w:rPr>
          <w:spacing w:val="13"/>
          <w:sz w:val="18"/>
        </w:rPr>
        <w:t xml:space="preserve"> </w:t>
      </w:r>
      <w:r>
        <w:rPr>
          <w:spacing w:val="4"/>
          <w:sz w:val="18"/>
        </w:rPr>
        <w:t>days</w:t>
      </w:r>
      <w:r>
        <w:rPr>
          <w:spacing w:val="14"/>
          <w:sz w:val="18"/>
        </w:rPr>
        <w:t xml:space="preserve"> </w:t>
      </w:r>
      <w:r>
        <w:rPr>
          <w:spacing w:val="4"/>
          <w:sz w:val="18"/>
        </w:rPr>
        <w:t>prior</w:t>
      </w:r>
      <w:r>
        <w:rPr>
          <w:spacing w:val="13"/>
          <w:sz w:val="18"/>
        </w:rPr>
        <w:t xml:space="preserve"> </w:t>
      </w:r>
      <w:r>
        <w:rPr>
          <w:spacing w:val="5"/>
          <w:sz w:val="18"/>
        </w:rPr>
        <w:t>notice</w:t>
      </w:r>
      <w:r>
        <w:rPr>
          <w:spacing w:val="14"/>
          <w:sz w:val="18"/>
        </w:rPr>
        <w:t xml:space="preserve"> </w:t>
      </w:r>
      <w:r>
        <w:rPr>
          <w:spacing w:val="3"/>
          <w:sz w:val="18"/>
        </w:rPr>
        <w:t>to</w:t>
      </w:r>
      <w:r>
        <w:rPr>
          <w:spacing w:val="14"/>
          <w:sz w:val="18"/>
        </w:rPr>
        <w:t xml:space="preserve"> </w:t>
      </w:r>
      <w:r>
        <w:rPr>
          <w:spacing w:val="4"/>
          <w:sz w:val="18"/>
        </w:rPr>
        <w:t>the</w:t>
      </w:r>
      <w:r>
        <w:rPr>
          <w:spacing w:val="13"/>
          <w:sz w:val="18"/>
        </w:rPr>
        <w:t xml:space="preserve"> </w:t>
      </w:r>
      <w:r>
        <w:rPr>
          <w:spacing w:val="3"/>
          <w:sz w:val="18"/>
        </w:rPr>
        <w:t>Tenant.</w:t>
      </w:r>
    </w:p>
    <w:p w14:paraId="45F7010E" w14:textId="77777777" w:rsidR="000B332B" w:rsidRDefault="0029365C" w:rsidP="00B35C71">
      <w:pPr>
        <w:pStyle w:val="ListParagraph"/>
        <w:numPr>
          <w:ilvl w:val="0"/>
          <w:numId w:val="1"/>
        </w:numPr>
        <w:tabs>
          <w:tab w:val="left" w:pos="731"/>
        </w:tabs>
        <w:spacing w:line="417" w:lineRule="auto"/>
        <w:ind w:left="730" w:right="749" w:hanging="301"/>
        <w:jc w:val="both"/>
        <w:rPr>
          <w:sz w:val="18"/>
        </w:rPr>
      </w:pPr>
      <w:r>
        <w:rPr>
          <w:spacing w:val="2"/>
          <w:sz w:val="18"/>
        </w:rPr>
        <w:t xml:space="preserve">That </w:t>
      </w:r>
      <w:proofErr w:type="gramStart"/>
      <w:r>
        <w:rPr>
          <w:spacing w:val="2"/>
          <w:sz w:val="18"/>
        </w:rPr>
        <w:t>either party</w:t>
      </w:r>
      <w:proofErr w:type="gramEnd"/>
      <w:r>
        <w:rPr>
          <w:spacing w:val="2"/>
          <w:sz w:val="18"/>
        </w:rPr>
        <w:t xml:space="preserve"> </w:t>
      </w:r>
      <w:r>
        <w:rPr>
          <w:sz w:val="18"/>
        </w:rPr>
        <w:t xml:space="preserve">to </w:t>
      </w:r>
      <w:r>
        <w:rPr>
          <w:spacing w:val="2"/>
          <w:sz w:val="18"/>
        </w:rPr>
        <w:t xml:space="preserve">this Agreement </w:t>
      </w:r>
      <w:r>
        <w:rPr>
          <w:sz w:val="18"/>
        </w:rPr>
        <w:t xml:space="preserve">is at </w:t>
      </w:r>
      <w:r>
        <w:rPr>
          <w:spacing w:val="2"/>
          <w:sz w:val="18"/>
        </w:rPr>
        <w:t xml:space="preserve">liberty </w:t>
      </w:r>
      <w:r>
        <w:rPr>
          <w:sz w:val="18"/>
        </w:rPr>
        <w:t xml:space="preserve">to </w:t>
      </w:r>
      <w:r>
        <w:rPr>
          <w:spacing w:val="2"/>
          <w:sz w:val="18"/>
        </w:rPr>
        <w:t xml:space="preserve">terminate this Agreement </w:t>
      </w:r>
      <w:r>
        <w:rPr>
          <w:sz w:val="18"/>
        </w:rPr>
        <w:t xml:space="preserve">by </w:t>
      </w:r>
      <w:r>
        <w:rPr>
          <w:spacing w:val="2"/>
          <w:sz w:val="18"/>
        </w:rPr>
        <w:t xml:space="preserve">giving </w:t>
      </w:r>
      <w:r>
        <w:rPr>
          <w:b/>
          <w:sz w:val="18"/>
        </w:rPr>
        <w:t xml:space="preserve">30 </w:t>
      </w:r>
      <w:r>
        <w:rPr>
          <w:b/>
          <w:spacing w:val="2"/>
          <w:sz w:val="18"/>
        </w:rPr>
        <w:t xml:space="preserve">days </w:t>
      </w:r>
      <w:r>
        <w:rPr>
          <w:spacing w:val="3"/>
          <w:sz w:val="18"/>
        </w:rPr>
        <w:t xml:space="preserve">prior </w:t>
      </w:r>
      <w:r>
        <w:rPr>
          <w:spacing w:val="5"/>
          <w:sz w:val="18"/>
        </w:rPr>
        <w:t xml:space="preserve">notices </w:t>
      </w:r>
      <w:r>
        <w:rPr>
          <w:spacing w:val="3"/>
          <w:sz w:val="18"/>
        </w:rPr>
        <w:t>in</w:t>
      </w:r>
      <w:r>
        <w:rPr>
          <w:spacing w:val="19"/>
          <w:sz w:val="18"/>
        </w:rPr>
        <w:t xml:space="preserve"> </w:t>
      </w:r>
      <w:r>
        <w:rPr>
          <w:spacing w:val="6"/>
          <w:sz w:val="18"/>
        </w:rPr>
        <w:t>writing.</w:t>
      </w:r>
    </w:p>
    <w:p w14:paraId="2FF06222" w14:textId="77777777" w:rsidR="000B332B" w:rsidRDefault="0029365C" w:rsidP="00B35C71">
      <w:pPr>
        <w:pStyle w:val="ListParagraph"/>
        <w:numPr>
          <w:ilvl w:val="0"/>
          <w:numId w:val="1"/>
        </w:numPr>
        <w:tabs>
          <w:tab w:val="left" w:pos="731"/>
        </w:tabs>
        <w:spacing w:before="108" w:line="417" w:lineRule="auto"/>
        <w:ind w:left="730" w:right="744" w:hanging="301"/>
        <w:jc w:val="both"/>
        <w:rPr>
          <w:sz w:val="18"/>
        </w:rPr>
      </w:pPr>
      <w:r>
        <w:rPr>
          <w:sz w:val="18"/>
        </w:rPr>
        <w:t xml:space="preserve">On the expiration of The Said terms or period of the Rental or earlier termination thereof, the </w:t>
      </w:r>
      <w:proofErr w:type="gramStart"/>
      <w:r>
        <w:rPr>
          <w:spacing w:val="2"/>
          <w:sz w:val="18"/>
        </w:rPr>
        <w:t xml:space="preserve">Tenant  </w:t>
      </w:r>
      <w:r>
        <w:rPr>
          <w:sz w:val="18"/>
        </w:rPr>
        <w:t>shall</w:t>
      </w:r>
      <w:proofErr w:type="gramEnd"/>
      <w:r>
        <w:rPr>
          <w:sz w:val="18"/>
        </w:rPr>
        <w:t xml:space="preserve"> hand over vacant and peaceful possession of the Landlord said Flat to the Landlord in the same condition in which Rented Premises now exist, subject to normal wear and tear. The Tenant, occupation </w:t>
      </w:r>
      <w:r>
        <w:rPr>
          <w:spacing w:val="3"/>
          <w:sz w:val="18"/>
        </w:rPr>
        <w:t>of</w:t>
      </w:r>
      <w:r>
        <w:rPr>
          <w:spacing w:val="12"/>
          <w:sz w:val="18"/>
        </w:rPr>
        <w:t xml:space="preserve"> </w:t>
      </w:r>
      <w:r>
        <w:rPr>
          <w:spacing w:val="5"/>
          <w:sz w:val="18"/>
        </w:rPr>
        <w:t>Rented</w:t>
      </w:r>
      <w:r>
        <w:rPr>
          <w:spacing w:val="13"/>
          <w:sz w:val="18"/>
        </w:rPr>
        <w:t xml:space="preserve"> </w:t>
      </w:r>
      <w:r>
        <w:rPr>
          <w:spacing w:val="5"/>
          <w:sz w:val="18"/>
        </w:rPr>
        <w:t>Premises</w:t>
      </w:r>
      <w:r>
        <w:rPr>
          <w:spacing w:val="12"/>
          <w:sz w:val="18"/>
        </w:rPr>
        <w:t xml:space="preserve"> </w:t>
      </w:r>
      <w:r>
        <w:rPr>
          <w:spacing w:val="4"/>
          <w:sz w:val="18"/>
        </w:rPr>
        <w:t>after</w:t>
      </w:r>
      <w:r>
        <w:rPr>
          <w:spacing w:val="13"/>
          <w:sz w:val="18"/>
        </w:rPr>
        <w:t xml:space="preserve"> </w:t>
      </w:r>
      <w:r>
        <w:rPr>
          <w:spacing w:val="4"/>
          <w:sz w:val="18"/>
        </w:rPr>
        <w:t>such</w:t>
      </w:r>
      <w:r>
        <w:rPr>
          <w:spacing w:val="12"/>
          <w:sz w:val="18"/>
        </w:rPr>
        <w:t xml:space="preserve"> </w:t>
      </w:r>
      <w:r>
        <w:rPr>
          <w:spacing w:val="5"/>
          <w:sz w:val="18"/>
        </w:rPr>
        <w:t>termination,</w:t>
      </w:r>
      <w:r>
        <w:rPr>
          <w:spacing w:val="13"/>
          <w:sz w:val="18"/>
        </w:rPr>
        <w:t xml:space="preserve"> </w:t>
      </w:r>
      <w:r>
        <w:rPr>
          <w:spacing w:val="4"/>
          <w:sz w:val="18"/>
        </w:rPr>
        <w:t>will</w:t>
      </w:r>
      <w:r>
        <w:rPr>
          <w:spacing w:val="12"/>
          <w:sz w:val="18"/>
        </w:rPr>
        <w:t xml:space="preserve"> </w:t>
      </w:r>
      <w:r>
        <w:rPr>
          <w:spacing w:val="3"/>
          <w:sz w:val="18"/>
        </w:rPr>
        <w:t>be</w:t>
      </w:r>
      <w:r>
        <w:rPr>
          <w:spacing w:val="13"/>
          <w:sz w:val="18"/>
        </w:rPr>
        <w:t xml:space="preserve"> </w:t>
      </w:r>
      <w:r>
        <w:rPr>
          <w:spacing w:val="5"/>
          <w:sz w:val="18"/>
        </w:rPr>
        <w:t>deemed</w:t>
      </w:r>
      <w:r>
        <w:rPr>
          <w:spacing w:val="13"/>
          <w:sz w:val="18"/>
        </w:rPr>
        <w:t xml:space="preserve"> </w:t>
      </w:r>
      <w:r>
        <w:rPr>
          <w:spacing w:val="3"/>
          <w:sz w:val="18"/>
        </w:rPr>
        <w:t>to</w:t>
      </w:r>
      <w:r>
        <w:rPr>
          <w:spacing w:val="12"/>
          <w:sz w:val="18"/>
        </w:rPr>
        <w:t xml:space="preserve"> </w:t>
      </w:r>
      <w:r>
        <w:rPr>
          <w:spacing w:val="3"/>
          <w:sz w:val="18"/>
        </w:rPr>
        <w:t>be</w:t>
      </w:r>
      <w:r>
        <w:rPr>
          <w:spacing w:val="13"/>
          <w:sz w:val="18"/>
        </w:rPr>
        <w:t xml:space="preserve"> </w:t>
      </w:r>
      <w:r>
        <w:rPr>
          <w:spacing w:val="4"/>
          <w:sz w:val="18"/>
        </w:rPr>
        <w:t>that</w:t>
      </w:r>
      <w:r>
        <w:rPr>
          <w:spacing w:val="12"/>
          <w:sz w:val="18"/>
        </w:rPr>
        <w:t xml:space="preserve"> </w:t>
      </w:r>
      <w:r>
        <w:rPr>
          <w:spacing w:val="3"/>
          <w:sz w:val="18"/>
        </w:rPr>
        <w:t>of</w:t>
      </w:r>
      <w:r>
        <w:rPr>
          <w:spacing w:val="13"/>
          <w:sz w:val="18"/>
        </w:rPr>
        <w:t xml:space="preserve"> </w:t>
      </w:r>
      <w:r>
        <w:rPr>
          <w:sz w:val="18"/>
        </w:rPr>
        <w:t>a</w:t>
      </w:r>
      <w:r>
        <w:rPr>
          <w:spacing w:val="12"/>
          <w:sz w:val="18"/>
        </w:rPr>
        <w:t xml:space="preserve"> </w:t>
      </w:r>
      <w:r>
        <w:rPr>
          <w:spacing w:val="6"/>
          <w:sz w:val="18"/>
        </w:rPr>
        <w:t>trespasser.</w:t>
      </w:r>
    </w:p>
    <w:p w14:paraId="33F18958" w14:textId="77777777" w:rsidR="000B332B" w:rsidRDefault="0029365C" w:rsidP="00B35C71">
      <w:pPr>
        <w:pStyle w:val="BodyText"/>
        <w:spacing w:before="55" w:line="417" w:lineRule="auto"/>
        <w:ind w:left="490" w:right="1016"/>
        <w:jc w:val="both"/>
      </w:pPr>
      <w:r>
        <w:t>IN WITNESSETH WHEREOF the parties hereto have herein unto set and subscribed their respective hands on the day and year mentioned hereinabove.</w:t>
      </w:r>
    </w:p>
    <w:p w14:paraId="542ECA63" w14:textId="77777777" w:rsidR="000B332B" w:rsidRDefault="000B332B">
      <w:pPr>
        <w:spacing w:line="417" w:lineRule="auto"/>
        <w:sectPr w:rsidR="000B332B">
          <w:pgSz w:w="11900" w:h="16840"/>
          <w:pgMar w:top="1280" w:right="1020" w:bottom="680" w:left="1040" w:header="0" w:footer="480" w:gutter="0"/>
          <w:cols w:space="720"/>
        </w:sectPr>
      </w:pPr>
    </w:p>
    <w:p w14:paraId="22171481" w14:textId="77777777" w:rsidR="000B332B" w:rsidRDefault="0029365C">
      <w:pPr>
        <w:pStyle w:val="BodyText"/>
        <w:spacing w:before="81"/>
        <w:ind w:left="4453" w:right="4476"/>
        <w:jc w:val="center"/>
      </w:pPr>
      <w:r>
        <w:lastRenderedPageBreak/>
        <w:t>Annexure I</w:t>
      </w:r>
    </w:p>
    <w:p w14:paraId="6A7A58DA" w14:textId="77777777" w:rsidR="000B332B" w:rsidRDefault="000B332B">
      <w:pPr>
        <w:pStyle w:val="BodyText"/>
        <w:rPr>
          <w:sz w:val="20"/>
        </w:rPr>
      </w:pPr>
    </w:p>
    <w:p w14:paraId="72AF81AD" w14:textId="77777777" w:rsidR="000B332B" w:rsidRDefault="0029365C">
      <w:pPr>
        <w:pStyle w:val="BodyText"/>
        <w:spacing w:before="128" w:after="33"/>
        <w:ind w:left="490"/>
      </w:pPr>
      <w:r>
        <w:t>(Being the correct description of Furniture and Appliances in the premise).</w:t>
      </w:r>
    </w:p>
    <w:tbl>
      <w:tblPr>
        <w:tblW w:w="0" w:type="auto"/>
        <w:tblInd w:w="13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43"/>
        <w:gridCol w:w="4079"/>
        <w:gridCol w:w="3748"/>
      </w:tblGrid>
      <w:tr w:rsidR="000B332B" w:rsidRPr="002E18CC" w14:paraId="7B806122" w14:textId="77777777">
        <w:trPr>
          <w:trHeight w:val="624"/>
        </w:trPr>
        <w:tc>
          <w:tcPr>
            <w:tcW w:w="1743" w:type="dxa"/>
          </w:tcPr>
          <w:p w14:paraId="520ECBEC" w14:textId="77777777" w:rsidR="000B332B" w:rsidRPr="002E18CC" w:rsidRDefault="000B332B" w:rsidP="002E18CC">
            <w:pPr>
              <w:pStyle w:val="TableParagraph"/>
              <w:rPr>
                <w:sz w:val="19"/>
              </w:rPr>
            </w:pPr>
          </w:p>
          <w:p w14:paraId="1CB2032A" w14:textId="77777777" w:rsidR="000B332B" w:rsidRPr="002E18CC" w:rsidRDefault="0029365C" w:rsidP="002E18CC">
            <w:pPr>
              <w:pStyle w:val="TableParagraph"/>
              <w:ind w:left="585" w:right="548"/>
              <w:jc w:val="center"/>
              <w:rPr>
                <w:sz w:val="19"/>
              </w:rPr>
            </w:pPr>
            <w:r w:rsidRPr="002E18CC">
              <w:rPr>
                <w:sz w:val="19"/>
              </w:rPr>
              <w:t>Sr No.</w:t>
            </w:r>
          </w:p>
        </w:tc>
        <w:tc>
          <w:tcPr>
            <w:tcW w:w="4079" w:type="dxa"/>
          </w:tcPr>
          <w:p w14:paraId="74302158" w14:textId="77777777" w:rsidR="000B332B" w:rsidRPr="002E18CC" w:rsidRDefault="000B332B" w:rsidP="002E18CC">
            <w:pPr>
              <w:pStyle w:val="TableParagraph"/>
              <w:rPr>
                <w:sz w:val="19"/>
              </w:rPr>
            </w:pPr>
          </w:p>
          <w:p w14:paraId="757C2AEC" w14:textId="77777777" w:rsidR="000B332B" w:rsidRPr="002E18CC" w:rsidRDefault="0029365C" w:rsidP="002E18CC">
            <w:pPr>
              <w:pStyle w:val="TableParagraph"/>
              <w:ind w:left="1263" w:right="1235"/>
              <w:jc w:val="center"/>
              <w:rPr>
                <w:sz w:val="19"/>
              </w:rPr>
            </w:pPr>
            <w:r w:rsidRPr="002E18CC">
              <w:rPr>
                <w:sz w:val="19"/>
              </w:rPr>
              <w:t>Item</w:t>
            </w:r>
          </w:p>
        </w:tc>
        <w:tc>
          <w:tcPr>
            <w:tcW w:w="3748" w:type="dxa"/>
          </w:tcPr>
          <w:p w14:paraId="3787869D" w14:textId="77777777" w:rsidR="000B332B" w:rsidRPr="002E18CC" w:rsidRDefault="000B332B" w:rsidP="002E18CC">
            <w:pPr>
              <w:pStyle w:val="TableParagraph"/>
              <w:rPr>
                <w:sz w:val="19"/>
              </w:rPr>
            </w:pPr>
          </w:p>
          <w:p w14:paraId="6543F7A5" w14:textId="77777777" w:rsidR="000B332B" w:rsidRPr="002E18CC" w:rsidRDefault="0029365C" w:rsidP="002E18CC">
            <w:pPr>
              <w:pStyle w:val="TableParagraph"/>
              <w:ind w:left="1165" w:right="1139"/>
              <w:jc w:val="center"/>
              <w:rPr>
                <w:sz w:val="19"/>
              </w:rPr>
            </w:pPr>
            <w:r w:rsidRPr="002E18CC">
              <w:rPr>
                <w:sz w:val="19"/>
              </w:rPr>
              <w:t>Number of Units</w:t>
            </w:r>
          </w:p>
        </w:tc>
      </w:tr>
      <w:tr w:rsidR="000B332B" w:rsidRPr="002E18CC" w14:paraId="0C7386C6" w14:textId="77777777">
        <w:trPr>
          <w:trHeight w:val="624"/>
        </w:trPr>
        <w:tc>
          <w:tcPr>
            <w:tcW w:w="1743" w:type="dxa"/>
          </w:tcPr>
          <w:p w14:paraId="071B60A6" w14:textId="77777777" w:rsidR="000B332B" w:rsidRPr="002E18CC" w:rsidRDefault="000B332B" w:rsidP="002E18CC">
            <w:pPr>
              <w:pStyle w:val="TableParagraph"/>
              <w:rPr>
                <w:sz w:val="19"/>
              </w:rPr>
            </w:pPr>
          </w:p>
          <w:p w14:paraId="40576731" w14:textId="77777777" w:rsidR="000B332B" w:rsidRPr="002E18CC" w:rsidRDefault="0029365C" w:rsidP="002E18CC">
            <w:pPr>
              <w:pStyle w:val="TableParagraph"/>
              <w:ind w:left="30"/>
              <w:jc w:val="center"/>
              <w:rPr>
                <w:sz w:val="19"/>
              </w:rPr>
            </w:pPr>
            <w:r w:rsidRPr="002E18CC">
              <w:rPr>
                <w:w w:val="99"/>
                <w:sz w:val="19"/>
              </w:rPr>
              <w:t>1</w:t>
            </w:r>
          </w:p>
        </w:tc>
        <w:tc>
          <w:tcPr>
            <w:tcW w:w="4079" w:type="dxa"/>
          </w:tcPr>
          <w:p w14:paraId="741EA70D" w14:textId="77777777" w:rsidR="000B332B" w:rsidRPr="002E18CC" w:rsidRDefault="000B332B" w:rsidP="002E18CC">
            <w:pPr>
              <w:pStyle w:val="TableParagraph"/>
              <w:rPr>
                <w:sz w:val="19"/>
              </w:rPr>
            </w:pPr>
          </w:p>
          <w:p w14:paraId="56FB9F46" w14:textId="77777777" w:rsidR="000B332B" w:rsidRPr="002E18CC" w:rsidRDefault="0029365C" w:rsidP="002E18CC">
            <w:pPr>
              <w:pStyle w:val="TableParagraph"/>
              <w:ind w:left="1263" w:right="1235"/>
              <w:jc w:val="center"/>
              <w:rPr>
                <w:sz w:val="19"/>
              </w:rPr>
            </w:pPr>
            <w:r w:rsidRPr="002E18CC">
              <w:rPr>
                <w:sz w:val="19"/>
              </w:rPr>
              <w:t>Fan</w:t>
            </w:r>
          </w:p>
        </w:tc>
        <w:tc>
          <w:tcPr>
            <w:tcW w:w="3748" w:type="dxa"/>
          </w:tcPr>
          <w:p w14:paraId="0E1A1C85" w14:textId="77777777" w:rsidR="000B332B" w:rsidRPr="00BA29C4" w:rsidRDefault="000B332B" w:rsidP="002E18CC">
            <w:pPr>
              <w:pStyle w:val="TableParagraph"/>
              <w:rPr>
                <w:sz w:val="19"/>
              </w:rPr>
            </w:pPr>
          </w:p>
          <w:p w14:paraId="1AC4D6DC" w14:textId="77777777" w:rsidR="000B332B" w:rsidRPr="002E18CC" w:rsidRDefault="0029365C" w:rsidP="002E18CC">
            <w:pPr>
              <w:pStyle w:val="TableParagraph"/>
              <w:ind w:left="19"/>
              <w:jc w:val="center"/>
              <w:rPr>
                <w:b/>
                <w:sz w:val="19"/>
              </w:rPr>
            </w:pPr>
            <w:r w:rsidRPr="00BA29C4">
              <w:rPr>
                <w:w w:val="99"/>
                <w:sz w:val="19"/>
              </w:rPr>
              <w:t>2</w:t>
            </w:r>
          </w:p>
        </w:tc>
      </w:tr>
      <w:tr w:rsidR="000B332B" w:rsidRPr="002E18CC" w14:paraId="64358085" w14:textId="77777777">
        <w:trPr>
          <w:trHeight w:val="625"/>
        </w:trPr>
        <w:tc>
          <w:tcPr>
            <w:tcW w:w="1743" w:type="dxa"/>
          </w:tcPr>
          <w:p w14:paraId="47060D08" w14:textId="77777777" w:rsidR="000B332B" w:rsidRPr="002E18CC" w:rsidRDefault="000B332B" w:rsidP="002E18CC">
            <w:pPr>
              <w:pStyle w:val="TableParagraph"/>
              <w:rPr>
                <w:sz w:val="19"/>
              </w:rPr>
            </w:pPr>
          </w:p>
          <w:p w14:paraId="4E2EC119" w14:textId="77777777" w:rsidR="000B332B" w:rsidRPr="002E18CC" w:rsidRDefault="002E18CC" w:rsidP="002E18CC">
            <w:pPr>
              <w:pStyle w:val="TableParagraph"/>
              <w:ind w:left="30"/>
              <w:jc w:val="center"/>
              <w:rPr>
                <w:sz w:val="19"/>
              </w:rPr>
            </w:pPr>
            <w:r>
              <w:rPr>
                <w:w w:val="99"/>
                <w:sz w:val="19"/>
              </w:rPr>
              <w:t>2</w:t>
            </w:r>
          </w:p>
        </w:tc>
        <w:tc>
          <w:tcPr>
            <w:tcW w:w="4079" w:type="dxa"/>
          </w:tcPr>
          <w:p w14:paraId="72B2CA13" w14:textId="77777777" w:rsidR="000B332B" w:rsidRPr="002E18CC" w:rsidRDefault="000B332B" w:rsidP="002E18CC">
            <w:pPr>
              <w:pStyle w:val="TableParagraph"/>
              <w:rPr>
                <w:sz w:val="19"/>
              </w:rPr>
            </w:pPr>
          </w:p>
          <w:p w14:paraId="4FFF2D9E" w14:textId="77777777" w:rsidR="000B332B" w:rsidRPr="002E18CC" w:rsidRDefault="0029365C" w:rsidP="002E18CC">
            <w:pPr>
              <w:pStyle w:val="TableParagraph"/>
              <w:ind w:left="1263" w:right="1235"/>
              <w:jc w:val="center"/>
              <w:rPr>
                <w:sz w:val="19"/>
              </w:rPr>
            </w:pPr>
            <w:r w:rsidRPr="002E18CC">
              <w:rPr>
                <w:sz w:val="19"/>
              </w:rPr>
              <w:t>Bulb</w:t>
            </w:r>
          </w:p>
        </w:tc>
        <w:tc>
          <w:tcPr>
            <w:tcW w:w="3748" w:type="dxa"/>
          </w:tcPr>
          <w:p w14:paraId="0B85E3D6" w14:textId="77777777" w:rsidR="000B332B" w:rsidRPr="002E18CC" w:rsidRDefault="000B332B" w:rsidP="002E18CC">
            <w:pPr>
              <w:pStyle w:val="TableParagraph"/>
              <w:rPr>
                <w:sz w:val="19"/>
              </w:rPr>
            </w:pPr>
          </w:p>
          <w:p w14:paraId="2A824FA0" w14:textId="77777777" w:rsidR="000B332B" w:rsidRPr="00BA29C4" w:rsidRDefault="0029365C" w:rsidP="002E18CC">
            <w:pPr>
              <w:pStyle w:val="TableParagraph"/>
              <w:ind w:left="19"/>
              <w:jc w:val="center"/>
              <w:rPr>
                <w:sz w:val="19"/>
              </w:rPr>
            </w:pPr>
            <w:r w:rsidRPr="00BA29C4">
              <w:rPr>
                <w:w w:val="99"/>
                <w:sz w:val="19"/>
              </w:rPr>
              <w:t>1</w:t>
            </w:r>
          </w:p>
        </w:tc>
      </w:tr>
      <w:tr w:rsidR="000B332B" w:rsidRPr="002E18CC" w14:paraId="2F483516" w14:textId="77777777">
        <w:trPr>
          <w:trHeight w:val="624"/>
        </w:trPr>
        <w:tc>
          <w:tcPr>
            <w:tcW w:w="1743" w:type="dxa"/>
          </w:tcPr>
          <w:p w14:paraId="73904E86" w14:textId="77777777" w:rsidR="000B332B" w:rsidRPr="002E18CC" w:rsidRDefault="000B332B" w:rsidP="002E18CC">
            <w:pPr>
              <w:pStyle w:val="TableParagraph"/>
              <w:rPr>
                <w:sz w:val="19"/>
              </w:rPr>
            </w:pPr>
          </w:p>
          <w:p w14:paraId="02214D37" w14:textId="77777777" w:rsidR="000B332B" w:rsidRPr="002E18CC" w:rsidRDefault="002E18CC" w:rsidP="002E18CC">
            <w:pPr>
              <w:pStyle w:val="TableParagraph"/>
              <w:ind w:left="584" w:right="548"/>
              <w:jc w:val="center"/>
              <w:rPr>
                <w:sz w:val="19"/>
              </w:rPr>
            </w:pPr>
            <w:r>
              <w:rPr>
                <w:sz w:val="19"/>
              </w:rPr>
              <w:t>3</w:t>
            </w:r>
          </w:p>
        </w:tc>
        <w:tc>
          <w:tcPr>
            <w:tcW w:w="4079" w:type="dxa"/>
          </w:tcPr>
          <w:p w14:paraId="529BE510" w14:textId="77777777" w:rsidR="000B332B" w:rsidRPr="002E18CC" w:rsidRDefault="000B332B" w:rsidP="002E18CC">
            <w:pPr>
              <w:pStyle w:val="TableParagraph"/>
              <w:rPr>
                <w:sz w:val="19"/>
              </w:rPr>
            </w:pPr>
          </w:p>
          <w:p w14:paraId="41AF657D" w14:textId="77777777" w:rsidR="000B332B" w:rsidRPr="002E18CC" w:rsidRDefault="0029365C" w:rsidP="002E18CC">
            <w:pPr>
              <w:pStyle w:val="TableParagraph"/>
              <w:ind w:left="1263" w:right="1235"/>
              <w:jc w:val="center"/>
              <w:rPr>
                <w:sz w:val="19"/>
              </w:rPr>
            </w:pPr>
            <w:r w:rsidRPr="002E18CC">
              <w:rPr>
                <w:sz w:val="19"/>
              </w:rPr>
              <w:t>Electric Geyser</w:t>
            </w:r>
          </w:p>
        </w:tc>
        <w:tc>
          <w:tcPr>
            <w:tcW w:w="3748" w:type="dxa"/>
          </w:tcPr>
          <w:p w14:paraId="00D5529E" w14:textId="77777777" w:rsidR="000B332B" w:rsidRPr="002E18CC" w:rsidRDefault="000B332B" w:rsidP="002E18CC">
            <w:pPr>
              <w:pStyle w:val="TableParagraph"/>
              <w:rPr>
                <w:sz w:val="19"/>
              </w:rPr>
            </w:pPr>
          </w:p>
          <w:p w14:paraId="12CF2196" w14:textId="77777777" w:rsidR="000B332B" w:rsidRPr="00BA29C4" w:rsidRDefault="0029365C" w:rsidP="002E18CC">
            <w:pPr>
              <w:pStyle w:val="TableParagraph"/>
              <w:ind w:left="19"/>
              <w:jc w:val="center"/>
              <w:rPr>
                <w:sz w:val="19"/>
              </w:rPr>
            </w:pPr>
            <w:r w:rsidRPr="00BA29C4">
              <w:rPr>
                <w:w w:val="99"/>
                <w:sz w:val="19"/>
              </w:rPr>
              <w:t>1</w:t>
            </w:r>
          </w:p>
        </w:tc>
      </w:tr>
      <w:tr w:rsidR="000B332B" w:rsidRPr="002E18CC" w14:paraId="4DE9A2FB" w14:textId="77777777">
        <w:trPr>
          <w:trHeight w:val="624"/>
        </w:trPr>
        <w:tc>
          <w:tcPr>
            <w:tcW w:w="1743" w:type="dxa"/>
          </w:tcPr>
          <w:p w14:paraId="002957D0" w14:textId="77777777" w:rsidR="000B332B" w:rsidRPr="002E18CC" w:rsidRDefault="000B332B" w:rsidP="002E18CC">
            <w:pPr>
              <w:pStyle w:val="TableParagraph"/>
              <w:rPr>
                <w:sz w:val="19"/>
              </w:rPr>
            </w:pPr>
          </w:p>
          <w:p w14:paraId="4D1A74FB" w14:textId="77777777" w:rsidR="000B332B" w:rsidRPr="002E18CC" w:rsidRDefault="002E18CC" w:rsidP="002E18CC">
            <w:pPr>
              <w:pStyle w:val="TableParagraph"/>
              <w:ind w:left="30"/>
              <w:jc w:val="center"/>
              <w:rPr>
                <w:sz w:val="19"/>
              </w:rPr>
            </w:pPr>
            <w:r>
              <w:rPr>
                <w:w w:val="99"/>
                <w:sz w:val="19"/>
              </w:rPr>
              <w:t>4</w:t>
            </w:r>
          </w:p>
        </w:tc>
        <w:tc>
          <w:tcPr>
            <w:tcW w:w="4079" w:type="dxa"/>
          </w:tcPr>
          <w:p w14:paraId="0B069C0A" w14:textId="77777777" w:rsidR="000B332B" w:rsidRPr="002E18CC" w:rsidRDefault="000B332B" w:rsidP="002E18CC">
            <w:pPr>
              <w:pStyle w:val="TableParagraph"/>
              <w:rPr>
                <w:sz w:val="19"/>
              </w:rPr>
            </w:pPr>
          </w:p>
          <w:p w14:paraId="179CE375" w14:textId="77777777" w:rsidR="000B332B" w:rsidRPr="002E18CC" w:rsidRDefault="0029365C" w:rsidP="002E18CC">
            <w:pPr>
              <w:pStyle w:val="TableParagraph"/>
              <w:ind w:left="1263" w:right="1235"/>
              <w:jc w:val="center"/>
              <w:rPr>
                <w:sz w:val="19"/>
              </w:rPr>
            </w:pPr>
            <w:r w:rsidRPr="002E18CC">
              <w:rPr>
                <w:sz w:val="19"/>
              </w:rPr>
              <w:t>Water Purifier</w:t>
            </w:r>
          </w:p>
        </w:tc>
        <w:tc>
          <w:tcPr>
            <w:tcW w:w="3748" w:type="dxa"/>
          </w:tcPr>
          <w:p w14:paraId="78CEBF57" w14:textId="77777777" w:rsidR="000B332B" w:rsidRPr="002E18CC" w:rsidRDefault="000B332B" w:rsidP="002E18CC">
            <w:pPr>
              <w:pStyle w:val="TableParagraph"/>
              <w:rPr>
                <w:sz w:val="19"/>
              </w:rPr>
            </w:pPr>
          </w:p>
          <w:p w14:paraId="2E8F6385" w14:textId="77777777" w:rsidR="000B332B" w:rsidRPr="002E18CC" w:rsidRDefault="0029365C" w:rsidP="002E18CC">
            <w:pPr>
              <w:pStyle w:val="TableParagraph"/>
              <w:ind w:left="19"/>
              <w:jc w:val="center"/>
              <w:rPr>
                <w:sz w:val="19"/>
              </w:rPr>
            </w:pPr>
            <w:r w:rsidRPr="002E18CC">
              <w:rPr>
                <w:w w:val="99"/>
                <w:sz w:val="19"/>
              </w:rPr>
              <w:t>1</w:t>
            </w:r>
          </w:p>
        </w:tc>
      </w:tr>
    </w:tbl>
    <w:p w14:paraId="171E63D5" w14:textId="77777777" w:rsidR="000B332B" w:rsidRDefault="000B332B">
      <w:pPr>
        <w:pStyle w:val="BodyText"/>
        <w:rPr>
          <w:sz w:val="20"/>
        </w:rPr>
      </w:pPr>
    </w:p>
    <w:p w14:paraId="03E8A465" w14:textId="77777777" w:rsidR="000B332B" w:rsidRDefault="0029365C">
      <w:pPr>
        <w:pStyle w:val="BodyText"/>
        <w:spacing w:before="129" w:line="336" w:lineRule="auto"/>
        <w:ind w:left="850" w:right="6047" w:hanging="360"/>
      </w:pPr>
      <w:r>
        <w:t>Signed, Sealed and Delivered by Landlord</w:t>
      </w:r>
    </w:p>
    <w:p w14:paraId="0EF76B25" w14:textId="77777777" w:rsidR="000B332B" w:rsidRDefault="00B35C71">
      <w:pPr>
        <w:pStyle w:val="BodyText"/>
        <w:spacing w:before="2"/>
        <w:rPr>
          <w:sz w:val="10"/>
        </w:rPr>
      </w:pPr>
      <w:r>
        <w:pict w14:anchorId="44D6239D">
          <v:line id="_x0000_s2051" style="position:absolute;z-index:-251658240;mso-wrap-distance-left:0;mso-wrap-distance-right:0;mso-position-horizontal-relative:page" from="94.5pt,8.1pt" to="229.65pt,8.1pt" strokeweight=".20003mm">
            <w10:wrap type="topAndBottom" anchorx="page"/>
          </v:line>
        </w:pict>
      </w:r>
    </w:p>
    <w:p w14:paraId="66210836" w14:textId="77777777" w:rsidR="000B332B" w:rsidRDefault="000B332B">
      <w:pPr>
        <w:pStyle w:val="BodyText"/>
        <w:spacing w:before="1"/>
        <w:rPr>
          <w:sz w:val="9"/>
        </w:rPr>
      </w:pPr>
    </w:p>
    <w:p w14:paraId="1C44F914" w14:textId="77777777" w:rsidR="000B332B" w:rsidRDefault="0029365C">
      <w:pPr>
        <w:pStyle w:val="Heading1"/>
        <w:spacing w:before="95"/>
      </w:pPr>
      <w:r>
        <w:t>K L Krishna Murthy</w:t>
      </w:r>
    </w:p>
    <w:p w14:paraId="1D14389A" w14:textId="77777777" w:rsidR="002E18CC" w:rsidRDefault="002E18CC">
      <w:pPr>
        <w:pStyle w:val="BodyText"/>
        <w:spacing w:before="82"/>
        <w:ind w:left="850"/>
      </w:pPr>
    </w:p>
    <w:p w14:paraId="2BCC3899" w14:textId="77777777" w:rsidR="002E18CC" w:rsidRDefault="002E18CC">
      <w:pPr>
        <w:pStyle w:val="BodyText"/>
        <w:spacing w:before="82"/>
        <w:ind w:left="850"/>
      </w:pPr>
    </w:p>
    <w:p w14:paraId="54A41874" w14:textId="77777777" w:rsidR="002E18CC" w:rsidRDefault="0029365C" w:rsidP="002E18CC">
      <w:pPr>
        <w:pStyle w:val="BodyText"/>
        <w:spacing w:before="82"/>
        <w:ind w:left="850"/>
      </w:pPr>
      <w:r>
        <w:t>Tenant</w:t>
      </w:r>
    </w:p>
    <w:p w14:paraId="364AEFEF" w14:textId="77777777" w:rsidR="002E18CC" w:rsidRDefault="00B35C71" w:rsidP="002E18CC">
      <w:pPr>
        <w:pStyle w:val="BodyText"/>
        <w:spacing w:before="82"/>
        <w:ind w:left="850"/>
      </w:pPr>
      <w:r>
        <w:rPr>
          <w:noProof/>
          <w:lang w:val="en-IN" w:eastAsia="en-IN" w:bidi="ar-SA"/>
        </w:rPr>
        <w:pict w14:anchorId="73E37CD6">
          <v:line id="_x0000_s2052" style="position:absolute;left:0;text-align:left;z-index:-251657216;mso-wrap-distance-left:0;mso-wrap-distance-right:0;mso-position-horizontal-relative:page" from="95.1pt,11.75pt" to="230.25pt,11.75pt" strokeweight=".20003mm">
            <w10:wrap type="topAndBottom" anchorx="page"/>
          </v:line>
        </w:pict>
      </w:r>
    </w:p>
    <w:p w14:paraId="1E082CA1" w14:textId="77777777" w:rsidR="000B332B" w:rsidRDefault="0029365C" w:rsidP="002E18CC">
      <w:pPr>
        <w:pStyle w:val="Heading1"/>
        <w:ind w:left="130" w:firstLine="720"/>
      </w:pPr>
      <w:r>
        <w:t>Ankitkumar S Velani</w:t>
      </w:r>
    </w:p>
    <w:p w14:paraId="3AA4EDA3" w14:textId="77777777" w:rsidR="000B332B" w:rsidRDefault="0029365C" w:rsidP="002E18CC">
      <w:pPr>
        <w:pStyle w:val="BodyText"/>
        <w:spacing w:before="82"/>
        <w:ind w:left="850"/>
      </w:pPr>
      <w:r>
        <w:t>In the presence of</w:t>
      </w:r>
    </w:p>
    <w:p w14:paraId="643D5530" w14:textId="77777777" w:rsidR="002E18CC" w:rsidRPr="002E18CC" w:rsidRDefault="002E18CC" w:rsidP="002E18CC">
      <w:pPr>
        <w:pStyle w:val="BodyText"/>
        <w:spacing w:before="82"/>
        <w:ind w:left="850"/>
      </w:pPr>
    </w:p>
    <w:p w14:paraId="1FF9FD83" w14:textId="77777777" w:rsidR="000B332B" w:rsidRPr="002E18CC" w:rsidRDefault="0029365C" w:rsidP="002E18CC">
      <w:pPr>
        <w:pStyle w:val="BodyText"/>
        <w:tabs>
          <w:tab w:val="left" w:pos="3757"/>
        </w:tabs>
        <w:spacing w:before="127"/>
        <w:ind w:left="850"/>
      </w:pPr>
      <w:r>
        <w:t>1)</w:t>
      </w:r>
      <w:r>
        <w:rPr>
          <w:u w:val="single"/>
        </w:rPr>
        <w:t xml:space="preserve"> </w:t>
      </w:r>
      <w:r>
        <w:rPr>
          <w:u w:val="single"/>
        </w:rPr>
        <w:tab/>
      </w:r>
    </w:p>
    <w:p w14:paraId="547F53B8" w14:textId="77777777" w:rsidR="000B332B" w:rsidRDefault="000B332B">
      <w:pPr>
        <w:pStyle w:val="BodyText"/>
        <w:spacing w:before="8"/>
        <w:rPr>
          <w:sz w:val="22"/>
        </w:rPr>
      </w:pPr>
    </w:p>
    <w:p w14:paraId="33BB9E79" w14:textId="77777777" w:rsidR="000B332B" w:rsidRDefault="0029365C">
      <w:pPr>
        <w:pStyle w:val="BodyText"/>
        <w:tabs>
          <w:tab w:val="left" w:pos="3757"/>
        </w:tabs>
        <w:spacing w:before="95"/>
        <w:ind w:left="850"/>
      </w:pPr>
      <w:r>
        <w:t>2)</w:t>
      </w:r>
      <w:r>
        <w:rPr>
          <w:u w:val="single"/>
        </w:rPr>
        <w:t xml:space="preserve"> </w:t>
      </w:r>
      <w:r>
        <w:rPr>
          <w:u w:val="single"/>
        </w:rPr>
        <w:tab/>
      </w:r>
    </w:p>
    <w:sectPr w:rsidR="000B332B">
      <w:pgSz w:w="11900" w:h="16840"/>
      <w:pgMar w:top="1340" w:right="1020" w:bottom="680" w:left="1040" w:header="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35225" w14:textId="77777777" w:rsidR="008F58EF" w:rsidRDefault="008F58EF">
      <w:r>
        <w:separator/>
      </w:r>
    </w:p>
  </w:endnote>
  <w:endnote w:type="continuationSeparator" w:id="0">
    <w:p w14:paraId="2E21D210" w14:textId="77777777" w:rsidR="008F58EF" w:rsidRDefault="008F5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EAD7C" w14:textId="77777777" w:rsidR="000B332B" w:rsidRDefault="000B332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DC432" w14:textId="77777777" w:rsidR="008F58EF" w:rsidRDefault="008F58EF">
      <w:r>
        <w:separator/>
      </w:r>
    </w:p>
  </w:footnote>
  <w:footnote w:type="continuationSeparator" w:id="0">
    <w:p w14:paraId="3306AFA8" w14:textId="77777777" w:rsidR="008F58EF" w:rsidRDefault="008F58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F50AA"/>
    <w:multiLevelType w:val="hybridMultilevel"/>
    <w:tmpl w:val="98C41E56"/>
    <w:lvl w:ilvl="0" w:tplc="3774DC48">
      <w:start w:val="1"/>
      <w:numFmt w:val="decimal"/>
      <w:lvlText w:val="%1."/>
      <w:lvlJc w:val="left"/>
      <w:pPr>
        <w:ind w:left="630" w:hanging="201"/>
        <w:jc w:val="left"/>
      </w:pPr>
      <w:rPr>
        <w:rFonts w:ascii="Arial" w:eastAsia="Arial" w:hAnsi="Arial" w:cs="Arial" w:hint="default"/>
        <w:spacing w:val="-2"/>
        <w:w w:val="100"/>
        <w:sz w:val="18"/>
        <w:szCs w:val="18"/>
        <w:lang w:val="en-US" w:eastAsia="en-US" w:bidi="en-US"/>
      </w:rPr>
    </w:lvl>
    <w:lvl w:ilvl="1" w:tplc="68A4D39E">
      <w:numFmt w:val="bullet"/>
      <w:lvlText w:val="•"/>
      <w:lvlJc w:val="left"/>
      <w:pPr>
        <w:ind w:left="1560" w:hanging="201"/>
      </w:pPr>
      <w:rPr>
        <w:rFonts w:hint="default"/>
        <w:lang w:val="en-US" w:eastAsia="en-US" w:bidi="en-US"/>
      </w:rPr>
    </w:lvl>
    <w:lvl w:ilvl="2" w:tplc="DBB08F5C">
      <w:numFmt w:val="bullet"/>
      <w:lvlText w:val="•"/>
      <w:lvlJc w:val="left"/>
      <w:pPr>
        <w:ind w:left="2480" w:hanging="201"/>
      </w:pPr>
      <w:rPr>
        <w:rFonts w:hint="default"/>
        <w:lang w:val="en-US" w:eastAsia="en-US" w:bidi="en-US"/>
      </w:rPr>
    </w:lvl>
    <w:lvl w:ilvl="3" w:tplc="5676731C">
      <w:numFmt w:val="bullet"/>
      <w:lvlText w:val="•"/>
      <w:lvlJc w:val="left"/>
      <w:pPr>
        <w:ind w:left="3400" w:hanging="201"/>
      </w:pPr>
      <w:rPr>
        <w:rFonts w:hint="default"/>
        <w:lang w:val="en-US" w:eastAsia="en-US" w:bidi="en-US"/>
      </w:rPr>
    </w:lvl>
    <w:lvl w:ilvl="4" w:tplc="85CC7B84">
      <w:numFmt w:val="bullet"/>
      <w:lvlText w:val="•"/>
      <w:lvlJc w:val="left"/>
      <w:pPr>
        <w:ind w:left="4320" w:hanging="201"/>
      </w:pPr>
      <w:rPr>
        <w:rFonts w:hint="default"/>
        <w:lang w:val="en-US" w:eastAsia="en-US" w:bidi="en-US"/>
      </w:rPr>
    </w:lvl>
    <w:lvl w:ilvl="5" w:tplc="FA0405DC">
      <w:numFmt w:val="bullet"/>
      <w:lvlText w:val="•"/>
      <w:lvlJc w:val="left"/>
      <w:pPr>
        <w:ind w:left="5240" w:hanging="201"/>
      </w:pPr>
      <w:rPr>
        <w:rFonts w:hint="default"/>
        <w:lang w:val="en-US" w:eastAsia="en-US" w:bidi="en-US"/>
      </w:rPr>
    </w:lvl>
    <w:lvl w:ilvl="6" w:tplc="181409C8">
      <w:numFmt w:val="bullet"/>
      <w:lvlText w:val="•"/>
      <w:lvlJc w:val="left"/>
      <w:pPr>
        <w:ind w:left="6160" w:hanging="201"/>
      </w:pPr>
      <w:rPr>
        <w:rFonts w:hint="default"/>
        <w:lang w:val="en-US" w:eastAsia="en-US" w:bidi="en-US"/>
      </w:rPr>
    </w:lvl>
    <w:lvl w:ilvl="7" w:tplc="839C7C7C">
      <w:numFmt w:val="bullet"/>
      <w:lvlText w:val="•"/>
      <w:lvlJc w:val="left"/>
      <w:pPr>
        <w:ind w:left="7080" w:hanging="201"/>
      </w:pPr>
      <w:rPr>
        <w:rFonts w:hint="default"/>
        <w:lang w:val="en-US" w:eastAsia="en-US" w:bidi="en-US"/>
      </w:rPr>
    </w:lvl>
    <w:lvl w:ilvl="8" w:tplc="3BE644AE">
      <w:numFmt w:val="bullet"/>
      <w:lvlText w:val="•"/>
      <w:lvlJc w:val="left"/>
      <w:pPr>
        <w:ind w:left="8000" w:hanging="201"/>
      </w:pPr>
      <w:rPr>
        <w:rFonts w:hint="default"/>
        <w:lang w:val="en-US" w:eastAsia="en-US" w:bidi="en-US"/>
      </w:rPr>
    </w:lvl>
  </w:abstractNum>
  <w:num w:numId="1" w16cid:durableId="1922789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3"/>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B332B"/>
    <w:rsid w:val="00022ECF"/>
    <w:rsid w:val="00071AD0"/>
    <w:rsid w:val="000B332B"/>
    <w:rsid w:val="000B60F6"/>
    <w:rsid w:val="00171CD0"/>
    <w:rsid w:val="0018135C"/>
    <w:rsid w:val="001E7B5C"/>
    <w:rsid w:val="00223640"/>
    <w:rsid w:val="0029365C"/>
    <w:rsid w:val="002E18CC"/>
    <w:rsid w:val="003122F5"/>
    <w:rsid w:val="003548E7"/>
    <w:rsid w:val="00515D16"/>
    <w:rsid w:val="00553120"/>
    <w:rsid w:val="006059BE"/>
    <w:rsid w:val="0063029F"/>
    <w:rsid w:val="00707692"/>
    <w:rsid w:val="007332FB"/>
    <w:rsid w:val="008E44CD"/>
    <w:rsid w:val="008F58EF"/>
    <w:rsid w:val="00A82375"/>
    <w:rsid w:val="00B35C71"/>
    <w:rsid w:val="00B81C2A"/>
    <w:rsid w:val="00BA29C4"/>
    <w:rsid w:val="00EF0AB9"/>
    <w:rsid w:val="00F57653"/>
    <w:rsid w:val="00F81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0E0D2EC"/>
  <w15:docId w15:val="{B88F5CEB-1B74-44BE-84DE-0D666E2AB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75"/>
      <w:ind w:left="850"/>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107"/>
      <w:ind w:left="630" w:hanging="20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E18CC"/>
    <w:pPr>
      <w:tabs>
        <w:tab w:val="center" w:pos="4513"/>
        <w:tab w:val="right" w:pos="9026"/>
      </w:tabs>
    </w:pPr>
  </w:style>
  <w:style w:type="character" w:customStyle="1" w:styleId="HeaderChar">
    <w:name w:val="Header Char"/>
    <w:basedOn w:val="DefaultParagraphFont"/>
    <w:link w:val="Header"/>
    <w:uiPriority w:val="99"/>
    <w:rsid w:val="002E18CC"/>
    <w:rPr>
      <w:rFonts w:ascii="Arial" w:eastAsia="Arial" w:hAnsi="Arial" w:cs="Arial"/>
      <w:lang w:bidi="en-US"/>
    </w:rPr>
  </w:style>
  <w:style w:type="paragraph" w:styleId="Footer">
    <w:name w:val="footer"/>
    <w:basedOn w:val="Normal"/>
    <w:link w:val="FooterChar"/>
    <w:uiPriority w:val="99"/>
    <w:unhideWhenUsed/>
    <w:rsid w:val="002E18CC"/>
    <w:pPr>
      <w:tabs>
        <w:tab w:val="center" w:pos="4513"/>
        <w:tab w:val="right" w:pos="9026"/>
      </w:tabs>
    </w:pPr>
  </w:style>
  <w:style w:type="character" w:customStyle="1" w:styleId="FooterChar">
    <w:name w:val="Footer Char"/>
    <w:basedOn w:val="DefaultParagraphFont"/>
    <w:link w:val="Footer"/>
    <w:uiPriority w:val="99"/>
    <w:rsid w:val="002E18CC"/>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Rental Agreement PDF</vt:lpstr>
    </vt:vector>
  </TitlesOfParts>
  <Company>Deloitte Touche Tohmatsu Services, Inc.</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 Agreement PDF</dc:title>
  <cp:lastModifiedBy>Velani, Ankitkumar</cp:lastModifiedBy>
  <cp:revision>9</cp:revision>
  <dcterms:created xsi:type="dcterms:W3CDTF">2024-08-11T10:00:00Z</dcterms:created>
  <dcterms:modified xsi:type="dcterms:W3CDTF">2025-01-10T04:42:00Z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2020-03-09T00:00:00Z</vt:filetime>
  </property>
  <property fmtid="{D5CDD505-2E9C-101B-9397-08002B2CF9AE}" pid="3" name="LastSaved">
    <vt:filetime>2020-03-11T00:00:00Z</vt:filetime>
  </property>
  <property fmtid="{D5CDD505-2E9C-101B-9397-08002B2CF9AE}" pid="4" name="MSIP_Label_ea60d57e-af5b-4752-ac57-3e4f28ca11dc_Enabled">
    <vt:lpwstr>true</vt:lpwstr>
  </property>
  <property fmtid="{D5CDD505-2E9C-101B-9397-08002B2CF9AE}" pid="5" name="MSIP_Label_ea60d57e-af5b-4752-ac57-3e4f28ca11dc_SetDate">
    <vt:lpwstr>2022-10-24T04:26:33Z</vt:lpwstr>
  </property>
  <property fmtid="{D5CDD505-2E9C-101B-9397-08002B2CF9AE}" pid="6" name="MSIP_Label_ea60d57e-af5b-4752-ac57-3e4f28ca11dc_Method">
    <vt:lpwstr>Standard</vt:lpwstr>
  </property>
  <property fmtid="{D5CDD505-2E9C-101B-9397-08002B2CF9AE}" pid="7" name="MSIP_Label_ea60d57e-af5b-4752-ac57-3e4f28ca11dc_Name">
    <vt:lpwstr>ea60d57e-af5b-4752-ac57-3e4f28ca11dc</vt:lpwstr>
  </property>
  <property fmtid="{D5CDD505-2E9C-101B-9397-08002B2CF9AE}" pid="8" name="MSIP_Label_ea60d57e-af5b-4752-ac57-3e4f28ca11dc_SiteId">
    <vt:lpwstr>36da45f1-dd2c-4d1f-af13-5abe46b99921</vt:lpwstr>
  </property>
  <property fmtid="{D5CDD505-2E9C-101B-9397-08002B2CF9AE}" pid="9" name="MSIP_Label_ea60d57e-af5b-4752-ac57-3e4f28ca11dc_ActionId">
    <vt:lpwstr>d04717e7-3bb6-4cb8-a4f5-7804e7e9d202</vt:lpwstr>
  </property>
  <property fmtid="{D5CDD505-2E9C-101B-9397-08002B2CF9AE}" pid="10" name="MSIP_Label_ea60d57e-af5b-4752-ac57-3e4f28ca11dc_ContentBits">
    <vt:lpwstr>0</vt:lpwstr>
  </property>
</Properties>
</file>