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C4D1E" w14:textId="77777777" w:rsidR="00495564" w:rsidRPr="00227D6E" w:rsidRDefault="00495564" w:rsidP="00227D6E">
      <w:pPr>
        <w:spacing w:before="120" w:after="60" w:line="600" w:lineRule="atLeast"/>
        <w:jc w:val="center"/>
        <w:outlineLvl w:val="1"/>
        <w:rPr>
          <w:rFonts w:ascii="SimSun" w:eastAsia="SimSun" w:hAnsi="SimSun" w:cs="Times New Roman"/>
          <w:b/>
          <w:bCs/>
          <w:color w:val="317EAC"/>
          <w:kern w:val="0"/>
          <w:sz w:val="47"/>
          <w:szCs w:val="47"/>
          <w14:ligatures w14:val="none"/>
        </w:rPr>
      </w:pPr>
      <w:r w:rsidRPr="00227D6E">
        <w:rPr>
          <w:rFonts w:ascii="SimSun" w:eastAsia="SimSun" w:hAnsi="SimSun" w:cs="SimSun" w:hint="eastAsia"/>
          <w:b/>
          <w:bCs/>
          <w:color w:val="317EAC"/>
          <w:kern w:val="0"/>
          <w:sz w:val="47"/>
          <w:szCs w:val="47"/>
          <w14:ligatures w14:val="none"/>
        </w:rPr>
        <w:t>关于</w:t>
      </w:r>
      <w:r w:rsidRPr="00227D6E">
        <w:rPr>
          <w:rFonts w:ascii="SimSun" w:eastAsia="SimSun" w:hAnsi="SimSun" w:cs="Times New Roman"/>
          <w:b/>
          <w:bCs/>
          <w:color w:val="317EAC"/>
          <w:kern w:val="0"/>
          <w:sz w:val="47"/>
          <w:szCs w:val="47"/>
          <w14:ligatures w14:val="none"/>
        </w:rPr>
        <w:t>Anki</w:t>
      </w:r>
    </w:p>
    <w:p w14:paraId="4944DBCC" w14:textId="403072B4" w:rsidR="00495564" w:rsidRDefault="00495564" w:rsidP="00227D6E">
      <w:pPr>
        <w:ind w:firstLineChars="200" w:firstLine="480"/>
        <w:rPr>
          <w:rFonts w:ascii="SimSun" w:eastAsia="SimSun" w:hAnsi="SimSun"/>
        </w:rPr>
      </w:pPr>
      <w:r w:rsidRPr="00227D6E">
        <w:rPr>
          <w:rFonts w:ascii="SimSun" w:eastAsia="SimSun" w:hAnsi="SimSun"/>
        </w:rPr>
        <w:t>Anki是一个让记忆变得容易的程序。因为它比传统的学习方法有效得多，你可以大大减少学习时间，或者大大增加学习量。</w:t>
      </w:r>
    </w:p>
    <w:p w14:paraId="73C945FB" w14:textId="0F2C500A" w:rsidR="001B5A6B" w:rsidRPr="00227D6E" w:rsidRDefault="001B5A6B" w:rsidP="001B5A6B">
      <w:pPr>
        <w:jc w:val="center"/>
        <w:rPr>
          <w:rFonts w:ascii="SimSun" w:eastAsia="SimSun" w:hAnsi="SimSun" w:hint="eastAsia"/>
        </w:rPr>
      </w:pPr>
      <w:r w:rsidRPr="001B5A6B">
        <w:rPr>
          <w:rFonts w:ascii="SimSun" w:eastAsia="SimSun" w:hAnsi="SimSun"/>
        </w:rPr>
        <w:drawing>
          <wp:inline distT="0" distB="0" distL="0" distR="0" wp14:anchorId="32075804" wp14:editId="23D890D3">
            <wp:extent cx="5943600" cy="1511935"/>
            <wp:effectExtent l="0" t="0" r="0" b="0"/>
            <wp:docPr id="183844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9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CF8" w14:textId="77777777" w:rsidR="00495564" w:rsidRPr="00227D6E" w:rsidRDefault="00495564" w:rsidP="00227D6E">
      <w:pPr>
        <w:ind w:firstLineChars="200" w:firstLine="480"/>
        <w:rPr>
          <w:rFonts w:ascii="SimSun" w:eastAsia="SimSun" w:hAnsi="SimSun"/>
        </w:rPr>
      </w:pPr>
      <w:r w:rsidRPr="00227D6E">
        <w:rPr>
          <w:rFonts w:ascii="SimSun" w:eastAsia="SimSun" w:hAnsi="SimSun"/>
        </w:rPr>
        <w:t>任何需要在日常生活中</w:t>
      </w:r>
      <w:r w:rsidRPr="00227D6E">
        <w:rPr>
          <w:rFonts w:ascii="SimSun" w:eastAsia="SimSun" w:hAnsi="SimSun"/>
          <w:highlight w:val="yellow"/>
        </w:rPr>
        <w:t>记住事情</w:t>
      </w:r>
      <w:r w:rsidRPr="00227D6E">
        <w:rPr>
          <w:rFonts w:ascii="SimSun" w:eastAsia="SimSun" w:hAnsi="SimSun"/>
        </w:rPr>
        <w:t>的人都可以从</w:t>
      </w:r>
      <w:r w:rsidRPr="00227D6E">
        <w:rPr>
          <w:rFonts w:ascii="SimSun" w:eastAsia="SimSun" w:hAnsi="SimSun"/>
          <w:color w:val="FF0000"/>
        </w:rPr>
        <w:t>Anki</w:t>
      </w:r>
      <w:r w:rsidRPr="00227D6E">
        <w:rPr>
          <w:rFonts w:ascii="SimSun" w:eastAsia="SimSun" w:hAnsi="SimSun"/>
        </w:rPr>
        <w:t>中受益。由于它是</w:t>
      </w:r>
      <w:r w:rsidRPr="00227D6E">
        <w:rPr>
          <w:rFonts w:ascii="SimSun" w:eastAsia="SimSun" w:hAnsi="SimSun"/>
          <w:highlight w:val="green"/>
        </w:rPr>
        <w:t>内容无关</w:t>
      </w:r>
      <w:r w:rsidRPr="00227D6E">
        <w:rPr>
          <w:rFonts w:ascii="SimSun" w:eastAsia="SimSun" w:hAnsi="SimSun"/>
        </w:rPr>
        <w:t>的，并支持</w:t>
      </w:r>
      <w:r w:rsidRPr="00227D6E">
        <w:rPr>
          <w:rFonts w:ascii="SimSun" w:eastAsia="SimSun" w:hAnsi="SimSun"/>
          <w:color w:val="FF0000"/>
        </w:rPr>
        <w:t>图像</w:t>
      </w:r>
      <w:r w:rsidRPr="00227D6E">
        <w:rPr>
          <w:rFonts w:ascii="SimSun" w:eastAsia="SimSun" w:hAnsi="SimSun"/>
        </w:rPr>
        <w:t>、</w:t>
      </w:r>
      <w:r w:rsidRPr="00227D6E">
        <w:rPr>
          <w:rFonts w:ascii="SimSun" w:eastAsia="SimSun" w:hAnsi="SimSun"/>
          <w:color w:val="FF0000"/>
        </w:rPr>
        <w:t>音频</w:t>
      </w:r>
      <w:r w:rsidRPr="00227D6E">
        <w:rPr>
          <w:rFonts w:ascii="SimSun" w:eastAsia="SimSun" w:hAnsi="SimSun"/>
        </w:rPr>
        <w:t>、</w:t>
      </w:r>
      <w:r w:rsidRPr="00227D6E">
        <w:rPr>
          <w:rFonts w:ascii="SimSun" w:eastAsia="SimSun" w:hAnsi="SimSun"/>
          <w:color w:val="FF0000"/>
        </w:rPr>
        <w:t>视频</w:t>
      </w:r>
      <w:r w:rsidRPr="00227D6E">
        <w:rPr>
          <w:rFonts w:ascii="SimSun" w:eastAsia="SimSun" w:hAnsi="SimSun"/>
        </w:rPr>
        <w:t>和</w:t>
      </w:r>
      <w:r w:rsidRPr="00227D6E">
        <w:rPr>
          <w:rFonts w:ascii="SimSun" w:eastAsia="SimSun" w:hAnsi="SimSun"/>
          <w:color w:val="FF0000"/>
        </w:rPr>
        <w:t>科学标记</w:t>
      </w:r>
      <w:r w:rsidRPr="00227D6E">
        <w:rPr>
          <w:rFonts w:ascii="SimSun" w:eastAsia="SimSun" w:hAnsi="SimSun"/>
        </w:rPr>
        <w:t>（通过LaTeX），因此可能性是</w:t>
      </w:r>
      <w:r w:rsidRPr="00227D6E">
        <w:rPr>
          <w:rFonts w:ascii="SimSun" w:eastAsia="SimSun" w:hAnsi="SimSun"/>
          <w:highlight w:val="yellow"/>
        </w:rPr>
        <w:t>无穷无尽</w:t>
      </w:r>
      <w:r w:rsidRPr="00227D6E">
        <w:rPr>
          <w:rFonts w:ascii="SimSun" w:eastAsia="SimSun" w:hAnsi="SimSun"/>
        </w:rPr>
        <w:t>的。</w:t>
      </w:r>
      <w:r w:rsidRPr="00227D6E">
        <w:rPr>
          <w:rFonts w:ascii="SimSun" w:eastAsia="SimSun" w:hAnsi="SimSun"/>
        </w:rPr>
        <w:br/>
        <w:t>例如：</w:t>
      </w:r>
    </w:p>
    <w:p w14:paraId="1A6F227A" w14:textId="77777777" w:rsidR="00495564" w:rsidRPr="00227D6E" w:rsidRDefault="00495564" w:rsidP="00495564">
      <w:pPr>
        <w:numPr>
          <w:ilvl w:val="0"/>
          <w:numId w:val="1"/>
        </w:numPr>
        <w:rPr>
          <w:rFonts w:ascii="SimSun" w:eastAsia="SimSun" w:hAnsi="SimSun"/>
        </w:rPr>
      </w:pPr>
      <w:r w:rsidRPr="00227D6E">
        <w:rPr>
          <w:rFonts w:ascii="SimSun" w:eastAsia="SimSun" w:hAnsi="SimSun"/>
        </w:rPr>
        <w:t>学习</w:t>
      </w:r>
      <w:r w:rsidRPr="00227D6E">
        <w:rPr>
          <w:rFonts w:ascii="SimSun" w:eastAsia="SimSun" w:hAnsi="SimSun"/>
          <w:b/>
          <w:bCs/>
          <w:color w:val="C00000"/>
        </w:rPr>
        <w:t>一门语言</w:t>
      </w:r>
    </w:p>
    <w:p w14:paraId="348A69E1" w14:textId="77777777" w:rsidR="00495564" w:rsidRPr="00227D6E" w:rsidRDefault="00495564" w:rsidP="00495564">
      <w:pPr>
        <w:numPr>
          <w:ilvl w:val="0"/>
          <w:numId w:val="1"/>
        </w:numPr>
        <w:rPr>
          <w:rFonts w:ascii="SimSun" w:eastAsia="SimSun" w:hAnsi="SimSun"/>
        </w:rPr>
      </w:pPr>
      <w:r w:rsidRPr="00227D6E">
        <w:rPr>
          <w:rFonts w:ascii="SimSun" w:eastAsia="SimSun" w:hAnsi="SimSun"/>
        </w:rPr>
        <w:t>学习</w:t>
      </w:r>
      <w:r w:rsidRPr="00227D6E">
        <w:rPr>
          <w:rFonts w:ascii="SimSun" w:eastAsia="SimSun" w:hAnsi="SimSun"/>
          <w:highlight w:val="yellow"/>
        </w:rPr>
        <w:t>医学</w:t>
      </w:r>
      <w:r w:rsidRPr="00227D6E">
        <w:rPr>
          <w:rFonts w:ascii="SimSun" w:eastAsia="SimSun" w:hAnsi="SimSun"/>
        </w:rPr>
        <w:t>和</w:t>
      </w:r>
      <w:r w:rsidRPr="00227D6E">
        <w:rPr>
          <w:rFonts w:ascii="SimSun" w:eastAsia="SimSun" w:hAnsi="SimSun"/>
          <w:highlight w:val="yellow"/>
        </w:rPr>
        <w:t>法律考试</w:t>
      </w:r>
    </w:p>
    <w:p w14:paraId="4D3EA77A" w14:textId="28CC3F58" w:rsidR="00495564" w:rsidRDefault="001B5A6B" w:rsidP="001B5A6B">
      <w:pPr>
        <w:jc w:val="center"/>
        <w:rPr>
          <w:rFonts w:hint="eastAsia"/>
        </w:rPr>
      </w:pPr>
      <w:r w:rsidRPr="001B5A6B">
        <w:drawing>
          <wp:inline distT="0" distB="0" distL="0" distR="0" wp14:anchorId="55822C09" wp14:editId="0028658B">
            <wp:extent cx="5943600" cy="2530475"/>
            <wp:effectExtent l="0" t="0" r="0" b="0"/>
            <wp:docPr id="117782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0D3" w14:textId="6C27F240" w:rsidR="00495564" w:rsidRPr="00495564" w:rsidRDefault="00495564" w:rsidP="00495564">
      <w:pPr>
        <w:spacing w:before="120" w:after="60" w:line="600" w:lineRule="atLeast"/>
        <w:outlineLvl w:val="1"/>
        <w:rPr>
          <w:rFonts w:ascii="Helvetica Neue" w:eastAsia="Times New Roman" w:hAnsi="Helvetica Neue" w:cs="Times New Roman"/>
          <w:b/>
          <w:bCs/>
          <w:color w:val="317EAC"/>
          <w:kern w:val="0"/>
          <w:sz w:val="47"/>
          <w:szCs w:val="47"/>
          <w14:ligatures w14:val="none"/>
        </w:rPr>
      </w:pPr>
      <w:r w:rsidRPr="00495564">
        <w:rPr>
          <w:rFonts w:ascii="SimSun" w:eastAsia="SimSun" w:hAnsi="SimSun" w:cs="SimSun" w:hint="eastAsia"/>
          <w:b/>
          <w:bCs/>
          <w:color w:val="317EAC"/>
          <w:kern w:val="0"/>
          <w:sz w:val="47"/>
          <w:szCs w:val="47"/>
          <w14:ligatures w14:val="none"/>
        </w:rPr>
        <w:t>精</w:t>
      </w:r>
      <w:r w:rsidRPr="00495564">
        <w:rPr>
          <w:rFonts w:ascii="SimSun" w:eastAsia="SimSun" w:hAnsi="SimSun" w:cs="SimSun"/>
          <w:b/>
          <w:bCs/>
          <w:color w:val="317EAC"/>
          <w:kern w:val="0"/>
          <w:sz w:val="47"/>
          <w:szCs w:val="47"/>
          <w14:ligatures w14:val="none"/>
        </w:rPr>
        <w:t>选</w:t>
      </w:r>
    </w:p>
    <w:p w14:paraId="015F6426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t>同步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使用免费的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t>AnkiWeb</w:t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同步服务，让您的卡在多个设备上保持同步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4391C2F2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t>灵活性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从卡片布局到审查时间，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t>Anki</w:t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有丰富的选项供您定制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49F0A025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lastRenderedPageBreak/>
        <w:t>媒体丰富的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在您的卡片上嵌入音频剪辑、图像、视频和科学标记，并精确控制其显示方式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2F3C95C4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t>优化的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  <w:t>Anki</w:t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将毫无问题地处理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t>100,000</w:t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多张牌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424A5060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t>完全可扩展的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有大量的附加组件可用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37FA5A5A" w14:textId="77777777" w:rsidR="00495564" w:rsidRPr="00495564" w:rsidRDefault="00495564" w:rsidP="00495564">
      <w:pPr>
        <w:spacing w:after="0" w:line="240" w:lineRule="auto"/>
        <w:rPr>
          <w:rFonts w:ascii="Helvetica Neue" w:eastAsia="Times New Roman" w:hAnsi="Helvetica Neue" w:cs="Times New Roman"/>
          <w:color w:val="333333"/>
          <w:kern w:val="0"/>
          <w14:ligatures w14:val="none"/>
        </w:rPr>
      </w:pPr>
      <w:r w:rsidRPr="00495564">
        <w:rPr>
          <w:rFonts w:ascii="SimSun" w:eastAsia="SimSun" w:hAnsi="SimSun" w:cs="SimSun" w:hint="eastAsia"/>
          <w:color w:val="317EAC"/>
          <w:kern w:val="0"/>
          <w:sz w:val="32"/>
          <w:szCs w:val="32"/>
          <w14:ligatures w14:val="none"/>
        </w:rPr>
        <w:t>开源</w:t>
      </w:r>
      <w:r w:rsidRPr="00495564">
        <w:rPr>
          <w:rFonts w:ascii="Helvetica Neue" w:eastAsia="Times New Roman" w:hAnsi="Helvetica Neue" w:cs="Times New Roman"/>
          <w:color w:val="333333"/>
          <w:kern w:val="0"/>
          <w14:ligatures w14:val="none"/>
        </w:rPr>
        <w:br/>
      </w:r>
      <w:r w:rsidRPr="00495564">
        <w:rPr>
          <w:rFonts w:ascii="SimSun" w:eastAsia="SimSun" w:hAnsi="SimSun" w:cs="SimSun" w:hint="eastAsia"/>
          <w:color w:val="333333"/>
          <w:kern w:val="0"/>
          <w14:ligatures w14:val="none"/>
        </w:rPr>
        <w:t>由于代码和存储格式是开放的，您的重要数据是安全的</w:t>
      </w:r>
      <w:r w:rsidRPr="00495564">
        <w:rPr>
          <w:rFonts w:ascii="SimSun" w:eastAsia="SimSun" w:hAnsi="SimSun" w:cs="SimSun"/>
          <w:color w:val="333333"/>
          <w:kern w:val="0"/>
          <w14:ligatures w14:val="none"/>
        </w:rPr>
        <w:t>。</w:t>
      </w:r>
    </w:p>
    <w:p w14:paraId="16E458CF" w14:textId="77777777" w:rsidR="00495564" w:rsidRDefault="00495564" w:rsidP="00495564">
      <w:pPr>
        <w:jc w:val="center"/>
      </w:pPr>
    </w:p>
    <w:p w14:paraId="3CB12003" w14:textId="71739732" w:rsidR="00495564" w:rsidRDefault="00495564" w:rsidP="00495564">
      <w:pPr>
        <w:jc w:val="center"/>
      </w:pPr>
      <w:r w:rsidRPr="00495564">
        <w:rPr>
          <w:noProof/>
        </w:rPr>
        <w:drawing>
          <wp:inline distT="0" distB="0" distL="0" distR="0" wp14:anchorId="7A7C546B" wp14:editId="1417B282">
            <wp:extent cx="5943600" cy="3299460"/>
            <wp:effectExtent l="0" t="0" r="0" b="2540"/>
            <wp:docPr id="3108089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08940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5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967D2"/>
    <w:multiLevelType w:val="multilevel"/>
    <w:tmpl w:val="661E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175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564"/>
    <w:rsid w:val="000D1607"/>
    <w:rsid w:val="001B5A6B"/>
    <w:rsid w:val="00227D6E"/>
    <w:rsid w:val="00495564"/>
    <w:rsid w:val="00B04446"/>
    <w:rsid w:val="00C662D0"/>
    <w:rsid w:val="00DD192B"/>
    <w:rsid w:val="00E2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4FD87"/>
  <w15:chartTrackingRefBased/>
  <w15:docId w15:val="{CA269D1C-293E-784F-8661-47233247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5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5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452">
              <w:marLeft w:val="20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388">
              <w:marLeft w:val="20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454">
              <w:marLeft w:val="20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Zhangsn</dc:creator>
  <cp:keywords/>
  <dc:description/>
  <cp:lastModifiedBy>Zhangsn</cp:lastModifiedBy>
  <cp:revision>3</cp:revision>
  <dcterms:created xsi:type="dcterms:W3CDTF">2024-11-28T10:09:00Z</dcterms:created>
  <dcterms:modified xsi:type="dcterms:W3CDTF">2024-11-30T03:32:00Z</dcterms:modified>
</cp:coreProperties>
</file>