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23A5" w14:textId="77777777" w:rsidR="005E5490" w:rsidRDefault="005E5490" w:rsidP="005E549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03C48D4B" w14:textId="77777777" w:rsidR="005E5490" w:rsidRDefault="005E5490" w:rsidP="005E549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4617222C" w14:textId="77777777" w:rsidR="005E5490" w:rsidRDefault="005E5490" w:rsidP="005E549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4BFBC9B5" w14:textId="77777777" w:rsidR="005E5490" w:rsidRDefault="005E5490" w:rsidP="005E549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8F662C0" w14:textId="1575FADA" w:rsidR="005E5490" w:rsidRPr="005E5490" w:rsidRDefault="005E5490" w:rsidP="005E5490">
      <w:pPr>
        <w:jc w:val="center"/>
        <w:rPr>
          <w:rFonts w:ascii="Times New Roman" w:hAnsi="Times New Roman" w:cs="Times New Roman"/>
          <w:sz w:val="72"/>
          <w:szCs w:val="72"/>
        </w:rPr>
      </w:pPr>
      <w:r w:rsidRPr="005E5490">
        <w:rPr>
          <w:rFonts w:ascii="Times New Roman" w:hAnsi="Times New Roman" w:cs="Times New Roman"/>
          <w:sz w:val="72"/>
          <w:szCs w:val="72"/>
        </w:rPr>
        <w:t>Component</w:t>
      </w:r>
      <w:r>
        <w:rPr>
          <w:rFonts w:ascii="Times New Roman" w:hAnsi="Times New Roman" w:cs="Times New Roman"/>
          <w:sz w:val="72"/>
          <w:szCs w:val="72"/>
        </w:rPr>
        <w:t>s</w:t>
      </w:r>
      <w:r w:rsidRPr="005E5490">
        <w:rPr>
          <w:rFonts w:ascii="Times New Roman" w:hAnsi="Times New Roman" w:cs="Times New Roman"/>
          <w:sz w:val="72"/>
          <w:szCs w:val="72"/>
        </w:rPr>
        <w:t xml:space="preserve"> of AeroLink</w:t>
      </w:r>
    </w:p>
    <w:p w14:paraId="52E5DBD5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4CE723B7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16B2217D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162072DE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3237B4C5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1941AC3D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54A164DA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729EB767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61162E3B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1AF7280E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20C52E71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7B561D99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59E1A963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56826DD7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34364040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13E6A4BF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5D486C50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6C109F68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711CF8FC" w14:textId="77777777" w:rsidR="005E5490" w:rsidRDefault="005E5490">
      <w:pPr>
        <w:rPr>
          <w:rFonts w:ascii="Times New Roman" w:hAnsi="Times New Roman" w:cs="Times New Roman"/>
          <w:sz w:val="24"/>
          <w:szCs w:val="24"/>
        </w:rPr>
      </w:pPr>
    </w:p>
    <w:p w14:paraId="25896CD9" w14:textId="54C0522A" w:rsidR="005E5490" w:rsidRPr="009A738C" w:rsidRDefault="009A738C">
      <w:pPr>
        <w:rPr>
          <w:rFonts w:ascii="Times New Roman" w:hAnsi="Times New Roman" w:cs="Times New Roman"/>
          <w:sz w:val="24"/>
          <w:szCs w:val="24"/>
        </w:rPr>
      </w:pPr>
      <w:r w:rsidRPr="009A738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19E24E" wp14:editId="1A0B993D">
            <wp:extent cx="3286125" cy="3571875"/>
            <wp:effectExtent l="0" t="0" r="9525" b="9525"/>
            <wp:docPr id="847328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28339" name="Picture 8473283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E9F6" w14:textId="77777777" w:rsidR="009A738C" w:rsidRP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3AC7B3F1" w14:textId="13792397" w:rsidR="009A738C" w:rsidRDefault="009A738C">
      <w:pPr>
        <w:rPr>
          <w:rFonts w:ascii="Times New Roman" w:hAnsi="Times New Roman" w:cs="Times New Roman"/>
          <w:sz w:val="24"/>
          <w:szCs w:val="24"/>
        </w:rPr>
      </w:pPr>
      <w:r w:rsidRPr="009A738C">
        <w:rPr>
          <w:rFonts w:ascii="Times New Roman" w:hAnsi="Times New Roman" w:cs="Times New Roman"/>
          <w:sz w:val="24"/>
          <w:szCs w:val="24"/>
        </w:rPr>
        <w:t>Fig-Energy Source (Batt</w:t>
      </w:r>
      <w:r>
        <w:rPr>
          <w:rFonts w:ascii="Times New Roman" w:hAnsi="Times New Roman" w:cs="Times New Roman"/>
          <w:sz w:val="24"/>
          <w:szCs w:val="24"/>
        </w:rPr>
        <w:t>eries)</w:t>
      </w:r>
    </w:p>
    <w:p w14:paraId="63D8501E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4FD3B9A3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46D93E72" w14:textId="5A4A17BE" w:rsidR="009A738C" w:rsidRDefault="009A73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73E2A4" wp14:editId="4DCA9FB2">
            <wp:extent cx="4686300" cy="4162425"/>
            <wp:effectExtent l="0" t="0" r="0" b="9525"/>
            <wp:docPr id="9055970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7072" name="Picture 9055970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91B1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0F3FD5C6" w14:textId="42F859EB" w:rsidR="009A738C" w:rsidRDefault="009A73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A738C">
        <w:rPr>
          <w:rFonts w:ascii="Times New Roman" w:hAnsi="Times New Roman" w:cs="Times New Roman"/>
          <w:sz w:val="24"/>
          <w:szCs w:val="24"/>
        </w:rPr>
        <w:t>Temperature Probe Interfacing Board</w:t>
      </w:r>
    </w:p>
    <w:p w14:paraId="1379B733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2557E89B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2216F39E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6283B1DA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61AFCF2D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4D3698B9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5839F46C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6011F280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7753CFBC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1474A353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764CD0B4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2C176514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06519E01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277DD6A9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33A42308" w14:textId="47F3688C" w:rsidR="009A738C" w:rsidRDefault="009A73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FE968D" wp14:editId="44E29B4E">
            <wp:extent cx="4705350" cy="3981450"/>
            <wp:effectExtent l="0" t="0" r="0" b="0"/>
            <wp:docPr id="11859535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53526" name="Picture 11859535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0AFC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693EBD71" w14:textId="424725B0" w:rsidR="009A738C" w:rsidRDefault="009A73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A738C">
        <w:rPr>
          <w:rFonts w:ascii="Times New Roman" w:hAnsi="Times New Roman" w:cs="Times New Roman"/>
          <w:sz w:val="24"/>
          <w:szCs w:val="24"/>
        </w:rPr>
        <w:t>Chemical Particle Sensor Interfacing Board</w:t>
      </w:r>
    </w:p>
    <w:p w14:paraId="6281F4D5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75F9CD0C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1EBEDFAC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1D0F21A3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1850E211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2133F885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49D0C461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54DCFCC0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722514A1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62C688C2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4ABE57EF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53DFDAE0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278D415C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51279E15" w14:textId="77777777" w:rsidR="009A738C" w:rsidRDefault="009A738C">
      <w:pPr>
        <w:rPr>
          <w:rFonts w:ascii="Times New Roman" w:hAnsi="Times New Roman" w:cs="Times New Roman"/>
          <w:sz w:val="24"/>
          <w:szCs w:val="24"/>
        </w:rPr>
      </w:pPr>
    </w:p>
    <w:p w14:paraId="2D40F376" w14:textId="77777777" w:rsidR="009A738C" w:rsidRPr="009A738C" w:rsidRDefault="009A738C">
      <w:pPr>
        <w:rPr>
          <w:rFonts w:ascii="Times New Roman" w:hAnsi="Times New Roman" w:cs="Times New Roman"/>
          <w:sz w:val="24"/>
          <w:szCs w:val="24"/>
        </w:rPr>
      </w:pPr>
    </w:p>
    <w:sectPr w:rsidR="009A738C" w:rsidRPr="009A7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8C"/>
    <w:rsid w:val="001E7BC5"/>
    <w:rsid w:val="00217AFC"/>
    <w:rsid w:val="005E5490"/>
    <w:rsid w:val="006355E2"/>
    <w:rsid w:val="008A2BBC"/>
    <w:rsid w:val="008D135F"/>
    <w:rsid w:val="009A738C"/>
    <w:rsid w:val="00AC204C"/>
    <w:rsid w:val="00E02E50"/>
    <w:rsid w:val="00F93C14"/>
    <w:rsid w:val="00FE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CCB6"/>
  <w15:chartTrackingRefBased/>
  <w15:docId w15:val="{A59E6689-3B23-436B-9FEE-E4F1540C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2</cp:revision>
  <dcterms:created xsi:type="dcterms:W3CDTF">2026-10-10T11:19:00Z</dcterms:created>
  <dcterms:modified xsi:type="dcterms:W3CDTF">2026-10-10T12:14:00Z</dcterms:modified>
</cp:coreProperties>
</file>