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3BB0" w14:textId="78145A65" w:rsidR="008A2BBC" w:rsidRDefault="004C025E">
      <w:r>
        <w:rPr>
          <w:noProof/>
        </w:rPr>
        <w:drawing>
          <wp:inline distT="0" distB="0" distL="0" distR="0" wp14:anchorId="3FDCDEC9" wp14:editId="5FA3950B">
            <wp:extent cx="5731510" cy="5382895"/>
            <wp:effectExtent l="0" t="0" r="2540" b="8255"/>
            <wp:docPr id="16521936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3682" name="Picture 165219368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8E56" w14:textId="77777777" w:rsidR="004C025E" w:rsidRP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35CDA0D5" w14:textId="4B6AD915" w:rsidR="004C025E" w:rsidRDefault="004C025E">
      <w:pPr>
        <w:rPr>
          <w:rFonts w:ascii="Times New Roman" w:hAnsi="Times New Roman" w:cs="Times New Roman"/>
          <w:sz w:val="24"/>
          <w:szCs w:val="24"/>
        </w:rPr>
      </w:pPr>
      <w:r w:rsidRPr="004C025E">
        <w:rPr>
          <w:rFonts w:ascii="Times New Roman" w:hAnsi="Times New Roman" w:cs="Times New Roman"/>
          <w:sz w:val="24"/>
          <w:szCs w:val="24"/>
        </w:rPr>
        <w:t>Fig-</w:t>
      </w:r>
      <w:r w:rsidRPr="004C025E">
        <w:rPr>
          <w:rFonts w:ascii="Times New Roman" w:hAnsi="Times New Roman" w:cs="Times New Roman"/>
          <w:sz w:val="24"/>
          <w:szCs w:val="24"/>
        </w:rPr>
        <w:t>Design Flow of Electronic System Program</w:t>
      </w:r>
    </w:p>
    <w:p w14:paraId="0D43647A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4FEF2B0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03A3DF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06193E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05CC34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1B9D481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6FADF56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7BD7B2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D4CFDE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7055D40" w14:textId="59027423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E2E37C2" wp14:editId="5E1DED88">
            <wp:extent cx="5686425" cy="5391150"/>
            <wp:effectExtent l="0" t="0" r="9525" b="0"/>
            <wp:docPr id="343285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85634" name="Picture 343285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36AB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A8EAAAF" w14:textId="02059AC7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4C025E">
        <w:rPr>
          <w:rFonts w:ascii="Times New Roman" w:hAnsi="Times New Roman" w:cs="Times New Roman"/>
          <w:sz w:val="24"/>
          <w:szCs w:val="24"/>
        </w:rPr>
        <w:t>Block Diagram of Electrical Power Subsystem</w:t>
      </w:r>
    </w:p>
    <w:p w14:paraId="77DA129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D8D8462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9B993B0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8530F8D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94A432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64DDDC3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E9723A4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11AED1C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A28267A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4BF0F2CE" w14:textId="5D2E3708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20951" wp14:editId="3512A664">
            <wp:extent cx="5731510" cy="5740400"/>
            <wp:effectExtent l="0" t="0" r="2540" b="0"/>
            <wp:docPr id="529222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2281" name="Picture 529222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7137" w14:textId="0F090EC3" w:rsidR="004C025E" w:rsidRDefault="004C02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4C025E">
        <w:rPr>
          <w:rFonts w:ascii="Times New Roman" w:hAnsi="Times New Roman" w:cs="Times New Roman"/>
          <w:sz w:val="24"/>
          <w:szCs w:val="24"/>
        </w:rPr>
        <w:t>Ground Control Station Block Diagram</w:t>
      </w:r>
    </w:p>
    <w:p w14:paraId="1FDBA325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2635546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0E5F3F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5352BF48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7B590AC9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C0BF4CC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21D3B0E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0854C68F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64965E34" w14:textId="77777777" w:rsidR="004C025E" w:rsidRDefault="004C025E">
      <w:pPr>
        <w:rPr>
          <w:rFonts w:ascii="Times New Roman" w:hAnsi="Times New Roman" w:cs="Times New Roman"/>
          <w:sz w:val="24"/>
          <w:szCs w:val="24"/>
        </w:rPr>
      </w:pPr>
    </w:p>
    <w:p w14:paraId="255BACBB" w14:textId="4AB60AAB" w:rsidR="004C025E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4C41A89" wp14:editId="7B3BDEC2">
            <wp:extent cx="5731510" cy="2863215"/>
            <wp:effectExtent l="0" t="0" r="2540" b="0"/>
            <wp:docPr id="957932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32226" name="Picture 957932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F70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D5A207" w14:textId="323FFB6F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Data Handling and Communication Subsystem Part List and Specification</w:t>
      </w:r>
    </w:p>
    <w:p w14:paraId="3BF1471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B706DC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67B9F4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32E822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F56563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93587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B76711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F217DF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0851295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5A8BF8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D4C062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DB16B9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A8189D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04FACC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6B52EB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24BA6C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F6FA32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A1CEB6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0314CE0" w14:textId="0E5F135B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7645B3" wp14:editId="39AD21B6">
            <wp:extent cx="5731510" cy="1984375"/>
            <wp:effectExtent l="0" t="0" r="2540" b="0"/>
            <wp:docPr id="359510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1095" name="Picture 359510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7BB3" w14:textId="6948CE82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Data Packet Composition</w:t>
      </w:r>
    </w:p>
    <w:p w14:paraId="0DBD281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3CA2E8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7FA48E5" w14:textId="513A9F78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04B0C9" wp14:editId="3BFEE1F7">
            <wp:extent cx="2552381" cy="7657143"/>
            <wp:effectExtent l="0" t="0" r="635" b="1270"/>
            <wp:docPr id="11420786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78627" name="Picture 11420786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381" cy="7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C645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9E7CCC5" w14:textId="416552CA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GCS Program Workflow</w:t>
      </w:r>
    </w:p>
    <w:p w14:paraId="5409A54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A888E80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7FE51B8" w14:textId="64E46196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63EDD5F" wp14:editId="636113F0">
            <wp:extent cx="5731510" cy="4474210"/>
            <wp:effectExtent l="0" t="0" r="2540" b="2540"/>
            <wp:docPr id="5725323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2352" name="Picture 5725323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1A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4E81523" w14:textId="29FB998D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Signal Strength vs Distance</w:t>
      </w:r>
    </w:p>
    <w:p w14:paraId="248D93C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2A19A70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96C227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47E9A1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E5B6D1D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7E51E1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6F9362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3D531F5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D86A8F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A1F82E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8FD1E21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61AB301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7B532B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44A62BA" w14:textId="34BA27F4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49B7FD3" wp14:editId="3C67E083">
            <wp:extent cx="5731510" cy="4455795"/>
            <wp:effectExtent l="0" t="0" r="2540" b="1905"/>
            <wp:docPr id="1032971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156" name="Picture 1032971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E288A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E8D6983" w14:textId="428B9E21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</w:t>
      </w:r>
      <w:r w:rsidRPr="009F5DA6">
        <w:rPr>
          <w:rFonts w:ascii="Times New Roman" w:hAnsi="Times New Roman" w:cs="Times New Roman"/>
          <w:sz w:val="24"/>
          <w:szCs w:val="24"/>
        </w:rPr>
        <w:t>Altitude Measured vs Actual</w:t>
      </w:r>
    </w:p>
    <w:p w14:paraId="2183E5E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A76C33B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011501E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54C126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22B46C7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243618C9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DD6C71C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D6918B8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33ECF8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179425B6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6906EF6F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03A54B3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43BC00A2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747BBDEB" w14:textId="491F2051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27AD99" wp14:editId="0A53D011">
            <wp:extent cx="5731510" cy="3787775"/>
            <wp:effectExtent l="0" t="0" r="2540" b="3175"/>
            <wp:docPr id="5761815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81550" name="Picture 57618155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50D4" w14:textId="77777777" w:rsidR="009F5DA6" w:rsidRDefault="009F5DA6">
      <w:pPr>
        <w:rPr>
          <w:rFonts w:ascii="Times New Roman" w:hAnsi="Times New Roman" w:cs="Times New Roman"/>
          <w:sz w:val="24"/>
          <w:szCs w:val="24"/>
        </w:rPr>
      </w:pPr>
    </w:p>
    <w:p w14:paraId="5D11FB6D" w14:textId="362C1F17" w:rsidR="009F5DA6" w:rsidRDefault="009F5D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Fig-Dashboard</w:t>
      </w:r>
    </w:p>
    <w:p w14:paraId="13E9CFB7" w14:textId="77777777" w:rsidR="009F5DA6" w:rsidRPr="004C025E" w:rsidRDefault="009F5DA6">
      <w:pPr>
        <w:rPr>
          <w:rFonts w:ascii="Times New Roman" w:hAnsi="Times New Roman" w:cs="Times New Roman"/>
          <w:sz w:val="24"/>
          <w:szCs w:val="24"/>
        </w:rPr>
      </w:pPr>
    </w:p>
    <w:sectPr w:rsidR="009F5DA6" w:rsidRPr="004C0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5E"/>
    <w:rsid w:val="001E7BC5"/>
    <w:rsid w:val="00217AFC"/>
    <w:rsid w:val="004C025E"/>
    <w:rsid w:val="006355E2"/>
    <w:rsid w:val="008A2BBC"/>
    <w:rsid w:val="008D135F"/>
    <w:rsid w:val="009F5DA6"/>
    <w:rsid w:val="00AC204C"/>
    <w:rsid w:val="00E02E50"/>
    <w:rsid w:val="00F9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4337"/>
  <w15:chartTrackingRefBased/>
  <w15:docId w15:val="{91483EF0-AA4C-447C-9991-9D12CEC79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Kumar</dc:creator>
  <cp:keywords/>
  <dc:description/>
  <cp:lastModifiedBy>Ankit Kumar</cp:lastModifiedBy>
  <cp:revision>1</cp:revision>
  <dcterms:created xsi:type="dcterms:W3CDTF">2026-10-10T11:28:00Z</dcterms:created>
  <dcterms:modified xsi:type="dcterms:W3CDTF">2026-10-10T12:09:00Z</dcterms:modified>
</cp:coreProperties>
</file>