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8285" w14:textId="77777777" w:rsidR="00E116DB" w:rsidRPr="00DA35CB" w:rsidRDefault="00E116DB" w:rsidP="00674579">
      <w:pPr>
        <w:pStyle w:val="FR3"/>
        <w:ind w:left="0"/>
        <w:jc w:val="center"/>
        <w:outlineLvl w:val="0"/>
        <w:rPr>
          <w:rFonts w:ascii="Times New Roman" w:hAnsi="Times New Roman"/>
          <w:sz w:val="20"/>
          <w:szCs w:val="20"/>
        </w:rPr>
      </w:pPr>
      <w:r w:rsidRPr="00335130">
        <w:rPr>
          <w:rFonts w:ascii="Times New Roman" w:hAnsi="Times New Roman"/>
          <w:sz w:val="20"/>
          <w:szCs w:val="20"/>
        </w:rPr>
        <w:t>КРЕДИТНЫЙ ДОГОВОР №</w:t>
      </w:r>
      <w:r w:rsidR="00812AC6" w:rsidRPr="00DA35CB">
        <w:rPr>
          <w:rFonts w:ascii="Times New Roman" w:hAnsi="Times New Roman"/>
          <w:sz w:val="20"/>
          <w:szCs w:val="20"/>
        </w:rPr>
        <w:t xml:space="preserve"> </w:t>
      </w:r>
      <w:r w:rsidR="00DA35CB" w:rsidRPr="00DA35CB">
        <w:rPr>
          <w:rFonts w:ascii="Times New Roman" w:hAnsi="Times New Roman"/>
          <w:sz w:val="20"/>
          <w:szCs w:val="20"/>
        </w:rPr>
        <w:t>{{</w:t>
      </w:r>
      <w:r w:rsidR="00DA35CB">
        <w:rPr>
          <w:rFonts w:ascii="Times New Roman" w:hAnsi="Times New Roman"/>
          <w:sz w:val="20"/>
          <w:szCs w:val="20"/>
          <w:lang w:val="en-US"/>
        </w:rPr>
        <w:t>CONTRACT</w:t>
      </w:r>
      <w:r w:rsidR="00DA35CB" w:rsidRPr="00DA35CB">
        <w:rPr>
          <w:rFonts w:ascii="Times New Roman" w:hAnsi="Times New Roman"/>
          <w:sz w:val="20"/>
          <w:szCs w:val="20"/>
        </w:rPr>
        <w:t>_</w:t>
      </w:r>
      <w:r w:rsidR="00DA35CB">
        <w:rPr>
          <w:rFonts w:ascii="Times New Roman" w:hAnsi="Times New Roman"/>
          <w:sz w:val="20"/>
          <w:szCs w:val="20"/>
          <w:lang w:val="en-US"/>
        </w:rPr>
        <w:t>NUMBER</w:t>
      </w:r>
      <w:r w:rsidR="00DA35CB" w:rsidRPr="00DA35CB">
        <w:rPr>
          <w:rFonts w:ascii="Times New Roman" w:hAnsi="Times New Roman"/>
          <w:sz w:val="20"/>
          <w:szCs w:val="20"/>
        </w:rPr>
        <w:t>}}</w:t>
      </w:r>
    </w:p>
    <w:p w14:paraId="5785E8FB" w14:textId="77777777" w:rsidR="00674579" w:rsidRPr="002F4208" w:rsidRDefault="00DA35CB" w:rsidP="00674579">
      <w:pPr>
        <w:pStyle w:val="FR3"/>
        <w:tabs>
          <w:tab w:val="right" w:pos="10080"/>
        </w:tabs>
        <w:ind w:left="0"/>
        <w:outlineLvl w:val="0"/>
        <w:rPr>
          <w:rFonts w:ascii="Times New Roman" w:hAnsi="Times New Roman"/>
          <w:b w:val="0"/>
          <w:sz w:val="20"/>
          <w:szCs w:val="20"/>
        </w:rPr>
      </w:pPr>
      <w:r>
        <w:rPr>
          <w:rFonts w:ascii="Times New Roman" w:hAnsi="Times New Roman"/>
          <w:b w:val="0"/>
          <w:sz w:val="20"/>
          <w:szCs w:val="20"/>
        </w:rPr>
        <w:t xml:space="preserve">г. </w:t>
      </w:r>
      <w:r w:rsidRPr="00DA35CB">
        <w:rPr>
          <w:rFonts w:ascii="Times New Roman" w:hAnsi="Times New Roman"/>
          <w:b w:val="0"/>
          <w:sz w:val="20"/>
          <w:szCs w:val="20"/>
        </w:rPr>
        <w:t>{{</w:t>
      </w:r>
      <w:r>
        <w:rPr>
          <w:rFonts w:ascii="Times New Roman" w:hAnsi="Times New Roman"/>
          <w:b w:val="0"/>
          <w:sz w:val="20"/>
          <w:szCs w:val="20"/>
          <w:lang w:val="en-US"/>
        </w:rPr>
        <w:t>BANK</w:t>
      </w:r>
      <w:r w:rsidRPr="00DA35CB">
        <w:rPr>
          <w:rFonts w:ascii="Times New Roman" w:hAnsi="Times New Roman"/>
          <w:b w:val="0"/>
          <w:sz w:val="20"/>
          <w:szCs w:val="20"/>
        </w:rPr>
        <w:t>_</w:t>
      </w:r>
      <w:r>
        <w:rPr>
          <w:rFonts w:ascii="Times New Roman" w:hAnsi="Times New Roman"/>
          <w:b w:val="0"/>
          <w:sz w:val="20"/>
          <w:szCs w:val="20"/>
          <w:lang w:val="en-US"/>
        </w:rPr>
        <w:t>CITY</w:t>
      </w:r>
      <w:r w:rsidRPr="00DA35CB">
        <w:rPr>
          <w:rFonts w:ascii="Times New Roman" w:hAnsi="Times New Roman"/>
          <w:b w:val="0"/>
          <w:sz w:val="20"/>
          <w:szCs w:val="20"/>
        </w:rPr>
        <w:t>}}</w:t>
      </w:r>
      <w:r w:rsidR="00674579" w:rsidRPr="00335130">
        <w:rPr>
          <w:rFonts w:ascii="Times New Roman" w:hAnsi="Times New Roman"/>
          <w:b w:val="0"/>
          <w:sz w:val="20"/>
          <w:szCs w:val="20"/>
        </w:rPr>
        <w:tab/>
      </w:r>
    </w:p>
    <w:p w14:paraId="4747C128" w14:textId="77777777" w:rsidR="00674579" w:rsidRPr="00335130" w:rsidRDefault="00674579" w:rsidP="00674579">
      <w:pPr>
        <w:pStyle w:val="FR3"/>
        <w:ind w:left="0"/>
        <w:outlineLvl w:val="0"/>
        <w:rPr>
          <w:rFonts w:ascii="Times New Roman" w:hAnsi="Times New Roman"/>
          <w:b w:val="0"/>
          <w:sz w:val="20"/>
          <w:szCs w:val="20"/>
        </w:rPr>
      </w:pPr>
    </w:p>
    <w:p w14:paraId="26CA0721" w14:textId="286530D0" w:rsidR="0007194F" w:rsidRDefault="0007194F" w:rsidP="003A3FA3">
      <w:pPr>
        <w:ind w:firstLine="567"/>
        <w:jc w:val="both"/>
        <w:rPr>
          <w:sz w:val="20"/>
          <w:szCs w:val="20"/>
        </w:rPr>
      </w:pPr>
      <w:r w:rsidRPr="00335130">
        <w:rPr>
          <w:sz w:val="20"/>
          <w:szCs w:val="20"/>
        </w:rPr>
        <w:fldChar w:fldCharType="begin"/>
      </w:r>
      <w:r w:rsidRPr="00335130">
        <w:rPr>
          <w:sz w:val="20"/>
          <w:szCs w:val="20"/>
        </w:rPr>
        <w:instrText xml:space="preserve"> docvariable </w:instrText>
      </w:r>
      <w:r w:rsidRPr="00335130">
        <w:rPr>
          <w:sz w:val="20"/>
          <w:szCs w:val="20"/>
          <w:lang w:val="en-US"/>
        </w:rPr>
        <w:instrText>bankfil</w:instrText>
      </w:r>
      <w:r w:rsidRPr="00335130">
        <w:rPr>
          <w:sz w:val="20"/>
          <w:szCs w:val="20"/>
        </w:rPr>
        <w:instrText xml:space="preserve"> </w:instrText>
      </w:r>
      <w:r w:rsidRPr="00335130">
        <w:rPr>
          <w:sz w:val="20"/>
          <w:szCs w:val="20"/>
        </w:rPr>
        <w:fldChar w:fldCharType="separate"/>
      </w:r>
      <w:r w:rsidR="00460A3B">
        <w:rPr>
          <w:sz w:val="20"/>
          <w:szCs w:val="20"/>
        </w:rPr>
        <w:t>Акционерное общество "</w:t>
      </w:r>
      <w:r w:rsidR="00DA35CB" w:rsidRPr="00DA35CB">
        <w:rPr>
          <w:sz w:val="20"/>
          <w:szCs w:val="20"/>
        </w:rPr>
        <w:t>{{</w:t>
      </w:r>
      <w:r w:rsidR="00DA35CB">
        <w:rPr>
          <w:sz w:val="20"/>
          <w:szCs w:val="20"/>
          <w:lang w:val="en-US"/>
        </w:rPr>
        <w:t>BANK</w:t>
      </w:r>
      <w:r w:rsidR="00DA35CB" w:rsidRPr="00DA35CB">
        <w:rPr>
          <w:sz w:val="20"/>
          <w:szCs w:val="20"/>
        </w:rPr>
        <w:t>_</w:t>
      </w:r>
      <w:r w:rsidR="00DA35CB">
        <w:rPr>
          <w:sz w:val="20"/>
          <w:szCs w:val="20"/>
          <w:lang w:val="en-US"/>
        </w:rPr>
        <w:t>NAME</w:t>
      </w:r>
      <w:r w:rsidR="00DA35CB" w:rsidRPr="00DA35CB">
        <w:rPr>
          <w:sz w:val="20"/>
          <w:szCs w:val="20"/>
        </w:rPr>
        <w:t>}}</w:t>
      </w:r>
      <w:r w:rsidR="00460A3B">
        <w:rPr>
          <w:sz w:val="20"/>
          <w:szCs w:val="20"/>
        </w:rPr>
        <w:t>"</w:t>
      </w:r>
      <w:r w:rsidRPr="00335130">
        <w:rPr>
          <w:sz w:val="20"/>
          <w:szCs w:val="20"/>
        </w:rPr>
        <w:fldChar w:fldCharType="end"/>
      </w:r>
      <w:r w:rsidRPr="00335130">
        <w:rPr>
          <w:sz w:val="20"/>
          <w:szCs w:val="20"/>
        </w:rPr>
        <w:t>, ОГРН</w:t>
      </w:r>
      <w:r w:rsidR="002B7707">
        <w:rPr>
          <w:sz w:val="20"/>
          <w:szCs w:val="20"/>
        </w:rPr>
        <w:t xml:space="preserve"> </w:t>
      </w:r>
      <w:r w:rsidR="002B7707" w:rsidRPr="002B7707">
        <w:rPr>
          <w:sz w:val="20"/>
          <w:szCs w:val="20"/>
        </w:rPr>
        <w:t>{{</w:t>
      </w:r>
      <w:r w:rsidR="002B7707">
        <w:rPr>
          <w:sz w:val="20"/>
          <w:szCs w:val="20"/>
          <w:lang w:val="en-US"/>
        </w:rPr>
        <w:t>BANK</w:t>
      </w:r>
      <w:r w:rsidR="002B7707" w:rsidRPr="002B7707">
        <w:rPr>
          <w:sz w:val="20"/>
          <w:szCs w:val="20"/>
        </w:rPr>
        <w:t>_</w:t>
      </w:r>
      <w:r w:rsidR="002B7707">
        <w:rPr>
          <w:sz w:val="20"/>
          <w:szCs w:val="20"/>
          <w:lang w:val="en-US"/>
        </w:rPr>
        <w:t>OGRN</w:t>
      </w:r>
      <w:r w:rsidR="002B7707" w:rsidRPr="002B7707">
        <w:rPr>
          <w:sz w:val="20"/>
          <w:szCs w:val="20"/>
        </w:rPr>
        <w:t>}}</w:t>
      </w:r>
      <w:r w:rsidRPr="00335130">
        <w:rPr>
          <w:sz w:val="20"/>
          <w:szCs w:val="20"/>
        </w:rPr>
        <w:t>,</w:t>
      </w:r>
      <w:r w:rsidRPr="00335130">
        <w:t xml:space="preserve"> </w:t>
      </w:r>
      <w:r w:rsidRPr="00335130">
        <w:rPr>
          <w:sz w:val="20"/>
          <w:szCs w:val="20"/>
        </w:rPr>
        <w:t>(</w:t>
      </w:r>
      <w:r w:rsidR="00FA6487" w:rsidRPr="00335130">
        <w:rPr>
          <w:sz w:val="20"/>
          <w:szCs w:val="20"/>
        </w:rPr>
        <w:fldChar w:fldCharType="begin"/>
      </w:r>
      <w:r w:rsidR="00FA6487" w:rsidRPr="00335130">
        <w:rPr>
          <w:sz w:val="20"/>
          <w:szCs w:val="20"/>
        </w:rPr>
        <w:instrText xml:space="preserve"> docvariable </w:instrText>
      </w:r>
      <w:r w:rsidR="00FA6487" w:rsidRPr="00335130">
        <w:rPr>
          <w:sz w:val="20"/>
          <w:szCs w:val="20"/>
          <w:lang w:val="en-US"/>
        </w:rPr>
        <w:instrText>lizname</w:instrText>
      </w:r>
      <w:r w:rsidR="00FA6487" w:rsidRPr="00335130">
        <w:rPr>
          <w:sz w:val="20"/>
          <w:szCs w:val="20"/>
        </w:rPr>
        <w:instrText xml:space="preserve"> </w:instrText>
      </w:r>
      <w:r w:rsidR="00FA6487" w:rsidRPr="00335130">
        <w:rPr>
          <w:sz w:val="20"/>
          <w:szCs w:val="20"/>
        </w:rPr>
        <w:fldChar w:fldCharType="separate"/>
      </w:r>
      <w:r w:rsidR="00460A3B">
        <w:rPr>
          <w:sz w:val="20"/>
          <w:szCs w:val="20"/>
        </w:rPr>
        <w:t>Базовая лицензия Банка России</w:t>
      </w:r>
      <w:r w:rsidR="00FA6487" w:rsidRPr="00335130">
        <w:rPr>
          <w:sz w:val="20"/>
          <w:szCs w:val="20"/>
        </w:rPr>
        <w:fldChar w:fldCharType="end"/>
      </w:r>
      <w:r w:rsidRPr="00335130">
        <w:rPr>
          <w:sz w:val="20"/>
          <w:szCs w:val="20"/>
        </w:rPr>
        <w:t xml:space="preserve"> № </w:t>
      </w:r>
      <w:r w:rsidRPr="00335130">
        <w:rPr>
          <w:sz w:val="20"/>
          <w:szCs w:val="20"/>
        </w:rPr>
        <w:fldChar w:fldCharType="begin"/>
      </w:r>
      <w:r w:rsidRPr="00335130">
        <w:rPr>
          <w:sz w:val="20"/>
          <w:szCs w:val="20"/>
        </w:rPr>
        <w:instrText xml:space="preserve"> docvariable </w:instrText>
      </w:r>
      <w:r w:rsidRPr="00335130">
        <w:rPr>
          <w:sz w:val="20"/>
          <w:szCs w:val="20"/>
          <w:lang w:val="en-US"/>
        </w:rPr>
        <w:instrText>liznum</w:instrText>
      </w:r>
      <w:r w:rsidRPr="00335130">
        <w:rPr>
          <w:sz w:val="20"/>
          <w:szCs w:val="20"/>
        </w:rPr>
        <w:instrText xml:space="preserve"> </w:instrText>
      </w:r>
      <w:r w:rsidRPr="00335130">
        <w:rPr>
          <w:sz w:val="20"/>
          <w:szCs w:val="20"/>
        </w:rPr>
        <w:fldChar w:fldCharType="separate"/>
      </w:r>
      <w:r w:rsidR="00460A3B">
        <w:rPr>
          <w:sz w:val="20"/>
          <w:szCs w:val="20"/>
        </w:rPr>
        <w:t>1455</w:t>
      </w:r>
      <w:r w:rsidRPr="00335130">
        <w:rPr>
          <w:sz w:val="20"/>
          <w:szCs w:val="20"/>
        </w:rPr>
        <w:fldChar w:fldCharType="end"/>
      </w:r>
      <w:r w:rsidRPr="00335130">
        <w:rPr>
          <w:sz w:val="20"/>
          <w:szCs w:val="20"/>
        </w:rPr>
        <w:t xml:space="preserve"> от </w:t>
      </w:r>
      <w:r w:rsidRPr="00335130">
        <w:rPr>
          <w:sz w:val="20"/>
          <w:szCs w:val="20"/>
        </w:rPr>
        <w:fldChar w:fldCharType="begin"/>
      </w:r>
      <w:r w:rsidRPr="00335130">
        <w:rPr>
          <w:sz w:val="20"/>
          <w:szCs w:val="20"/>
        </w:rPr>
        <w:instrText xml:space="preserve"> docvariable </w:instrText>
      </w:r>
      <w:r w:rsidRPr="00335130">
        <w:rPr>
          <w:sz w:val="20"/>
          <w:szCs w:val="20"/>
          <w:lang w:val="en-US"/>
        </w:rPr>
        <w:instrText>lizdat</w:instrText>
      </w:r>
      <w:r w:rsidRPr="00335130">
        <w:rPr>
          <w:sz w:val="20"/>
          <w:szCs w:val="20"/>
        </w:rPr>
        <w:instrText xml:space="preserve"> </w:instrText>
      </w:r>
      <w:r w:rsidRPr="00335130">
        <w:rPr>
          <w:sz w:val="20"/>
          <w:szCs w:val="20"/>
        </w:rPr>
        <w:fldChar w:fldCharType="separate"/>
      </w:r>
      <w:r w:rsidR="00460A3B">
        <w:rPr>
          <w:sz w:val="20"/>
          <w:szCs w:val="20"/>
        </w:rPr>
        <w:t>19 декабря 2018 г.</w:t>
      </w:r>
      <w:r w:rsidRPr="00335130">
        <w:rPr>
          <w:sz w:val="20"/>
          <w:szCs w:val="20"/>
        </w:rPr>
        <w:fldChar w:fldCharType="end"/>
      </w:r>
      <w:r w:rsidRPr="00335130">
        <w:rPr>
          <w:sz w:val="20"/>
          <w:szCs w:val="20"/>
        </w:rPr>
        <w:t>),</w:t>
      </w:r>
      <w:r w:rsidRPr="00335130">
        <w:t xml:space="preserve"> </w:t>
      </w:r>
      <w:r w:rsidRPr="00335130">
        <w:rPr>
          <w:sz w:val="20"/>
          <w:szCs w:val="20"/>
        </w:rPr>
        <w:t>именуемое в дальнейшем БАНК, в лице</w:t>
      </w:r>
      <w:r w:rsidR="00DA35CB" w:rsidRPr="00DA35CB">
        <w:rPr>
          <w:sz w:val="20"/>
          <w:szCs w:val="20"/>
        </w:rPr>
        <w:t xml:space="preserve"> {{</w:t>
      </w:r>
      <w:r w:rsidR="00DA35CB">
        <w:rPr>
          <w:sz w:val="20"/>
          <w:szCs w:val="20"/>
          <w:lang w:val="en-US"/>
        </w:rPr>
        <w:t>BANK</w:t>
      </w:r>
      <w:r w:rsidR="00DA35CB" w:rsidRPr="00DA35CB">
        <w:rPr>
          <w:sz w:val="20"/>
          <w:szCs w:val="20"/>
        </w:rPr>
        <w:t>_</w:t>
      </w:r>
      <w:r w:rsidR="00DA35CB">
        <w:rPr>
          <w:sz w:val="20"/>
          <w:szCs w:val="20"/>
          <w:lang w:val="en-US"/>
        </w:rPr>
        <w:t>RESPONS</w:t>
      </w:r>
      <w:r w:rsidR="00A20902">
        <w:rPr>
          <w:sz w:val="20"/>
          <w:szCs w:val="20"/>
          <w:lang w:val="en-US"/>
        </w:rPr>
        <w:t>I</w:t>
      </w:r>
      <w:r w:rsidR="00DA35CB">
        <w:rPr>
          <w:sz w:val="20"/>
          <w:szCs w:val="20"/>
          <w:lang w:val="en-US"/>
        </w:rPr>
        <w:t>BLE</w:t>
      </w:r>
      <w:r w:rsidR="00DA35CB" w:rsidRPr="00DA35CB">
        <w:rPr>
          <w:sz w:val="20"/>
          <w:szCs w:val="20"/>
        </w:rPr>
        <w:t>_</w:t>
      </w:r>
      <w:r w:rsidR="00DA35CB">
        <w:rPr>
          <w:sz w:val="20"/>
          <w:szCs w:val="20"/>
          <w:lang w:val="en-US"/>
        </w:rPr>
        <w:t>PERSON</w:t>
      </w:r>
      <w:r w:rsidR="00DA35CB" w:rsidRPr="00DA35CB">
        <w:rPr>
          <w:sz w:val="20"/>
          <w:szCs w:val="20"/>
        </w:rPr>
        <w:t>}}</w:t>
      </w:r>
      <w:r w:rsidRPr="00335130">
        <w:rPr>
          <w:sz w:val="20"/>
          <w:szCs w:val="20"/>
        </w:rPr>
        <w:t>, действующей на основании</w:t>
      </w:r>
      <w:r w:rsidR="00DA35CB" w:rsidRPr="00DA35CB">
        <w:rPr>
          <w:sz w:val="20"/>
          <w:szCs w:val="20"/>
        </w:rPr>
        <w:t xml:space="preserve"> </w:t>
      </w:r>
      <w:r w:rsidR="00DA35CB">
        <w:rPr>
          <w:sz w:val="20"/>
          <w:szCs w:val="20"/>
        </w:rPr>
        <w:t>Устава</w:t>
      </w:r>
      <w:r w:rsidRPr="00335130">
        <w:rPr>
          <w:sz w:val="20"/>
          <w:szCs w:val="20"/>
        </w:rPr>
        <w:t>, с одной стороны, и</w:t>
      </w:r>
      <w:r w:rsidR="00DA35CB">
        <w:rPr>
          <w:sz w:val="20"/>
          <w:szCs w:val="20"/>
        </w:rPr>
        <w:t xml:space="preserve"> </w:t>
      </w:r>
      <w:r w:rsidR="00DA35CB" w:rsidRPr="00DA35CB">
        <w:rPr>
          <w:sz w:val="20"/>
          <w:szCs w:val="20"/>
        </w:rPr>
        <w:t>{{</w:t>
      </w:r>
      <w:r w:rsidR="003A3FA3">
        <w:rPr>
          <w:sz w:val="20"/>
          <w:szCs w:val="20"/>
          <w:lang w:val="en-US"/>
        </w:rPr>
        <w:t>CLIENT</w:t>
      </w:r>
      <w:r w:rsidR="00DA35CB" w:rsidRPr="00DA35CB">
        <w:rPr>
          <w:sz w:val="20"/>
          <w:szCs w:val="20"/>
        </w:rPr>
        <w:t>_</w:t>
      </w:r>
      <w:r w:rsidR="00DA35CB">
        <w:rPr>
          <w:sz w:val="20"/>
          <w:szCs w:val="20"/>
          <w:lang w:val="en-US"/>
        </w:rPr>
        <w:t>FULL</w:t>
      </w:r>
      <w:r w:rsidR="00DA35CB" w:rsidRPr="00DA35CB">
        <w:rPr>
          <w:sz w:val="20"/>
          <w:szCs w:val="20"/>
        </w:rPr>
        <w:t>_</w:t>
      </w:r>
      <w:r w:rsidR="00DA35CB">
        <w:rPr>
          <w:sz w:val="20"/>
          <w:szCs w:val="20"/>
          <w:lang w:val="en-US"/>
        </w:rPr>
        <w:t>NAME</w:t>
      </w:r>
      <w:r w:rsidR="00DA35CB" w:rsidRPr="00DA35CB">
        <w:rPr>
          <w:sz w:val="20"/>
          <w:szCs w:val="20"/>
        </w:rPr>
        <w:t>}}</w:t>
      </w:r>
      <w:r w:rsidR="003A3FA3" w:rsidRPr="003A3FA3">
        <w:rPr>
          <w:sz w:val="20"/>
          <w:szCs w:val="20"/>
        </w:rPr>
        <w:t>,</w:t>
      </w:r>
      <w:r w:rsidR="001E73D2" w:rsidRPr="001E73D2">
        <w:rPr>
          <w:sz w:val="20"/>
          <w:szCs w:val="20"/>
        </w:rPr>
        <w:t xml:space="preserve"> </w:t>
      </w:r>
      <w:r w:rsidR="003A3FA3" w:rsidRPr="003A3FA3">
        <w:rPr>
          <w:sz w:val="20"/>
          <w:szCs w:val="20"/>
        </w:rPr>
        <w:t>{{</w:t>
      </w:r>
      <w:r w:rsidR="003A3FA3">
        <w:rPr>
          <w:sz w:val="20"/>
          <w:szCs w:val="20"/>
          <w:lang w:val="en-US"/>
        </w:rPr>
        <w:t>CLIENT</w:t>
      </w:r>
      <w:r w:rsidR="003A3FA3" w:rsidRPr="003A3FA3">
        <w:rPr>
          <w:sz w:val="20"/>
          <w:szCs w:val="20"/>
        </w:rPr>
        <w:t>_</w:t>
      </w:r>
      <w:r w:rsidR="003A3FA3">
        <w:rPr>
          <w:sz w:val="20"/>
          <w:szCs w:val="20"/>
          <w:lang w:val="en-US"/>
        </w:rPr>
        <w:t>BIRTH</w:t>
      </w:r>
      <w:r w:rsidR="00DF7B98" w:rsidRPr="00DF7B98">
        <w:rPr>
          <w:sz w:val="20"/>
          <w:szCs w:val="20"/>
        </w:rPr>
        <w:t>_</w:t>
      </w:r>
      <w:r w:rsidR="003A3FA3">
        <w:rPr>
          <w:sz w:val="20"/>
          <w:szCs w:val="20"/>
          <w:lang w:val="en-US"/>
        </w:rPr>
        <w:t>DA</w:t>
      </w:r>
      <w:r w:rsidR="00DF7B98">
        <w:rPr>
          <w:sz w:val="20"/>
          <w:szCs w:val="20"/>
          <w:lang w:val="en-US"/>
        </w:rPr>
        <w:t>TE</w:t>
      </w:r>
      <w:r w:rsidR="003A3FA3" w:rsidRPr="003A3FA3">
        <w:rPr>
          <w:sz w:val="20"/>
          <w:szCs w:val="20"/>
        </w:rPr>
        <w:t>}} года рождения, проживающий по {{</w:t>
      </w:r>
      <w:r w:rsidR="003A3FA3">
        <w:rPr>
          <w:sz w:val="20"/>
          <w:szCs w:val="20"/>
          <w:lang w:val="en-US"/>
        </w:rPr>
        <w:t>CLIENT</w:t>
      </w:r>
      <w:r w:rsidR="003A3FA3" w:rsidRPr="003A3FA3">
        <w:rPr>
          <w:sz w:val="20"/>
          <w:szCs w:val="20"/>
        </w:rPr>
        <w:t>_</w:t>
      </w:r>
      <w:r w:rsidR="003A3FA3">
        <w:rPr>
          <w:sz w:val="20"/>
          <w:szCs w:val="20"/>
          <w:lang w:val="en-US"/>
        </w:rPr>
        <w:t>ADDRESS</w:t>
      </w:r>
      <w:r w:rsidR="003A3FA3" w:rsidRPr="003A3FA3">
        <w:rPr>
          <w:sz w:val="20"/>
          <w:szCs w:val="20"/>
        </w:rPr>
        <w:t>}}, паспорт серия {{</w:t>
      </w:r>
      <w:r w:rsidR="003A3FA3">
        <w:rPr>
          <w:sz w:val="20"/>
          <w:szCs w:val="20"/>
          <w:lang w:val="en-US"/>
        </w:rPr>
        <w:t>CLIEN</w:t>
      </w:r>
      <w:r w:rsidR="003A3FA3" w:rsidRPr="003A3FA3">
        <w:rPr>
          <w:sz w:val="20"/>
          <w:szCs w:val="20"/>
        </w:rPr>
        <w:t>_</w:t>
      </w:r>
      <w:r w:rsidR="003A3FA3">
        <w:rPr>
          <w:sz w:val="20"/>
          <w:szCs w:val="20"/>
          <w:lang w:val="en-US"/>
        </w:rPr>
        <w:t>PASSPORT</w:t>
      </w:r>
      <w:r w:rsidR="003A3FA3" w:rsidRPr="003A3FA3">
        <w:rPr>
          <w:sz w:val="20"/>
          <w:szCs w:val="20"/>
        </w:rPr>
        <w:t>_</w:t>
      </w:r>
      <w:r w:rsidR="003A3FA3">
        <w:rPr>
          <w:sz w:val="20"/>
          <w:szCs w:val="20"/>
          <w:lang w:val="en-US"/>
        </w:rPr>
        <w:t>SERIAL</w:t>
      </w:r>
      <w:r w:rsidR="003A3FA3" w:rsidRPr="003A3FA3">
        <w:rPr>
          <w:sz w:val="20"/>
          <w:szCs w:val="20"/>
        </w:rPr>
        <w:t>}} номер {{</w:t>
      </w:r>
      <w:r w:rsidR="003A3FA3">
        <w:rPr>
          <w:sz w:val="20"/>
          <w:szCs w:val="20"/>
          <w:lang w:val="en-US"/>
        </w:rPr>
        <w:t>CLIENT</w:t>
      </w:r>
      <w:r w:rsidR="003A3FA3" w:rsidRPr="003A3FA3">
        <w:rPr>
          <w:sz w:val="20"/>
          <w:szCs w:val="20"/>
        </w:rPr>
        <w:t>_</w:t>
      </w:r>
      <w:r w:rsidR="003A3FA3">
        <w:rPr>
          <w:sz w:val="20"/>
          <w:szCs w:val="20"/>
          <w:lang w:val="en-US"/>
        </w:rPr>
        <w:t>PASSORT</w:t>
      </w:r>
      <w:r w:rsidR="003A3FA3" w:rsidRPr="003A3FA3">
        <w:rPr>
          <w:sz w:val="20"/>
          <w:szCs w:val="20"/>
        </w:rPr>
        <w:t>_</w:t>
      </w:r>
      <w:r w:rsidR="003A3FA3">
        <w:rPr>
          <w:sz w:val="20"/>
          <w:szCs w:val="20"/>
          <w:lang w:val="en-US"/>
        </w:rPr>
        <w:t>NUMBER</w:t>
      </w:r>
      <w:r w:rsidR="003A3FA3" w:rsidRPr="003A3FA3">
        <w:rPr>
          <w:sz w:val="20"/>
          <w:szCs w:val="20"/>
        </w:rPr>
        <w:t>}}, {{</w:t>
      </w:r>
      <w:r w:rsidR="003A3FA3">
        <w:rPr>
          <w:sz w:val="20"/>
          <w:szCs w:val="20"/>
          <w:lang w:val="en-US"/>
        </w:rPr>
        <w:t>CLIENT</w:t>
      </w:r>
      <w:r w:rsidR="003A3FA3" w:rsidRPr="003A3FA3">
        <w:rPr>
          <w:sz w:val="20"/>
          <w:szCs w:val="20"/>
        </w:rPr>
        <w:t>_</w:t>
      </w:r>
      <w:r w:rsidR="003A3FA3">
        <w:rPr>
          <w:sz w:val="20"/>
          <w:szCs w:val="20"/>
          <w:lang w:val="en-US"/>
        </w:rPr>
        <w:t>PASSPORT</w:t>
      </w:r>
      <w:r w:rsidR="003A3FA3" w:rsidRPr="003A3FA3">
        <w:rPr>
          <w:sz w:val="20"/>
          <w:szCs w:val="20"/>
        </w:rPr>
        <w:t>_</w:t>
      </w:r>
      <w:r w:rsidR="003A3FA3">
        <w:rPr>
          <w:sz w:val="20"/>
          <w:szCs w:val="20"/>
          <w:lang w:val="en-US"/>
        </w:rPr>
        <w:t>BY</w:t>
      </w:r>
      <w:r w:rsidR="003A3FA3" w:rsidRPr="003A3FA3">
        <w:rPr>
          <w:sz w:val="20"/>
          <w:szCs w:val="20"/>
        </w:rPr>
        <w:t xml:space="preserve">}}, именуемый в дальнейшем ЗАЕМЩИК, с </w:t>
      </w:r>
      <w:r w:rsidRPr="00335130">
        <w:rPr>
          <w:sz w:val="20"/>
          <w:szCs w:val="20"/>
        </w:rPr>
        <w:t>другой стороны, заключили настоящий договор о нижеследующем:</w:t>
      </w:r>
    </w:p>
    <w:p w14:paraId="2F805089" w14:textId="77777777" w:rsidR="004B5E29" w:rsidRPr="00335130" w:rsidRDefault="004B5E29" w:rsidP="0053398E">
      <w:pPr>
        <w:ind w:firstLine="567"/>
        <w:jc w:val="both"/>
        <w:rPr>
          <w:sz w:val="20"/>
          <w:szCs w:val="20"/>
        </w:rPr>
      </w:pPr>
    </w:p>
    <w:p w14:paraId="689E5F8C" w14:textId="77777777" w:rsidR="00E116DB" w:rsidRPr="00335130" w:rsidRDefault="00812AC6" w:rsidP="0053398E">
      <w:pPr>
        <w:ind w:firstLine="567"/>
        <w:jc w:val="center"/>
        <w:rPr>
          <w:sz w:val="20"/>
        </w:rPr>
      </w:pPr>
      <w:r w:rsidRPr="00335130">
        <w:rPr>
          <w:b/>
          <w:sz w:val="20"/>
        </w:rPr>
        <w:t xml:space="preserve">1. </w:t>
      </w:r>
      <w:r w:rsidR="00E116DB" w:rsidRPr="00335130">
        <w:rPr>
          <w:b/>
          <w:sz w:val="20"/>
        </w:rPr>
        <w:t>ПРЕДМЕТ И СУММА ДОГОВОРА</w:t>
      </w:r>
    </w:p>
    <w:p w14:paraId="1EC47E83" w14:textId="77777777" w:rsidR="00E116DB" w:rsidRPr="003A3FA3" w:rsidRDefault="00E116DB"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1.1.</w:t>
      </w:r>
      <w:r w:rsidR="00812AC6" w:rsidRPr="00335130">
        <w:rPr>
          <w:rFonts w:ascii="Times New Roman" w:hAnsi="Times New Roman"/>
          <w:noProof w:val="0"/>
          <w:lang w:val="ru-RU"/>
        </w:rPr>
        <w:t xml:space="preserve"> </w:t>
      </w:r>
      <w:r w:rsidRPr="00335130">
        <w:rPr>
          <w:rFonts w:ascii="Times New Roman" w:hAnsi="Times New Roman"/>
          <w:noProof w:val="0"/>
          <w:lang w:val="ru-RU"/>
        </w:rPr>
        <w:t>БАНК предоставляет ЗАЕМЩИКУ, в порядке и на условиях, предусмотренных</w:t>
      </w:r>
      <w:r w:rsidR="005A1EBD" w:rsidRPr="00335130">
        <w:rPr>
          <w:rFonts w:ascii="Times New Roman" w:hAnsi="Times New Roman"/>
          <w:noProof w:val="0"/>
          <w:lang w:val="ru-RU"/>
        </w:rPr>
        <w:t xml:space="preserve"> экономической деятельностью</w:t>
      </w:r>
      <w:r w:rsidR="00D02969" w:rsidRPr="00335130">
        <w:rPr>
          <w:rFonts w:ascii="Times New Roman" w:hAnsi="Times New Roman"/>
          <w:noProof w:val="0"/>
          <w:lang w:val="ru-RU"/>
        </w:rPr>
        <w:t xml:space="preserve"> денежные средства</w:t>
      </w:r>
      <w:r w:rsidRPr="00335130">
        <w:rPr>
          <w:rFonts w:ascii="Times New Roman" w:hAnsi="Times New Roman"/>
          <w:noProof w:val="0"/>
          <w:lang w:val="ru-RU"/>
        </w:rPr>
        <w:t xml:space="preserve"> </w:t>
      </w:r>
      <w:r w:rsidR="00AF595A" w:rsidRPr="00335130">
        <w:rPr>
          <w:rFonts w:ascii="Times New Roman" w:hAnsi="Times New Roman"/>
          <w:noProof w:val="0"/>
          <w:lang w:val="ru-RU"/>
        </w:rPr>
        <w:t xml:space="preserve">в сумме </w:t>
      </w:r>
      <w:r w:rsidR="003A3FA3" w:rsidRPr="003A3FA3">
        <w:rPr>
          <w:rFonts w:ascii="Times New Roman" w:hAnsi="Times New Roman"/>
          <w:noProof w:val="0"/>
          <w:lang w:val="ru-RU"/>
        </w:rPr>
        <w:t>{{</w:t>
      </w:r>
      <w:r w:rsidR="003A3FA3">
        <w:rPr>
          <w:rFonts w:ascii="Times New Roman" w:hAnsi="Times New Roman"/>
          <w:noProof w:val="0"/>
        </w:rPr>
        <w:t>CONTRACT</w:t>
      </w:r>
      <w:r w:rsidR="003A3FA3" w:rsidRPr="003A3FA3">
        <w:rPr>
          <w:rFonts w:ascii="Times New Roman" w:hAnsi="Times New Roman"/>
          <w:noProof w:val="0"/>
          <w:lang w:val="ru-RU"/>
        </w:rPr>
        <w:t>_</w:t>
      </w:r>
      <w:r w:rsidR="003A3FA3">
        <w:rPr>
          <w:rFonts w:ascii="Times New Roman" w:hAnsi="Times New Roman"/>
          <w:noProof w:val="0"/>
        </w:rPr>
        <w:t>PRICE</w:t>
      </w:r>
      <w:r w:rsidR="003A3FA3" w:rsidRPr="003A3FA3">
        <w:rPr>
          <w:rFonts w:ascii="Times New Roman" w:hAnsi="Times New Roman"/>
          <w:noProof w:val="0"/>
          <w:lang w:val="ru-RU"/>
        </w:rPr>
        <w:t xml:space="preserve">}} </w:t>
      </w:r>
      <w:r w:rsidR="003A3FA3">
        <w:rPr>
          <w:rFonts w:ascii="Times New Roman" w:hAnsi="Times New Roman"/>
          <w:noProof w:val="0"/>
          <w:lang w:val="ru-RU"/>
        </w:rPr>
        <w:t>р. н</w:t>
      </w:r>
      <w:r w:rsidR="00674579" w:rsidRPr="00335130">
        <w:rPr>
          <w:rFonts w:ascii="Times New Roman" w:hAnsi="Times New Roman"/>
          <w:noProof w:val="0"/>
          <w:lang w:val="ru-RU"/>
        </w:rPr>
        <w:t>а</w:t>
      </w:r>
      <w:r w:rsidR="003A3FA3" w:rsidRPr="003A3FA3">
        <w:rPr>
          <w:rFonts w:ascii="Times New Roman" w:hAnsi="Times New Roman"/>
          <w:noProof w:val="0"/>
          <w:lang w:val="ru-RU"/>
        </w:rPr>
        <w:t xml:space="preserve"> {{</w:t>
      </w:r>
      <w:r w:rsidR="003A3FA3">
        <w:rPr>
          <w:rFonts w:ascii="Times New Roman" w:hAnsi="Times New Roman"/>
          <w:noProof w:val="0"/>
        </w:rPr>
        <w:t>CONTRACT</w:t>
      </w:r>
      <w:r w:rsidR="003A3FA3" w:rsidRPr="003A3FA3">
        <w:rPr>
          <w:rFonts w:ascii="Times New Roman" w:hAnsi="Times New Roman"/>
          <w:noProof w:val="0"/>
          <w:lang w:val="ru-RU"/>
        </w:rPr>
        <w:t>_</w:t>
      </w:r>
      <w:r w:rsidR="003A3FA3">
        <w:rPr>
          <w:rFonts w:ascii="Times New Roman" w:hAnsi="Times New Roman"/>
          <w:noProof w:val="0"/>
        </w:rPr>
        <w:t>DURATION</w:t>
      </w:r>
      <w:r w:rsidR="003A3FA3" w:rsidRPr="003A3FA3">
        <w:rPr>
          <w:rFonts w:ascii="Times New Roman" w:hAnsi="Times New Roman"/>
          <w:noProof w:val="0"/>
          <w:lang w:val="ru-RU"/>
        </w:rPr>
        <w:t>}}</w:t>
      </w:r>
    </w:p>
    <w:p w14:paraId="73363CB5" w14:textId="77777777" w:rsidR="00E116DB" w:rsidRPr="00335130" w:rsidRDefault="00E116DB"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 xml:space="preserve">1.2. Для учета предоставляемого кредита БАНК открывает ЗАЕМЩИКУ </w:t>
      </w:r>
      <w:r w:rsidR="005A1EBD" w:rsidRPr="00335130">
        <w:rPr>
          <w:rFonts w:ascii="Times New Roman" w:hAnsi="Times New Roman"/>
          <w:noProof w:val="0"/>
          <w:lang w:val="ru-RU"/>
        </w:rPr>
        <w:t xml:space="preserve">ссудный </w:t>
      </w:r>
      <w:r w:rsidRPr="00335130">
        <w:rPr>
          <w:rFonts w:ascii="Times New Roman" w:hAnsi="Times New Roman"/>
          <w:noProof w:val="0"/>
          <w:lang w:val="ru-RU"/>
        </w:rPr>
        <w:t>счет №</w:t>
      </w:r>
      <w:r w:rsidR="003A3FA3" w:rsidRPr="003A3FA3">
        <w:rPr>
          <w:rFonts w:ascii="Times New Roman" w:hAnsi="Times New Roman"/>
          <w:noProof w:val="0"/>
          <w:lang w:val="ru-RU"/>
        </w:rPr>
        <w:t xml:space="preserve"> {{</w:t>
      </w:r>
      <w:r w:rsidR="003A3FA3">
        <w:rPr>
          <w:rFonts w:ascii="Times New Roman" w:hAnsi="Times New Roman"/>
          <w:noProof w:val="0"/>
        </w:rPr>
        <w:t>CONTRACT</w:t>
      </w:r>
      <w:r w:rsidR="003A3FA3" w:rsidRPr="003A3FA3">
        <w:rPr>
          <w:rFonts w:ascii="Times New Roman" w:hAnsi="Times New Roman"/>
          <w:noProof w:val="0"/>
          <w:lang w:val="ru-RU"/>
        </w:rPr>
        <w:t>_</w:t>
      </w:r>
      <w:r w:rsidR="003A3FA3">
        <w:rPr>
          <w:rFonts w:ascii="Times New Roman" w:hAnsi="Times New Roman"/>
          <w:noProof w:val="0"/>
        </w:rPr>
        <w:t>ACCOUNT</w:t>
      </w:r>
      <w:r w:rsidR="003A3FA3" w:rsidRPr="003A3FA3">
        <w:rPr>
          <w:rFonts w:ascii="Times New Roman" w:hAnsi="Times New Roman"/>
          <w:noProof w:val="0"/>
          <w:lang w:val="ru-RU"/>
        </w:rPr>
        <w:t>}}</w:t>
      </w:r>
      <w:r w:rsidR="00764F78" w:rsidRPr="00335130">
        <w:rPr>
          <w:rFonts w:ascii="Times New Roman" w:hAnsi="Times New Roman"/>
          <w:noProof w:val="0"/>
          <w:lang w:val="ru-RU"/>
        </w:rPr>
        <w:t>.</w:t>
      </w:r>
    </w:p>
    <w:p w14:paraId="02C3D2C9" w14:textId="77777777" w:rsidR="00E116DB" w:rsidRPr="00335130" w:rsidRDefault="00E116DB"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1.3. ЗАЕМЩИК не может передавать третьим лицам свое право на получение кредита, возникшее после подписания настоящего договора, без письменного согласия БАНКА, включая передачу его в залог или по договору об уступке пра</w:t>
      </w:r>
      <w:r w:rsidRPr="00335130">
        <w:rPr>
          <w:rFonts w:ascii="Times New Roman" w:hAnsi="Times New Roman"/>
          <w:noProof w:val="0"/>
          <w:lang w:val="ru-RU"/>
        </w:rPr>
        <w:softHyphen/>
        <w:t>ва требования (цессии).</w:t>
      </w:r>
    </w:p>
    <w:p w14:paraId="2D7A1335" w14:textId="77777777" w:rsidR="00E116DB" w:rsidRPr="00335130" w:rsidRDefault="00E116DB"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 xml:space="preserve">1.4. Выдача кредита производится в безналичном порядке, путем зачисления денежных средств на расчетный счет ЗАЕМЩИКА, после надлежащего оформления необходимых документов. </w:t>
      </w:r>
    </w:p>
    <w:p w14:paraId="3F3F95D9" w14:textId="77777777" w:rsidR="004B5E29" w:rsidRDefault="004B5E29" w:rsidP="0053398E">
      <w:pPr>
        <w:ind w:firstLine="567"/>
        <w:jc w:val="center"/>
        <w:rPr>
          <w:b/>
          <w:sz w:val="20"/>
        </w:rPr>
      </w:pPr>
    </w:p>
    <w:p w14:paraId="05647C27" w14:textId="77777777" w:rsidR="004E306E" w:rsidRPr="00335130" w:rsidRDefault="00812AC6" w:rsidP="0053398E">
      <w:pPr>
        <w:ind w:firstLine="567"/>
        <w:jc w:val="center"/>
        <w:rPr>
          <w:sz w:val="20"/>
        </w:rPr>
      </w:pPr>
      <w:r w:rsidRPr="00335130">
        <w:rPr>
          <w:b/>
          <w:sz w:val="20"/>
        </w:rPr>
        <w:t xml:space="preserve">2. СРОК </w:t>
      </w:r>
      <w:r w:rsidR="004E306E" w:rsidRPr="00335130">
        <w:rPr>
          <w:b/>
          <w:sz w:val="20"/>
        </w:rPr>
        <w:t>ДОГОВОРА</w:t>
      </w:r>
    </w:p>
    <w:p w14:paraId="7AFBA13B" w14:textId="221C84A4" w:rsidR="00E116DB" w:rsidRPr="002F4208" w:rsidRDefault="00E116DB" w:rsidP="0053398E">
      <w:pPr>
        <w:tabs>
          <w:tab w:val="left" w:pos="567"/>
        </w:tabs>
        <w:ind w:firstLine="567"/>
        <w:jc w:val="both"/>
        <w:rPr>
          <w:sz w:val="20"/>
        </w:rPr>
      </w:pPr>
      <w:r w:rsidRPr="00335130">
        <w:rPr>
          <w:sz w:val="20"/>
        </w:rPr>
        <w:t>2.1.</w:t>
      </w:r>
      <w:r w:rsidR="00E61D05" w:rsidRPr="00335130">
        <w:rPr>
          <w:sz w:val="20"/>
        </w:rPr>
        <w:t xml:space="preserve"> </w:t>
      </w:r>
      <w:r w:rsidRPr="00335130">
        <w:rPr>
          <w:sz w:val="20"/>
        </w:rPr>
        <w:t>БАНК предоставляет ЗАЕМЩИКУ кредит</w:t>
      </w:r>
      <w:r w:rsidR="003A3FA3" w:rsidRPr="003A3FA3">
        <w:rPr>
          <w:sz w:val="20"/>
        </w:rPr>
        <w:t xml:space="preserve"> {{</w:t>
      </w:r>
      <w:r w:rsidR="003A3FA3">
        <w:rPr>
          <w:sz w:val="20"/>
          <w:lang w:val="en-US"/>
        </w:rPr>
        <w:t>CONTRACT</w:t>
      </w:r>
      <w:r w:rsidR="003A3FA3" w:rsidRPr="003A3FA3">
        <w:rPr>
          <w:sz w:val="20"/>
        </w:rPr>
        <w:t>_</w:t>
      </w:r>
      <w:r w:rsidR="003A3FA3">
        <w:rPr>
          <w:sz w:val="20"/>
          <w:lang w:val="en-US"/>
        </w:rPr>
        <w:t>PRICE</w:t>
      </w:r>
      <w:r w:rsidR="003A3FA3" w:rsidRPr="003A3FA3">
        <w:rPr>
          <w:sz w:val="20"/>
        </w:rPr>
        <w:t>}}</w:t>
      </w:r>
      <w:r w:rsidR="00E0672B" w:rsidRPr="00E0672B">
        <w:rPr>
          <w:sz w:val="20"/>
        </w:rPr>
        <w:t xml:space="preserve"> </w:t>
      </w:r>
      <w:r w:rsidR="00E0672B">
        <w:rPr>
          <w:sz w:val="20"/>
        </w:rPr>
        <w:t>р.</w:t>
      </w:r>
    </w:p>
    <w:p w14:paraId="22655610" w14:textId="77777777" w:rsidR="00E116DB" w:rsidRPr="00335130" w:rsidRDefault="00E116DB"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 xml:space="preserve">Под датой выдачи кредита следует понимать </w:t>
      </w:r>
      <w:r w:rsidR="003B4759" w:rsidRPr="00335130">
        <w:rPr>
          <w:rFonts w:ascii="Times New Roman" w:hAnsi="Times New Roman"/>
          <w:noProof w:val="0"/>
          <w:lang w:val="ru-RU"/>
        </w:rPr>
        <w:t>дату зачисления</w:t>
      </w:r>
      <w:r w:rsidRPr="00335130">
        <w:rPr>
          <w:rFonts w:ascii="Times New Roman" w:hAnsi="Times New Roman"/>
          <w:noProof w:val="0"/>
          <w:lang w:val="ru-RU"/>
        </w:rPr>
        <w:t xml:space="preserve"> сумм</w:t>
      </w:r>
      <w:r w:rsidR="003B4759" w:rsidRPr="00335130">
        <w:rPr>
          <w:rFonts w:ascii="Times New Roman" w:hAnsi="Times New Roman"/>
          <w:noProof w:val="0"/>
          <w:lang w:val="ru-RU"/>
        </w:rPr>
        <w:t>ы</w:t>
      </w:r>
      <w:r w:rsidRPr="00335130">
        <w:rPr>
          <w:rFonts w:ascii="Times New Roman" w:hAnsi="Times New Roman"/>
          <w:noProof w:val="0"/>
          <w:lang w:val="ru-RU"/>
        </w:rPr>
        <w:t xml:space="preserve"> кредита на расчетный счет ЗАЕМЩИКА.</w:t>
      </w:r>
    </w:p>
    <w:p w14:paraId="24A36095" w14:textId="77777777" w:rsidR="00E116DB" w:rsidRPr="00335130" w:rsidRDefault="00E116DB" w:rsidP="0053398E">
      <w:pPr>
        <w:tabs>
          <w:tab w:val="left" w:pos="567"/>
        </w:tabs>
        <w:ind w:firstLine="567"/>
        <w:jc w:val="both"/>
        <w:rPr>
          <w:sz w:val="20"/>
        </w:rPr>
      </w:pPr>
      <w:r w:rsidRPr="00335130">
        <w:rPr>
          <w:sz w:val="20"/>
        </w:rPr>
        <w:t xml:space="preserve">2.2. ЗАЕМЩИК обязуется возвратить кредит </w:t>
      </w:r>
      <w:r w:rsidR="005A1EBD" w:rsidRPr="00335130">
        <w:rPr>
          <w:sz w:val="20"/>
        </w:rPr>
        <w:t>в срок</w:t>
      </w:r>
      <w:r w:rsidR="003A3FA3" w:rsidRPr="003A3FA3">
        <w:rPr>
          <w:sz w:val="20"/>
        </w:rPr>
        <w:t xml:space="preserve"> {{</w:t>
      </w:r>
      <w:r w:rsidR="003A3FA3">
        <w:rPr>
          <w:sz w:val="20"/>
          <w:lang w:val="en-US"/>
        </w:rPr>
        <w:t>CONTRACT</w:t>
      </w:r>
      <w:r w:rsidR="003A3FA3" w:rsidRPr="003A3FA3">
        <w:rPr>
          <w:sz w:val="20"/>
        </w:rPr>
        <w:t>_</w:t>
      </w:r>
      <w:r w:rsidR="003A3FA3">
        <w:rPr>
          <w:sz w:val="20"/>
          <w:lang w:val="en-US"/>
        </w:rPr>
        <w:t>DURATION</w:t>
      </w:r>
      <w:r w:rsidR="003A3FA3" w:rsidRPr="003A3FA3">
        <w:rPr>
          <w:sz w:val="20"/>
        </w:rPr>
        <w:t>}}</w:t>
      </w:r>
      <w:r w:rsidR="002F4208">
        <w:rPr>
          <w:sz w:val="20"/>
        </w:rPr>
        <w:t>.</w:t>
      </w:r>
    </w:p>
    <w:p w14:paraId="2ABCF385" w14:textId="77777777" w:rsidR="00444939" w:rsidRPr="00335130" w:rsidRDefault="00444939" w:rsidP="0053398E">
      <w:pPr>
        <w:tabs>
          <w:tab w:val="left" w:pos="567"/>
        </w:tabs>
        <w:ind w:firstLine="567"/>
        <w:jc w:val="both"/>
        <w:rPr>
          <w:sz w:val="20"/>
        </w:rPr>
      </w:pPr>
      <w:r w:rsidRPr="00335130">
        <w:rPr>
          <w:sz w:val="20"/>
        </w:rPr>
        <w:t>Д</w:t>
      </w:r>
      <w:r w:rsidR="003B4759" w:rsidRPr="00335130">
        <w:rPr>
          <w:sz w:val="20"/>
        </w:rPr>
        <w:t xml:space="preserve">атой </w:t>
      </w:r>
      <w:r w:rsidRPr="00335130">
        <w:rPr>
          <w:sz w:val="20"/>
        </w:rPr>
        <w:t>возврата кредита является день</w:t>
      </w:r>
      <w:r w:rsidR="005A1EBD" w:rsidRPr="00335130">
        <w:rPr>
          <w:sz w:val="20"/>
        </w:rPr>
        <w:t xml:space="preserve"> поступления денежных средств на соответствующий ссудный счет</w:t>
      </w:r>
      <w:r w:rsidRPr="00335130">
        <w:rPr>
          <w:sz w:val="20"/>
        </w:rPr>
        <w:t xml:space="preserve"> ЗАЕМЩИКА.</w:t>
      </w:r>
    </w:p>
    <w:p w14:paraId="2DD7026B" w14:textId="77777777" w:rsidR="00E116DB" w:rsidRPr="00335130" w:rsidRDefault="00E116DB" w:rsidP="0053398E">
      <w:pPr>
        <w:tabs>
          <w:tab w:val="left" w:pos="567"/>
        </w:tabs>
        <w:ind w:firstLine="567"/>
        <w:jc w:val="both"/>
        <w:rPr>
          <w:sz w:val="20"/>
        </w:rPr>
      </w:pPr>
      <w:r w:rsidRPr="00335130">
        <w:rPr>
          <w:sz w:val="20"/>
        </w:rPr>
        <w:t>2.3.</w:t>
      </w:r>
      <w:r w:rsidR="00812AC6" w:rsidRPr="00335130">
        <w:rPr>
          <w:sz w:val="20"/>
        </w:rPr>
        <w:t xml:space="preserve"> </w:t>
      </w:r>
      <w:r w:rsidRPr="00335130">
        <w:rPr>
          <w:sz w:val="20"/>
        </w:rPr>
        <w:t xml:space="preserve">Отсчет срока для начисления процентов за пользование кредитом, начинается со следующего дня после выдачи кредита и заканчивается датой </w:t>
      </w:r>
      <w:r w:rsidR="00DD4D3D" w:rsidRPr="00335130">
        <w:rPr>
          <w:sz w:val="20"/>
        </w:rPr>
        <w:t>возврата</w:t>
      </w:r>
      <w:r w:rsidRPr="00335130">
        <w:rPr>
          <w:sz w:val="20"/>
        </w:rPr>
        <w:t xml:space="preserve"> кредита, включая эту дату. </w:t>
      </w:r>
    </w:p>
    <w:p w14:paraId="2C849931" w14:textId="77777777" w:rsidR="004B5E29" w:rsidRDefault="004B5E29" w:rsidP="0053398E">
      <w:pPr>
        <w:ind w:firstLine="567"/>
        <w:jc w:val="center"/>
        <w:rPr>
          <w:b/>
          <w:sz w:val="20"/>
        </w:rPr>
      </w:pPr>
    </w:p>
    <w:p w14:paraId="75F5A9DD" w14:textId="77777777" w:rsidR="00E116DB" w:rsidRPr="00335130" w:rsidRDefault="00812AC6" w:rsidP="0053398E">
      <w:pPr>
        <w:ind w:firstLine="567"/>
        <w:jc w:val="center"/>
        <w:rPr>
          <w:b/>
          <w:sz w:val="20"/>
        </w:rPr>
      </w:pPr>
      <w:r w:rsidRPr="00335130">
        <w:rPr>
          <w:b/>
          <w:sz w:val="20"/>
        </w:rPr>
        <w:t xml:space="preserve">3. </w:t>
      </w:r>
      <w:r w:rsidR="00E116DB" w:rsidRPr="00335130">
        <w:rPr>
          <w:b/>
          <w:sz w:val="20"/>
        </w:rPr>
        <w:t>УСЛОВИЯ РАСЧЕТОВ И ПЛАТЕЖЕЙ</w:t>
      </w:r>
    </w:p>
    <w:p w14:paraId="6C8284E9" w14:textId="77777777" w:rsidR="00E116DB" w:rsidRPr="00335130" w:rsidRDefault="00E116DB" w:rsidP="0053398E">
      <w:pPr>
        <w:pStyle w:val="FR4"/>
        <w:spacing w:before="0"/>
        <w:ind w:firstLine="567"/>
        <w:rPr>
          <w:rFonts w:ascii="Times New Roman" w:hAnsi="Times New Roman" w:cs="Times New Roman"/>
          <w:noProof w:val="0"/>
          <w:lang w:val="ru-RU"/>
        </w:rPr>
      </w:pPr>
      <w:r w:rsidRPr="00335130">
        <w:rPr>
          <w:rFonts w:ascii="Times New Roman" w:hAnsi="Times New Roman"/>
          <w:noProof w:val="0"/>
          <w:lang w:val="ru-RU"/>
        </w:rPr>
        <w:t>3.1.</w:t>
      </w:r>
      <w:r w:rsidR="00812AC6" w:rsidRPr="00335130">
        <w:rPr>
          <w:rFonts w:ascii="Times New Roman" w:hAnsi="Times New Roman"/>
          <w:noProof w:val="0"/>
          <w:lang w:val="ru-RU"/>
        </w:rPr>
        <w:t xml:space="preserve"> </w:t>
      </w:r>
      <w:r w:rsidRPr="00335130">
        <w:rPr>
          <w:rFonts w:ascii="Times New Roman" w:hAnsi="Times New Roman"/>
          <w:noProof w:val="0"/>
          <w:lang w:val="ru-RU"/>
        </w:rPr>
        <w:t xml:space="preserve">ЗАЕМЩИК обязуется уплатить БАНКУ следующее </w:t>
      </w:r>
      <w:r w:rsidRPr="00335130">
        <w:rPr>
          <w:rFonts w:ascii="Times New Roman" w:hAnsi="Times New Roman" w:cs="Times New Roman"/>
          <w:noProof w:val="0"/>
          <w:lang w:val="ru-RU"/>
        </w:rPr>
        <w:t>вознаграждение за пользование кредитом:</w:t>
      </w:r>
    </w:p>
    <w:p w14:paraId="6631C1C6" w14:textId="77777777" w:rsidR="008D56D1" w:rsidRPr="00335130" w:rsidRDefault="008D56D1" w:rsidP="0053398E">
      <w:pPr>
        <w:pStyle w:val="FR4"/>
        <w:spacing w:before="0"/>
        <w:ind w:firstLine="567"/>
        <w:rPr>
          <w:rFonts w:ascii="Times New Roman" w:hAnsi="Times New Roman"/>
          <w:noProof w:val="0"/>
          <w:lang w:val="ru-RU"/>
        </w:rPr>
      </w:pPr>
      <w:r w:rsidRPr="00335130">
        <w:rPr>
          <w:rFonts w:ascii="Times New Roman" w:hAnsi="Times New Roman" w:cs="Times New Roman"/>
          <w:noProof w:val="0"/>
          <w:lang w:val="ru-RU"/>
        </w:rPr>
        <w:t xml:space="preserve">- в пределах срока пользования кредитом </w:t>
      </w:r>
      <w:r w:rsidR="003A3FA3" w:rsidRPr="003A3FA3">
        <w:rPr>
          <w:rFonts w:ascii="Times New Roman" w:hAnsi="Times New Roman" w:cs="Times New Roman"/>
          <w:lang w:val="ru-RU"/>
        </w:rPr>
        <w:t>{{</w:t>
      </w:r>
      <w:r w:rsidR="003A3FA3">
        <w:rPr>
          <w:rFonts w:ascii="Times New Roman" w:hAnsi="Times New Roman" w:cs="Times New Roman"/>
        </w:rPr>
        <w:t>CONTRACT</w:t>
      </w:r>
      <w:r w:rsidR="003A3FA3" w:rsidRPr="003A3FA3">
        <w:rPr>
          <w:rFonts w:ascii="Times New Roman" w:hAnsi="Times New Roman" w:cs="Times New Roman"/>
          <w:lang w:val="ru-RU"/>
        </w:rPr>
        <w:t>_</w:t>
      </w:r>
      <w:r w:rsidR="003A3FA3">
        <w:rPr>
          <w:rFonts w:ascii="Times New Roman" w:hAnsi="Times New Roman" w:cs="Times New Roman"/>
        </w:rPr>
        <w:t>INTEREST</w:t>
      </w:r>
      <w:r w:rsidR="003A3FA3" w:rsidRPr="003A3FA3">
        <w:rPr>
          <w:rFonts w:ascii="Times New Roman" w:hAnsi="Times New Roman" w:cs="Times New Roman"/>
          <w:lang w:val="ru-RU"/>
        </w:rPr>
        <w:t>_</w:t>
      </w:r>
      <w:r w:rsidR="003A3FA3">
        <w:rPr>
          <w:rFonts w:ascii="Times New Roman" w:hAnsi="Times New Roman" w:cs="Times New Roman"/>
        </w:rPr>
        <w:t>RATE</w:t>
      </w:r>
      <w:r w:rsidR="003A3FA3" w:rsidRPr="003A3FA3">
        <w:rPr>
          <w:rFonts w:ascii="Times New Roman" w:hAnsi="Times New Roman" w:cs="Times New Roman"/>
          <w:lang w:val="ru-RU"/>
        </w:rPr>
        <w:t>}}</w:t>
      </w:r>
      <w:r w:rsidRPr="00335130">
        <w:rPr>
          <w:rFonts w:ascii="Times New Roman" w:hAnsi="Times New Roman" w:cs="Times New Roman"/>
          <w:noProof w:val="0"/>
          <w:lang w:val="ru-RU"/>
        </w:rPr>
        <w:t xml:space="preserve"> процентов годовых при условии поддержания ежемесячных (каждый календарный месяц) оборотов от основной деятель</w:t>
      </w:r>
      <w:r w:rsidRPr="00335130">
        <w:rPr>
          <w:rFonts w:ascii="Times New Roman" w:hAnsi="Times New Roman"/>
          <w:noProof w:val="0"/>
          <w:lang w:val="ru-RU"/>
        </w:rPr>
        <w:t xml:space="preserve">ности по счетам, открытым в БАНКЕ, в размере не менее остатка ссудной задолженности по всем кредитам. В случае неисполнения или ненадлежащего исполнения ЗАЕМЩИКОМ обязанностей, указанных в настоящем пункте договора, БАНК имеет право в одностороннем порядке повысить процентную ставку на 2 (Два) </w:t>
      </w:r>
      <w:r w:rsidR="00335130" w:rsidRPr="00335130">
        <w:rPr>
          <w:rFonts w:ascii="Times New Roman" w:hAnsi="Times New Roman"/>
          <w:noProof w:val="0"/>
          <w:lang w:val="ru-RU"/>
        </w:rPr>
        <w:t>процентных пункта</w:t>
      </w:r>
      <w:r w:rsidR="00236985" w:rsidRPr="00335130">
        <w:rPr>
          <w:rFonts w:ascii="Times New Roman" w:hAnsi="Times New Roman"/>
          <w:noProof w:val="0"/>
          <w:lang w:val="ru-RU"/>
        </w:rPr>
        <w:t xml:space="preserve">. </w:t>
      </w:r>
      <w:r w:rsidR="00D3131D" w:rsidRPr="00335130">
        <w:rPr>
          <w:rFonts w:ascii="Times New Roman" w:hAnsi="Times New Roman"/>
          <w:noProof w:val="0"/>
          <w:lang w:val="ru-RU"/>
        </w:rPr>
        <w:t xml:space="preserve">В данном случае проценты начисляются по увеличенной ставке с месяца, </w:t>
      </w:r>
      <w:r w:rsidR="00002153" w:rsidRPr="00335130">
        <w:rPr>
          <w:rFonts w:ascii="Times New Roman" w:hAnsi="Times New Roman"/>
          <w:noProof w:val="0"/>
          <w:lang w:val="ru-RU"/>
        </w:rPr>
        <w:t xml:space="preserve">следующего </w:t>
      </w:r>
      <w:r w:rsidR="00D3131D" w:rsidRPr="00335130">
        <w:rPr>
          <w:rFonts w:ascii="Times New Roman" w:hAnsi="Times New Roman"/>
          <w:noProof w:val="0"/>
          <w:lang w:val="ru-RU"/>
        </w:rPr>
        <w:t xml:space="preserve">за месяцем, в котором было допущено нарушение. </w:t>
      </w:r>
      <w:r w:rsidR="00002153" w:rsidRPr="00335130">
        <w:rPr>
          <w:rFonts w:ascii="Times New Roman" w:hAnsi="Times New Roman"/>
          <w:noProof w:val="0"/>
          <w:lang w:val="ru-RU"/>
        </w:rPr>
        <w:t>В случае принятия решения об у</w:t>
      </w:r>
      <w:r w:rsidR="00236985" w:rsidRPr="00335130">
        <w:rPr>
          <w:rFonts w:ascii="Times New Roman" w:hAnsi="Times New Roman"/>
          <w:noProof w:val="0"/>
          <w:lang w:val="ru-RU"/>
        </w:rPr>
        <w:t>величени</w:t>
      </w:r>
      <w:r w:rsidR="00002153" w:rsidRPr="00335130">
        <w:rPr>
          <w:rFonts w:ascii="Times New Roman" w:hAnsi="Times New Roman"/>
          <w:noProof w:val="0"/>
          <w:lang w:val="ru-RU"/>
        </w:rPr>
        <w:t>и</w:t>
      </w:r>
      <w:r w:rsidR="00236985" w:rsidRPr="00335130">
        <w:rPr>
          <w:rFonts w:ascii="Times New Roman" w:hAnsi="Times New Roman"/>
          <w:noProof w:val="0"/>
          <w:lang w:val="ru-RU"/>
        </w:rPr>
        <w:t xml:space="preserve"> процентной ставки</w:t>
      </w:r>
      <w:r w:rsidR="000A611F" w:rsidRPr="00335130">
        <w:rPr>
          <w:rFonts w:ascii="Times New Roman" w:hAnsi="Times New Roman"/>
          <w:noProof w:val="0"/>
          <w:lang w:val="ru-RU"/>
        </w:rPr>
        <w:t xml:space="preserve">, </w:t>
      </w:r>
      <w:r w:rsidR="00B57BA4" w:rsidRPr="00335130">
        <w:rPr>
          <w:rFonts w:ascii="Times New Roman" w:hAnsi="Times New Roman"/>
          <w:noProof w:val="0"/>
          <w:lang w:val="ru-RU"/>
        </w:rPr>
        <w:t xml:space="preserve">ЗАЕМЩИКУ </w:t>
      </w:r>
      <w:r w:rsidR="000A611F" w:rsidRPr="00335130">
        <w:rPr>
          <w:rFonts w:ascii="Times New Roman" w:hAnsi="Times New Roman"/>
          <w:noProof w:val="0"/>
          <w:lang w:val="ru-RU"/>
        </w:rPr>
        <w:t xml:space="preserve">не позднее 3-х рабочих дней месяца, с которого применяется </w:t>
      </w:r>
      <w:r w:rsidR="001C4514" w:rsidRPr="00335130">
        <w:rPr>
          <w:rFonts w:ascii="Times New Roman" w:hAnsi="Times New Roman"/>
          <w:noProof w:val="0"/>
          <w:lang w:val="ru-RU"/>
        </w:rPr>
        <w:t>новый размер</w:t>
      </w:r>
      <w:r w:rsidR="00C54375" w:rsidRPr="00335130">
        <w:rPr>
          <w:rFonts w:ascii="Times New Roman" w:hAnsi="Times New Roman"/>
          <w:noProof w:val="0"/>
          <w:lang w:val="ru-RU"/>
        </w:rPr>
        <w:t xml:space="preserve"> процентной ставки</w:t>
      </w:r>
      <w:r w:rsidR="00324167" w:rsidRPr="00335130">
        <w:rPr>
          <w:rFonts w:ascii="Times New Roman" w:hAnsi="Times New Roman"/>
          <w:noProof w:val="0"/>
          <w:lang w:val="ru-RU"/>
        </w:rPr>
        <w:t>,</w:t>
      </w:r>
      <w:r w:rsidR="001C4514" w:rsidRPr="00335130">
        <w:rPr>
          <w:rFonts w:ascii="Times New Roman" w:hAnsi="Times New Roman"/>
          <w:noProof w:val="0"/>
          <w:lang w:val="ru-RU"/>
        </w:rPr>
        <w:t xml:space="preserve"> </w:t>
      </w:r>
      <w:r w:rsidR="000A611F" w:rsidRPr="00335130">
        <w:rPr>
          <w:rFonts w:ascii="Times New Roman" w:hAnsi="Times New Roman"/>
          <w:noProof w:val="0"/>
          <w:lang w:val="ru-RU"/>
        </w:rPr>
        <w:t xml:space="preserve">направляется </w:t>
      </w:r>
      <w:r w:rsidR="00236985" w:rsidRPr="00335130">
        <w:rPr>
          <w:rFonts w:ascii="Times New Roman" w:hAnsi="Times New Roman"/>
          <w:noProof w:val="0"/>
          <w:lang w:val="ru-RU"/>
        </w:rPr>
        <w:t>соответствующе</w:t>
      </w:r>
      <w:r w:rsidR="000A611F" w:rsidRPr="00335130">
        <w:rPr>
          <w:rFonts w:ascii="Times New Roman" w:hAnsi="Times New Roman"/>
          <w:noProof w:val="0"/>
          <w:lang w:val="ru-RU"/>
        </w:rPr>
        <w:t>е</w:t>
      </w:r>
      <w:r w:rsidR="00236985" w:rsidRPr="00335130">
        <w:rPr>
          <w:rFonts w:ascii="Times New Roman" w:hAnsi="Times New Roman"/>
          <w:noProof w:val="0"/>
          <w:lang w:val="ru-RU"/>
        </w:rPr>
        <w:t xml:space="preserve"> уведомлени</w:t>
      </w:r>
      <w:r w:rsidR="000A611F" w:rsidRPr="00335130">
        <w:rPr>
          <w:rFonts w:ascii="Times New Roman" w:hAnsi="Times New Roman"/>
          <w:noProof w:val="0"/>
          <w:lang w:val="ru-RU"/>
        </w:rPr>
        <w:t>е</w:t>
      </w:r>
      <w:r w:rsidR="00B57BA4" w:rsidRPr="00335130">
        <w:rPr>
          <w:rFonts w:ascii="Times New Roman" w:hAnsi="Times New Roman"/>
          <w:noProof w:val="0"/>
          <w:lang w:val="ru-RU"/>
        </w:rPr>
        <w:t>.</w:t>
      </w:r>
      <w:r w:rsidR="00236985" w:rsidRPr="00335130">
        <w:rPr>
          <w:rFonts w:ascii="Times New Roman" w:hAnsi="Times New Roman"/>
          <w:noProof w:val="0"/>
          <w:lang w:val="ru-RU"/>
        </w:rPr>
        <w:t xml:space="preserve"> </w:t>
      </w:r>
    </w:p>
    <w:p w14:paraId="1DE3AEC2" w14:textId="77777777" w:rsidR="00A5049B" w:rsidRPr="00FD489D" w:rsidRDefault="00A5049B" w:rsidP="0053398E">
      <w:pPr>
        <w:pStyle w:val="a5"/>
        <w:ind w:left="0" w:firstLine="567"/>
      </w:pPr>
      <w:r w:rsidRPr="00335130">
        <w:t xml:space="preserve">- </w:t>
      </w:r>
      <w:r w:rsidRPr="00FD489D">
        <w:t xml:space="preserve">при пролонгации настоящего кредитного договора процентная ставка может быть увеличена на </w:t>
      </w:r>
      <w:r w:rsidR="00674579" w:rsidRPr="00FD489D">
        <w:fldChar w:fldCharType="begin"/>
      </w:r>
      <w:r w:rsidR="00674579" w:rsidRPr="00FD489D">
        <w:instrText xml:space="preserve"> docvariable </w:instrText>
      </w:r>
      <w:r w:rsidR="00674579" w:rsidRPr="00FD489D">
        <w:rPr>
          <w:lang w:val="en-US"/>
        </w:rPr>
        <w:instrText>kolpunkt</w:instrText>
      </w:r>
      <w:r w:rsidR="00674579" w:rsidRPr="00FD489D">
        <w:instrText xml:space="preserve"> </w:instrText>
      </w:r>
      <w:r w:rsidR="00674579" w:rsidRPr="00FD489D">
        <w:fldChar w:fldCharType="separate"/>
      </w:r>
      <w:r w:rsidR="00460A3B" w:rsidRPr="00FD489D">
        <w:t>0-40</w:t>
      </w:r>
      <w:r w:rsidR="00674579" w:rsidRPr="00FD489D">
        <w:fldChar w:fldCharType="end"/>
      </w:r>
      <w:r w:rsidRPr="00FD489D">
        <w:t xml:space="preserve"> пунктов.</w:t>
      </w:r>
      <w:r w:rsidR="00B001C6" w:rsidRPr="00FD489D">
        <w:t xml:space="preserve"> </w:t>
      </w:r>
    </w:p>
    <w:p w14:paraId="42B41C8C" w14:textId="77777777" w:rsidR="00CC4523" w:rsidRPr="00FD489D" w:rsidRDefault="00C20753" w:rsidP="00CC4523">
      <w:pPr>
        <w:pStyle w:val="a5"/>
        <w:tabs>
          <w:tab w:val="left" w:pos="720"/>
          <w:tab w:val="left" w:pos="868"/>
        </w:tabs>
        <w:ind w:left="0" w:firstLine="567"/>
      </w:pPr>
      <w:r w:rsidRPr="00FD489D">
        <w:t xml:space="preserve">3.2. </w:t>
      </w:r>
      <w:r w:rsidR="00CC4523" w:rsidRPr="00FD489D">
        <w:t>Проценты за пользование кредитом начисляются БАНКОМ ежемесячно в последний календарный день месяца за период с 01 числа текущего месяца по последний календарный день текущего месяца. Начисление процентов за пользование кредитом производится на остаток задолженности по кредиту на начало операционного дня. За базу берется действительное число календарных дней в году (365 или 366 дней).</w:t>
      </w:r>
    </w:p>
    <w:p w14:paraId="12B7F90F" w14:textId="77777777" w:rsidR="00CC4523" w:rsidRPr="00F8451B" w:rsidRDefault="00CC4523" w:rsidP="00CC4523">
      <w:pPr>
        <w:pStyle w:val="a5"/>
        <w:tabs>
          <w:tab w:val="left" w:pos="720"/>
          <w:tab w:val="left" w:pos="868"/>
        </w:tabs>
        <w:ind w:left="0" w:firstLine="426"/>
      </w:pPr>
      <w:r w:rsidRPr="00FD489D">
        <w:t xml:space="preserve">   Срок уплаты процентов - с 01 по 10 число каждого месяца, в день погашения и в день пролонгации кредита.</w:t>
      </w:r>
      <w:r w:rsidRPr="00F8451B">
        <w:t xml:space="preserve"> </w:t>
      </w:r>
    </w:p>
    <w:p w14:paraId="36DA71E4" w14:textId="77777777" w:rsidR="002752BE" w:rsidRPr="00335130" w:rsidRDefault="002752BE" w:rsidP="00CC4523">
      <w:pPr>
        <w:pStyle w:val="a5"/>
        <w:tabs>
          <w:tab w:val="left" w:pos="720"/>
          <w:tab w:val="left" w:pos="868"/>
        </w:tabs>
        <w:ind w:left="0" w:firstLine="567"/>
      </w:pPr>
      <w:r w:rsidRPr="00335130">
        <w:t xml:space="preserve">3.3. Погашение кредита, процентов, пени производится платежным поручением ЗАЕМЩИКА, согласно принятых обязательств, путем списания денежных средств с банковского счета ЗАЕМЩИКА банковским ордером БАНКА или инкассовым поручением. </w:t>
      </w:r>
    </w:p>
    <w:p w14:paraId="75500F91" w14:textId="77777777" w:rsidR="00C20753" w:rsidRPr="00180FB4" w:rsidRDefault="00C20753" w:rsidP="0053398E">
      <w:pPr>
        <w:pStyle w:val="FR4"/>
        <w:spacing w:before="0"/>
        <w:ind w:firstLine="567"/>
        <w:rPr>
          <w:rFonts w:ascii="Times New Roman" w:hAnsi="Times New Roman"/>
          <w:lang w:val="ru-RU"/>
        </w:rPr>
      </w:pPr>
      <w:r w:rsidRPr="00335130">
        <w:rPr>
          <w:rFonts w:ascii="Times New Roman" w:hAnsi="Times New Roman" w:cs="Times New Roman"/>
          <w:noProof w:val="0"/>
          <w:lang w:val="ru-RU"/>
        </w:rPr>
        <w:t xml:space="preserve">3.4. </w:t>
      </w:r>
      <w:r w:rsidR="003318C2" w:rsidRPr="00335130">
        <w:rPr>
          <w:rFonts w:ascii="Times New Roman" w:hAnsi="Times New Roman" w:cs="Times New Roman"/>
          <w:lang w:val="ru-RU"/>
        </w:rPr>
        <w:t>В случае просрочки  уплаты кредита, начисленных процентов ЗАЕМЩИК уплачивает пени в размере 0,5% от суммы задолженности по кредиту, по процентам за пользование кредитом (соответственно) за каждый день просрочки.</w:t>
      </w:r>
      <w:r w:rsidR="003318C2" w:rsidRPr="00335130">
        <w:rPr>
          <w:lang w:val="ru-RU"/>
        </w:rPr>
        <w:t xml:space="preserve"> </w:t>
      </w:r>
      <w:r w:rsidRPr="00335130">
        <w:rPr>
          <w:rFonts w:ascii="Times New Roman" w:hAnsi="Times New Roman"/>
          <w:lang w:val="ru-RU"/>
        </w:rPr>
        <w:t xml:space="preserve">В этом случае на соответствующую часть кредита, на которую начисляется пеня, прекращается начисление процентов за пользование кредитом по ставке и в размере, предусмотренной настоящим договором. </w:t>
      </w:r>
      <w:r w:rsidRPr="00335130">
        <w:rPr>
          <w:rFonts w:ascii="Times New Roman" w:hAnsi="Times New Roman"/>
          <w:noProof w:val="0"/>
          <w:lang w:val="ru-RU"/>
        </w:rPr>
        <w:t xml:space="preserve">Начисление пени производится в день поступления денежных средств от ЗАЕМЩИКА, направляемых на уплату </w:t>
      </w:r>
      <w:r w:rsidRPr="00180FB4">
        <w:rPr>
          <w:rFonts w:ascii="Times New Roman" w:hAnsi="Times New Roman"/>
          <w:noProof w:val="0"/>
          <w:lang w:val="ru-RU"/>
        </w:rPr>
        <w:t>пени в соответствии с принятой в договоре очередностью погашения денежных обязательств, либо в сумме, объявленной в решении суда, в день вступления его в законную силу.</w:t>
      </w:r>
      <w:r w:rsidRPr="00180FB4">
        <w:rPr>
          <w:rFonts w:ascii="Times New Roman" w:hAnsi="Times New Roman"/>
          <w:b/>
          <w:lang w:val="ru-RU"/>
        </w:rPr>
        <w:t xml:space="preserve"> </w:t>
      </w:r>
      <w:r w:rsidRPr="00180FB4">
        <w:rPr>
          <w:rFonts w:ascii="Times New Roman" w:hAnsi="Times New Roman"/>
          <w:lang w:val="ru-RU"/>
        </w:rPr>
        <w:t>Пени, предусмотренные настоящим договором, взимаются вплоть до даты надлежащего исполнения соответствующего обязательства включительно.</w:t>
      </w:r>
    </w:p>
    <w:p w14:paraId="1B72226B" w14:textId="77777777" w:rsidR="002752BE" w:rsidRPr="00CC4523" w:rsidRDefault="002752BE" w:rsidP="0053398E">
      <w:pPr>
        <w:ind w:firstLine="567"/>
        <w:rPr>
          <w:sz w:val="20"/>
          <w:szCs w:val="20"/>
        </w:rPr>
      </w:pPr>
      <w:r w:rsidRPr="00180FB4">
        <w:rPr>
          <w:sz w:val="20"/>
          <w:szCs w:val="20"/>
        </w:rPr>
        <w:t>3.5</w:t>
      </w:r>
      <w:r w:rsidRPr="00CC4523">
        <w:rPr>
          <w:sz w:val="20"/>
          <w:szCs w:val="20"/>
        </w:rPr>
        <w:t>. Полученные от ЗАЕМЩИКА платежи, недостаточные для полного исполнения денежного обязательства ЗАЕМЩИКА перед БАНКОМ используются БАНКОМ в следующем порядке:</w:t>
      </w:r>
    </w:p>
    <w:p w14:paraId="049F165A" w14:textId="77777777" w:rsidR="00CC4523" w:rsidRPr="00CC4523" w:rsidRDefault="00BA34F6" w:rsidP="00CC4523">
      <w:pPr>
        <w:autoSpaceDE w:val="0"/>
        <w:autoSpaceDN w:val="0"/>
        <w:ind w:left="709"/>
        <w:rPr>
          <w:bCs/>
          <w:sz w:val="20"/>
          <w:szCs w:val="20"/>
        </w:rPr>
      </w:pPr>
      <w:r w:rsidRPr="00CC4523">
        <w:rPr>
          <w:sz w:val="20"/>
          <w:szCs w:val="20"/>
        </w:rPr>
        <w:softHyphen/>
      </w:r>
      <w:r w:rsidR="00CC4523" w:rsidRPr="00FD489D">
        <w:rPr>
          <w:bCs/>
          <w:sz w:val="20"/>
          <w:szCs w:val="20"/>
        </w:rPr>
        <w:t xml:space="preserve">- погашение издержек Банка по получению исполнения; </w:t>
      </w:r>
      <w:r w:rsidR="00CC4523" w:rsidRPr="00FD489D">
        <w:rPr>
          <w:bCs/>
          <w:sz w:val="20"/>
          <w:szCs w:val="20"/>
        </w:rPr>
        <w:br/>
        <w:t>- погашение просроченных процентов;</w:t>
      </w:r>
      <w:r w:rsidR="00CC4523" w:rsidRPr="00FD489D">
        <w:rPr>
          <w:bCs/>
          <w:sz w:val="20"/>
          <w:szCs w:val="20"/>
        </w:rPr>
        <w:br/>
        <w:t xml:space="preserve">- погашение текущих процентов; </w:t>
      </w:r>
      <w:r w:rsidR="00CC4523" w:rsidRPr="00FD489D">
        <w:rPr>
          <w:bCs/>
          <w:sz w:val="20"/>
          <w:szCs w:val="20"/>
        </w:rPr>
        <w:br/>
        <w:t>- погашение просроченного основного долга по кредиту;</w:t>
      </w:r>
      <w:r w:rsidR="00CC4523" w:rsidRPr="00FD489D">
        <w:rPr>
          <w:bCs/>
          <w:sz w:val="20"/>
          <w:szCs w:val="20"/>
        </w:rPr>
        <w:br/>
        <w:t>- погашение основного долга по кредиту;</w:t>
      </w:r>
      <w:r w:rsidR="00CC4523" w:rsidRPr="00FD489D">
        <w:rPr>
          <w:bCs/>
          <w:sz w:val="20"/>
          <w:szCs w:val="20"/>
        </w:rPr>
        <w:br/>
        <w:t>- погашение пени за просрочку исполнения Заемщиком своих обязательств по настоящему договору;</w:t>
      </w:r>
      <w:r w:rsidR="00CC4523" w:rsidRPr="00FD489D">
        <w:rPr>
          <w:bCs/>
          <w:sz w:val="20"/>
          <w:szCs w:val="20"/>
        </w:rPr>
        <w:br/>
        <w:t>- погашение других обязательств Заемщика перед Банком по договору.</w:t>
      </w:r>
    </w:p>
    <w:p w14:paraId="66292600" w14:textId="77777777" w:rsidR="001A30A8" w:rsidRPr="00CC4523" w:rsidRDefault="001A30A8" w:rsidP="00CC4523">
      <w:pPr>
        <w:pStyle w:val="ab"/>
        <w:ind w:firstLine="567"/>
        <w:jc w:val="both"/>
        <w:rPr>
          <w:sz w:val="20"/>
          <w:szCs w:val="20"/>
        </w:rPr>
      </w:pPr>
      <w:r w:rsidRPr="00CC4523">
        <w:rPr>
          <w:sz w:val="20"/>
          <w:szCs w:val="20"/>
        </w:rPr>
        <w:lastRenderedPageBreak/>
        <w:t xml:space="preserve">Банк имеет право в одностороннем порядке изменить указанную очередность исполнения обязательств по кредитному договору (по решению Комитета по активам и пассивам). </w:t>
      </w:r>
    </w:p>
    <w:p w14:paraId="53A3CDC0" w14:textId="77777777" w:rsidR="001A30A8" w:rsidRPr="00CC4523" w:rsidRDefault="001A30A8" w:rsidP="0053398E">
      <w:pPr>
        <w:pStyle w:val="FR4"/>
        <w:spacing w:before="0"/>
        <w:ind w:firstLine="567"/>
        <w:rPr>
          <w:rFonts w:ascii="Times New Roman" w:hAnsi="Times New Roman" w:cs="Times New Roman"/>
          <w:noProof w:val="0"/>
          <w:lang w:val="ru-RU"/>
        </w:rPr>
      </w:pPr>
      <w:r w:rsidRPr="00CC4523">
        <w:rPr>
          <w:rFonts w:ascii="Times New Roman" w:hAnsi="Times New Roman" w:cs="Times New Roman"/>
          <w:noProof w:val="0"/>
          <w:lang w:val="ru-RU"/>
        </w:rPr>
        <w:t>Размер процентной ставки по кредиту может быть пересмотрен Банком в случаях, предусмотренных кредитным договором.</w:t>
      </w:r>
    </w:p>
    <w:p w14:paraId="4E193356"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 xml:space="preserve">3.6. </w:t>
      </w:r>
      <w:r w:rsidRPr="00335130">
        <w:rPr>
          <w:rFonts w:ascii="Times New Roman" w:hAnsi="Times New Roman"/>
          <w:lang w:val="ru-RU"/>
        </w:rPr>
        <w:t>Согласно ст.313 ГК РФ исполнение обязательств по настоящему договору может быть возложено ЗАЕМЩИКОМ на третье лицо.</w:t>
      </w:r>
    </w:p>
    <w:p w14:paraId="37D35C5C" w14:textId="77777777" w:rsidR="004B5E29" w:rsidRDefault="004B5E29" w:rsidP="0053398E">
      <w:pPr>
        <w:ind w:firstLine="567"/>
        <w:jc w:val="center"/>
        <w:rPr>
          <w:b/>
          <w:sz w:val="20"/>
        </w:rPr>
      </w:pPr>
    </w:p>
    <w:p w14:paraId="428B0166" w14:textId="77777777" w:rsidR="00E116DB" w:rsidRPr="00335130" w:rsidRDefault="00552960" w:rsidP="0053398E">
      <w:pPr>
        <w:ind w:firstLine="567"/>
        <w:jc w:val="center"/>
        <w:rPr>
          <w:b/>
          <w:sz w:val="20"/>
        </w:rPr>
      </w:pPr>
      <w:r w:rsidRPr="00335130">
        <w:rPr>
          <w:b/>
          <w:sz w:val="20"/>
        </w:rPr>
        <w:t xml:space="preserve">4. </w:t>
      </w:r>
      <w:r w:rsidR="004E306E" w:rsidRPr="00335130">
        <w:rPr>
          <w:b/>
          <w:sz w:val="20"/>
        </w:rPr>
        <w:t>П</w:t>
      </w:r>
      <w:r w:rsidR="00E116DB" w:rsidRPr="00335130">
        <w:rPr>
          <w:b/>
          <w:sz w:val="20"/>
        </w:rPr>
        <w:t>РАВА И ОБЯЗАННОСТИ СТОРОН</w:t>
      </w:r>
    </w:p>
    <w:p w14:paraId="69C186EF"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 xml:space="preserve">4.1. </w:t>
      </w:r>
      <w:r w:rsidRPr="00335130">
        <w:rPr>
          <w:rFonts w:ascii="Times New Roman" w:hAnsi="Times New Roman"/>
          <w:lang w:val="ru-RU"/>
        </w:rPr>
        <w:t>ЗАЕМЩИК имеет право:</w:t>
      </w:r>
    </w:p>
    <w:p w14:paraId="406279B5" w14:textId="77777777" w:rsidR="00C20753" w:rsidRPr="00335130" w:rsidRDefault="00C20753" w:rsidP="0053398E">
      <w:pPr>
        <w:pStyle w:val="a5"/>
        <w:tabs>
          <w:tab w:val="clear" w:pos="142"/>
          <w:tab w:val="left" w:pos="180"/>
        </w:tabs>
        <w:ind w:left="0" w:firstLine="567"/>
      </w:pPr>
      <w:r w:rsidRPr="00335130">
        <w:t>- досрочно возвратить полученный кредит полностью или частично с уплатой процентов в размерах, предусмотренных договором за фактическое время пользования кредитом;</w:t>
      </w:r>
    </w:p>
    <w:p w14:paraId="1CE3EA66" w14:textId="77777777" w:rsidR="00C20753" w:rsidRPr="00335130" w:rsidRDefault="00C20753" w:rsidP="0053398E">
      <w:pPr>
        <w:tabs>
          <w:tab w:val="left" w:pos="142"/>
        </w:tabs>
        <w:ind w:firstLine="567"/>
        <w:jc w:val="both"/>
        <w:rPr>
          <w:sz w:val="20"/>
          <w:szCs w:val="20"/>
        </w:rPr>
      </w:pPr>
      <w:r w:rsidRPr="00335130">
        <w:rPr>
          <w:sz w:val="20"/>
          <w:szCs w:val="20"/>
        </w:rPr>
        <w:t>- ходатайствовать о продлении срока возврата кредита, если в силу объективных обстоятельств у ЗАЕМЩИКА возникнут трудности с возвратом кредита в сроки, установленные настоящим договором; о замене предмета залога в соответствующей сумме и ликвидности; об уменьшении суммы залога в размере, соответствующем снижению суммы кредита;</w:t>
      </w:r>
    </w:p>
    <w:p w14:paraId="6EA41621" w14:textId="77777777" w:rsidR="00C20753" w:rsidRPr="00335130" w:rsidRDefault="00C20753" w:rsidP="0053398E">
      <w:pPr>
        <w:tabs>
          <w:tab w:val="left" w:pos="142"/>
        </w:tabs>
        <w:ind w:firstLine="567"/>
        <w:jc w:val="both"/>
        <w:rPr>
          <w:sz w:val="20"/>
          <w:szCs w:val="20"/>
        </w:rPr>
      </w:pPr>
      <w:r w:rsidRPr="00335130">
        <w:rPr>
          <w:sz w:val="20"/>
          <w:szCs w:val="20"/>
        </w:rPr>
        <w:t>- отказаться в установленном порядке от предложения БАНКА об изменении процентной ставки за пользование кредитом. В этом случае ЗАЕМЩИК обязан досрочно возвратить кредит, уплатить фактически начисленные проценты.</w:t>
      </w:r>
    </w:p>
    <w:p w14:paraId="27F1F058"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 xml:space="preserve">4.2. </w:t>
      </w:r>
      <w:r w:rsidRPr="00335130">
        <w:rPr>
          <w:rFonts w:ascii="Times New Roman" w:hAnsi="Times New Roman"/>
          <w:lang w:val="ru-RU"/>
        </w:rPr>
        <w:t>БАНК имеет право:</w:t>
      </w:r>
    </w:p>
    <w:p w14:paraId="079E194B" w14:textId="77777777" w:rsidR="00D83D41" w:rsidRPr="00335130" w:rsidRDefault="00D83D41" w:rsidP="0053398E">
      <w:pPr>
        <w:tabs>
          <w:tab w:val="left" w:pos="142"/>
        </w:tabs>
        <w:ind w:firstLine="567"/>
        <w:jc w:val="both"/>
        <w:rPr>
          <w:sz w:val="20"/>
          <w:szCs w:val="20"/>
        </w:rPr>
      </w:pPr>
      <w:r w:rsidRPr="00335130">
        <w:rPr>
          <w:sz w:val="20"/>
          <w:szCs w:val="20"/>
        </w:rPr>
        <w:t>4.2.</w:t>
      </w:r>
      <w:r w:rsidR="003318C2" w:rsidRPr="00335130">
        <w:rPr>
          <w:sz w:val="20"/>
          <w:szCs w:val="20"/>
        </w:rPr>
        <w:t>1</w:t>
      </w:r>
      <w:r w:rsidRPr="00335130">
        <w:rPr>
          <w:sz w:val="20"/>
          <w:szCs w:val="20"/>
        </w:rPr>
        <w:t>. вносить существенные изменения в условия настоящего кредитного договора (изменение суммы задолженности, срока действия кредита - не более чем 2 раза и на срок не превышающий указанный в первоначальном договоре, размера уплачиваемой процентной ставки по кредиту как в сторону увеличения, так и в сторону уменьшения, изменение графика погашения кредита в пределах срока действия кредитного договора) в случае:</w:t>
      </w:r>
    </w:p>
    <w:p w14:paraId="573D03FF" w14:textId="77777777" w:rsidR="00D83D41" w:rsidRPr="00335130" w:rsidRDefault="00D83D41" w:rsidP="0053398E">
      <w:pPr>
        <w:tabs>
          <w:tab w:val="left" w:pos="142"/>
        </w:tabs>
        <w:ind w:firstLine="567"/>
        <w:jc w:val="both"/>
        <w:rPr>
          <w:sz w:val="20"/>
          <w:szCs w:val="20"/>
        </w:rPr>
      </w:pPr>
      <w:r w:rsidRPr="00335130">
        <w:rPr>
          <w:sz w:val="20"/>
          <w:szCs w:val="20"/>
        </w:rPr>
        <w:t>- не ухудшения финансового положения ЗАЕМЩИКА;</w:t>
      </w:r>
    </w:p>
    <w:p w14:paraId="5ACF3EDA" w14:textId="77777777" w:rsidR="00D83D41" w:rsidRPr="00335130" w:rsidRDefault="00D83D41" w:rsidP="0053398E">
      <w:pPr>
        <w:tabs>
          <w:tab w:val="left" w:pos="142"/>
        </w:tabs>
        <w:ind w:firstLine="567"/>
        <w:jc w:val="both"/>
        <w:rPr>
          <w:sz w:val="20"/>
          <w:szCs w:val="20"/>
        </w:rPr>
      </w:pPr>
      <w:r w:rsidRPr="00335130">
        <w:rPr>
          <w:sz w:val="20"/>
          <w:szCs w:val="20"/>
        </w:rPr>
        <w:t xml:space="preserve">- отсутствия существенной по суммам (10 % от величины ссудной задолженности) и (или) существенной по срокам (свыше 30 календарных дней) задолженности перед федеральным бюджетом, бюджетами субъектов РФ, местными бюджетами и внебюджетными фондами; </w:t>
      </w:r>
    </w:p>
    <w:p w14:paraId="5BAB1CA4" w14:textId="77777777" w:rsidR="00D83D41" w:rsidRDefault="00D83D41" w:rsidP="0053398E">
      <w:pPr>
        <w:tabs>
          <w:tab w:val="left" w:pos="142"/>
        </w:tabs>
        <w:ind w:firstLine="567"/>
        <w:jc w:val="both"/>
        <w:rPr>
          <w:sz w:val="20"/>
          <w:szCs w:val="20"/>
        </w:rPr>
      </w:pPr>
      <w:r w:rsidRPr="00335130">
        <w:rPr>
          <w:sz w:val="20"/>
          <w:szCs w:val="20"/>
        </w:rPr>
        <w:t>- в случае задержки поступления денежных средств от контрагентов и (или) не исполнения своих обязательств контрагентами по независящим от ЗАЕМЩИКА причинам на момент внесения изменения в условия кредитного договора</w:t>
      </w:r>
      <w:r w:rsidR="008D489B">
        <w:rPr>
          <w:sz w:val="20"/>
          <w:szCs w:val="20"/>
        </w:rPr>
        <w:t xml:space="preserve"> по ходатайству ЗАЕМЩИКА;</w:t>
      </w:r>
    </w:p>
    <w:p w14:paraId="4E76AB8D" w14:textId="77777777" w:rsidR="008D489B" w:rsidRDefault="008D489B" w:rsidP="008D489B">
      <w:pPr>
        <w:ind w:right="2" w:firstLine="720"/>
        <w:jc w:val="both"/>
        <w:rPr>
          <w:sz w:val="20"/>
          <w:szCs w:val="20"/>
        </w:rPr>
      </w:pPr>
      <w:r w:rsidRPr="00081D57">
        <w:rPr>
          <w:sz w:val="20"/>
          <w:szCs w:val="20"/>
        </w:rPr>
        <w:t>- по заявлению ЗАЕМЩИКА в случае потребности в оборотных средствах для непрерывного осуществления деятельности.</w:t>
      </w:r>
    </w:p>
    <w:p w14:paraId="39A0103F" w14:textId="77777777" w:rsidR="00C20753" w:rsidRPr="00335130" w:rsidRDefault="00C20753" w:rsidP="00674579">
      <w:pPr>
        <w:pStyle w:val="FR4"/>
        <w:tabs>
          <w:tab w:val="left" w:pos="180"/>
        </w:tabs>
        <w:spacing w:before="0"/>
        <w:ind w:firstLine="720"/>
        <w:rPr>
          <w:rFonts w:ascii="Times New Roman" w:hAnsi="Times New Roman"/>
          <w:lang w:val="ru-RU"/>
        </w:rPr>
      </w:pPr>
      <w:r w:rsidRPr="00335130">
        <w:rPr>
          <w:rFonts w:ascii="Times New Roman" w:hAnsi="Times New Roman"/>
          <w:lang w:val="ru-RU"/>
        </w:rPr>
        <w:t>4.2.</w:t>
      </w:r>
      <w:r w:rsidR="003318C2" w:rsidRPr="00335130">
        <w:rPr>
          <w:rFonts w:ascii="Times New Roman" w:hAnsi="Times New Roman"/>
          <w:lang w:val="ru-RU"/>
        </w:rPr>
        <w:t>2</w:t>
      </w:r>
      <w:r w:rsidRPr="00335130">
        <w:rPr>
          <w:rFonts w:ascii="Times New Roman" w:hAnsi="Times New Roman"/>
          <w:lang w:val="ru-RU"/>
        </w:rPr>
        <w:t xml:space="preserve">.  проверять целевое использование кредита и его обеспеченность, </w:t>
      </w:r>
      <w:r w:rsidRPr="00335130">
        <w:rPr>
          <w:rFonts w:ascii="Times New Roman" w:hAnsi="Times New Roman"/>
          <w:noProof w:val="0"/>
          <w:lang w:val="ru-RU"/>
        </w:rPr>
        <w:t>производить в необходимых (по усмотрению БАНКА) случаях проверки финансово-хозяйственного положения ЗАЕМЩИКА на предмет платежеспособности, соблюдения условий залога и по другим, связанным с кредитованием вопросам,</w:t>
      </w:r>
    </w:p>
    <w:p w14:paraId="4C9C1A6D" w14:textId="77777777" w:rsidR="00C20753" w:rsidRPr="00335130" w:rsidRDefault="003318C2" w:rsidP="00674579">
      <w:pPr>
        <w:pStyle w:val="FR4"/>
        <w:spacing w:before="0"/>
        <w:ind w:firstLine="720"/>
        <w:rPr>
          <w:rFonts w:ascii="Times New Roman" w:hAnsi="Times New Roman"/>
          <w:lang w:val="ru-RU"/>
        </w:rPr>
      </w:pPr>
      <w:r w:rsidRPr="00335130">
        <w:rPr>
          <w:rFonts w:ascii="Times New Roman" w:hAnsi="Times New Roman"/>
          <w:lang w:val="ru-RU"/>
        </w:rPr>
        <w:t>4.2.3</w:t>
      </w:r>
      <w:r w:rsidR="00C20753" w:rsidRPr="00335130">
        <w:rPr>
          <w:rFonts w:ascii="Times New Roman" w:hAnsi="Times New Roman"/>
          <w:lang w:val="ru-RU"/>
        </w:rPr>
        <w:t>. БАНК имеет право досрочно</w:t>
      </w:r>
      <w:r w:rsidR="0033581C" w:rsidRPr="00335130">
        <w:rPr>
          <w:rFonts w:ascii="Times New Roman" w:hAnsi="Times New Roman"/>
          <w:lang w:val="ru-RU"/>
        </w:rPr>
        <w:t xml:space="preserve">, </w:t>
      </w:r>
      <w:r w:rsidR="00C20753" w:rsidRPr="00335130">
        <w:rPr>
          <w:rFonts w:ascii="Times New Roman" w:hAnsi="Times New Roman"/>
          <w:lang w:val="ru-RU"/>
        </w:rPr>
        <w:t>в одностороннем порядке расторгнуть настоящий договор и потребовать от ЗАЕМЩИКА, а ЗАЕМЩИК обязан досрочно возвратить всю сумму кредита  и уплатить причитающиеся проценты за пользование кредитом в случаях:</w:t>
      </w:r>
    </w:p>
    <w:p w14:paraId="1BAEA3C3" w14:textId="77777777" w:rsidR="00C20753" w:rsidRPr="00335130" w:rsidRDefault="00C20753" w:rsidP="00674579">
      <w:pPr>
        <w:pStyle w:val="FR4"/>
        <w:widowControl/>
        <w:tabs>
          <w:tab w:val="left" w:pos="142"/>
        </w:tabs>
        <w:autoSpaceDE/>
        <w:autoSpaceDN/>
        <w:spacing w:before="0"/>
        <w:ind w:firstLine="720"/>
        <w:rPr>
          <w:rFonts w:ascii="Times New Roman" w:hAnsi="Times New Roman"/>
          <w:noProof w:val="0"/>
          <w:lang w:val="ru-RU"/>
        </w:rPr>
      </w:pPr>
      <w:r w:rsidRPr="00335130">
        <w:rPr>
          <w:rFonts w:ascii="Times New Roman" w:hAnsi="Times New Roman"/>
          <w:noProof w:val="0"/>
          <w:lang w:val="ru-RU"/>
        </w:rPr>
        <w:t>- использования кредита не по целевому назначению;</w:t>
      </w:r>
    </w:p>
    <w:p w14:paraId="15CD335A" w14:textId="77777777" w:rsidR="00C20753" w:rsidRPr="00335130" w:rsidRDefault="00C20753" w:rsidP="00674579">
      <w:pPr>
        <w:tabs>
          <w:tab w:val="left" w:pos="142"/>
        </w:tabs>
        <w:ind w:firstLine="720"/>
        <w:jc w:val="both"/>
        <w:rPr>
          <w:sz w:val="20"/>
          <w:szCs w:val="20"/>
        </w:rPr>
      </w:pPr>
      <w:r w:rsidRPr="00335130">
        <w:rPr>
          <w:sz w:val="20"/>
          <w:szCs w:val="20"/>
        </w:rPr>
        <w:t>- уклонения от банковского контроля;</w:t>
      </w:r>
    </w:p>
    <w:p w14:paraId="7C37D06B" w14:textId="77777777" w:rsidR="00C20753" w:rsidRPr="00335130" w:rsidRDefault="00C20753" w:rsidP="00674579">
      <w:pPr>
        <w:tabs>
          <w:tab w:val="left" w:pos="142"/>
        </w:tabs>
        <w:ind w:firstLine="720"/>
        <w:jc w:val="both"/>
        <w:rPr>
          <w:sz w:val="20"/>
          <w:szCs w:val="20"/>
        </w:rPr>
      </w:pPr>
      <w:r w:rsidRPr="00335130">
        <w:rPr>
          <w:sz w:val="20"/>
          <w:szCs w:val="20"/>
        </w:rPr>
        <w:t>- неисполнения или ненадлежащего исполнения ЗАЕМЩИКОМ своих обязательств по настоящему договору в погашении кредита и уплате процентов;</w:t>
      </w:r>
    </w:p>
    <w:p w14:paraId="04439914" w14:textId="77777777" w:rsidR="00C20753" w:rsidRPr="00335130" w:rsidRDefault="00C20753" w:rsidP="00674579">
      <w:pPr>
        <w:pStyle w:val="FR4"/>
        <w:widowControl/>
        <w:tabs>
          <w:tab w:val="left" w:pos="180"/>
        </w:tabs>
        <w:autoSpaceDE/>
        <w:autoSpaceDN/>
        <w:spacing w:before="0"/>
        <w:ind w:firstLine="720"/>
        <w:rPr>
          <w:rFonts w:ascii="Times New Roman" w:hAnsi="Times New Roman"/>
          <w:noProof w:val="0"/>
          <w:lang w:val="ru-RU"/>
        </w:rPr>
      </w:pPr>
      <w:r w:rsidRPr="00335130">
        <w:rPr>
          <w:rFonts w:ascii="Times New Roman" w:hAnsi="Times New Roman"/>
          <w:noProof w:val="0"/>
          <w:lang w:val="ru-RU"/>
        </w:rPr>
        <w:t xml:space="preserve">- установления нарушений условий </w:t>
      </w:r>
      <w:r w:rsidR="004C26AB" w:rsidRPr="00335130">
        <w:rPr>
          <w:rFonts w:ascii="Times New Roman" w:hAnsi="Times New Roman"/>
          <w:noProof w:val="0"/>
          <w:lang w:val="ru-RU"/>
        </w:rPr>
        <w:t xml:space="preserve">договора </w:t>
      </w:r>
      <w:r w:rsidRPr="00335130">
        <w:rPr>
          <w:rFonts w:ascii="Times New Roman" w:hAnsi="Times New Roman"/>
          <w:noProof w:val="0"/>
          <w:lang w:val="ru-RU"/>
        </w:rPr>
        <w:t>залога, в результате чего выданный кредит окажется не обеспеченным заложенным имуществом в случае заключения договора залога как обеспечения возврата кредита;</w:t>
      </w:r>
    </w:p>
    <w:p w14:paraId="30543FA7" w14:textId="77777777" w:rsidR="00C20753" w:rsidRPr="00335130" w:rsidRDefault="00C20753" w:rsidP="00674579">
      <w:pPr>
        <w:tabs>
          <w:tab w:val="left" w:pos="142"/>
        </w:tabs>
        <w:ind w:firstLine="720"/>
        <w:jc w:val="both"/>
        <w:rPr>
          <w:sz w:val="20"/>
          <w:szCs w:val="20"/>
        </w:rPr>
      </w:pPr>
      <w:r w:rsidRPr="00335130">
        <w:rPr>
          <w:sz w:val="20"/>
          <w:szCs w:val="20"/>
        </w:rPr>
        <w:t>- признания ЗАЕМЩИКА банкротом или возбуждения дела о признании его банкротом, либо компетентным органом назначена временная администрация, арбитражный управляющий и т.п. для управления ЗАЕМЩИКОМ вследствие его неплатежеспособности, фактов нарушения им законодательства, иных обстоятельств, предусмотренных законодательством;</w:t>
      </w:r>
    </w:p>
    <w:p w14:paraId="2B1AA3AA" w14:textId="77777777" w:rsidR="00C20753" w:rsidRPr="00335130" w:rsidRDefault="00C20753" w:rsidP="00674579">
      <w:pPr>
        <w:tabs>
          <w:tab w:val="left" w:pos="142"/>
        </w:tabs>
        <w:ind w:firstLine="720"/>
        <w:jc w:val="both"/>
        <w:rPr>
          <w:sz w:val="20"/>
          <w:szCs w:val="20"/>
        </w:rPr>
      </w:pPr>
      <w:r w:rsidRPr="00335130">
        <w:rPr>
          <w:sz w:val="20"/>
          <w:szCs w:val="20"/>
        </w:rPr>
        <w:t>- предоставления БАНКУ информации, справок, документов и т.п., оказавшихся недостоверными;</w:t>
      </w:r>
    </w:p>
    <w:p w14:paraId="38057ADD" w14:textId="77777777" w:rsidR="00C20753" w:rsidRPr="00335130" w:rsidRDefault="00C20753" w:rsidP="00674579">
      <w:pPr>
        <w:tabs>
          <w:tab w:val="left" w:pos="142"/>
        </w:tabs>
        <w:ind w:firstLine="720"/>
        <w:jc w:val="both"/>
        <w:rPr>
          <w:sz w:val="20"/>
          <w:szCs w:val="20"/>
        </w:rPr>
      </w:pPr>
      <w:r w:rsidRPr="00335130">
        <w:rPr>
          <w:sz w:val="20"/>
          <w:szCs w:val="20"/>
        </w:rPr>
        <w:t>- предъявления к ЗАЕМЩИКУ иска об уплате денежной суммы или истребовании имущества, размер которого БАНК признает существенным, либо в отношении ЗАЕМЩИКА будет применена конфискация имущества на сумму, которую БАНК признает существенной;</w:t>
      </w:r>
    </w:p>
    <w:p w14:paraId="45473C6A" w14:textId="77777777" w:rsidR="00C20753" w:rsidRPr="00335130" w:rsidRDefault="00C20753" w:rsidP="00674579">
      <w:pPr>
        <w:tabs>
          <w:tab w:val="left" w:pos="142"/>
        </w:tabs>
        <w:ind w:firstLine="720"/>
        <w:jc w:val="both"/>
        <w:rPr>
          <w:sz w:val="20"/>
          <w:szCs w:val="20"/>
        </w:rPr>
      </w:pPr>
      <w:r w:rsidRPr="00335130">
        <w:rPr>
          <w:sz w:val="20"/>
          <w:szCs w:val="20"/>
        </w:rPr>
        <w:t>- наличия информации о существенном ухудшении, по мнению БАНКА, финансового положения ЗАЕМЩИКА и/или появлении иных обстоятельств, очевидно свидетельствующих о неисполнении или ненадлежащем исполнении ЗАЕМЩИКОМ обязательств по договору;</w:t>
      </w:r>
    </w:p>
    <w:p w14:paraId="58E576F6" w14:textId="77777777" w:rsidR="00C20753" w:rsidRPr="00335130" w:rsidRDefault="00C20753" w:rsidP="00674579">
      <w:pPr>
        <w:pStyle w:val="FR4"/>
        <w:spacing w:before="0"/>
        <w:ind w:firstLine="720"/>
        <w:rPr>
          <w:rFonts w:ascii="Times New Roman" w:hAnsi="Times New Roman" w:cs="Times New Roman"/>
          <w:noProof w:val="0"/>
          <w:lang w:val="ru-RU"/>
        </w:rPr>
      </w:pPr>
      <w:r w:rsidRPr="00335130">
        <w:rPr>
          <w:rFonts w:ascii="Times New Roman" w:hAnsi="Times New Roman"/>
          <w:noProof w:val="0"/>
          <w:lang w:val="ru-RU"/>
        </w:rPr>
        <w:t xml:space="preserve">- утраты обеспечения (частично или полностью) или ухудшения условий </w:t>
      </w:r>
      <w:r w:rsidR="004C26AB" w:rsidRPr="00335130">
        <w:rPr>
          <w:rFonts w:ascii="Times New Roman" w:hAnsi="Times New Roman"/>
          <w:noProof w:val="0"/>
          <w:lang w:val="ru-RU"/>
        </w:rPr>
        <w:t xml:space="preserve">его содержания </w:t>
      </w:r>
      <w:r w:rsidRPr="00335130">
        <w:rPr>
          <w:rFonts w:ascii="Times New Roman" w:hAnsi="Times New Roman" w:cs="Times New Roman"/>
          <w:lang w:val="ru-RU"/>
        </w:rPr>
        <w:t>по обстоятельствам, независимым от БАНКА</w:t>
      </w:r>
      <w:r w:rsidRPr="00335130">
        <w:rPr>
          <w:rFonts w:ascii="Times New Roman" w:hAnsi="Times New Roman" w:cs="Times New Roman"/>
          <w:noProof w:val="0"/>
          <w:lang w:val="ru-RU"/>
        </w:rPr>
        <w:t xml:space="preserve">; </w:t>
      </w:r>
    </w:p>
    <w:p w14:paraId="7611AE01"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предъявления к расчетному счету и другим счетам ЗАЕМЩИКА инкассовых поручений, платежных требований, исполнительных документов, наложения ареста или приостановления операций по счету;</w:t>
      </w:r>
    </w:p>
    <w:p w14:paraId="1F4D591F"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начала процесса ликвидации, реорганизации ЗАЕМЩИКА, или подачи в Арбитражный суд заинтересованным лицом заявления о признании ЗАЕМЩИКА несостоятельным (банкротом);</w:t>
      </w:r>
    </w:p>
    <w:p w14:paraId="7560BE5E"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отчуждения ЗАЕМЩИКОМ без предварительного письменного уведомления БАНКА принадлежащего ему на праве собственности (хозяйственного ведения) имущества, стоимость которого превышает 10 % балансовой стоимости активов ЗАЕМЩИКА на дату отчуждения;</w:t>
      </w:r>
    </w:p>
    <w:p w14:paraId="1B7420A0"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наличия убыточной деятельности;</w:t>
      </w:r>
    </w:p>
    <w:p w14:paraId="511452FF"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в иных случаях, предусмотренных законодательством;</w:t>
      </w:r>
    </w:p>
    <w:p w14:paraId="13C0D54F" w14:textId="77777777" w:rsidR="00C20753" w:rsidRPr="00335130" w:rsidRDefault="00C20753" w:rsidP="00674579">
      <w:pPr>
        <w:pStyle w:val="a4"/>
        <w:ind w:firstLine="720"/>
        <w:jc w:val="both"/>
        <w:rPr>
          <w:rFonts w:ascii="Times New Roman" w:hAnsi="Times New Roman"/>
        </w:rPr>
      </w:pPr>
      <w:r w:rsidRPr="00335130">
        <w:rPr>
          <w:rFonts w:ascii="Times New Roman" w:hAnsi="Times New Roman"/>
        </w:rPr>
        <w:t>- допущения ЗАЕМЩИКОМ любого другого нарушения своих обязательств по настоящему договору.</w:t>
      </w:r>
    </w:p>
    <w:p w14:paraId="67C3F4EA" w14:textId="77777777" w:rsidR="00C20753" w:rsidRPr="00335130" w:rsidRDefault="003318C2" w:rsidP="0053398E">
      <w:pPr>
        <w:pStyle w:val="a4"/>
        <w:ind w:firstLine="567"/>
        <w:jc w:val="both"/>
        <w:rPr>
          <w:rFonts w:ascii="Times New Roman" w:hAnsi="Times New Roman"/>
        </w:rPr>
      </w:pPr>
      <w:r w:rsidRPr="00335130">
        <w:rPr>
          <w:rFonts w:ascii="Times New Roman" w:hAnsi="Times New Roman"/>
        </w:rPr>
        <w:lastRenderedPageBreak/>
        <w:t>4.2.4</w:t>
      </w:r>
      <w:r w:rsidR="00C20753" w:rsidRPr="00335130">
        <w:rPr>
          <w:rFonts w:ascii="Times New Roman" w:hAnsi="Times New Roman"/>
        </w:rPr>
        <w:t>. отказаться от предоставления кредита, и/или приостановить предоставление кредита без объяснения причин.</w:t>
      </w:r>
    </w:p>
    <w:p w14:paraId="63979E35" w14:textId="77777777" w:rsidR="00335130" w:rsidRPr="00335130" w:rsidRDefault="00C20753" w:rsidP="0053398E">
      <w:pPr>
        <w:pStyle w:val="FR4"/>
        <w:spacing w:before="0"/>
        <w:ind w:firstLine="567"/>
        <w:rPr>
          <w:rFonts w:ascii="Times New Roman" w:hAnsi="Times New Roman" w:cs="Times New Roman"/>
          <w:lang w:val="ru-RU"/>
        </w:rPr>
      </w:pPr>
      <w:r w:rsidRPr="00335130">
        <w:rPr>
          <w:rFonts w:ascii="Times New Roman" w:hAnsi="Times New Roman"/>
          <w:noProof w:val="0"/>
          <w:lang w:val="ru-RU"/>
        </w:rPr>
        <w:t xml:space="preserve">4.3. </w:t>
      </w:r>
      <w:r w:rsidR="00335130" w:rsidRPr="00335130">
        <w:rPr>
          <w:rFonts w:ascii="Times New Roman" w:hAnsi="Times New Roman" w:cs="Times New Roman"/>
          <w:lang w:val="ru-RU"/>
        </w:rPr>
        <w:t>БАНК вправе в одностороннем порядке снизить размер процентов за пользование кредитом не более чем 3 раза в год в случае:</w:t>
      </w:r>
    </w:p>
    <w:p w14:paraId="4A9D31FE" w14:textId="77777777" w:rsidR="00335130" w:rsidRPr="00335130" w:rsidRDefault="00335130" w:rsidP="0053398E">
      <w:pPr>
        <w:pStyle w:val="FR4"/>
        <w:spacing w:before="0"/>
        <w:ind w:firstLine="567"/>
        <w:rPr>
          <w:rFonts w:ascii="Times New Roman" w:hAnsi="Times New Roman" w:cs="Times New Roman"/>
          <w:lang w:val="ru-RU"/>
        </w:rPr>
      </w:pPr>
      <w:r w:rsidRPr="00335130">
        <w:rPr>
          <w:rFonts w:ascii="Times New Roman" w:hAnsi="Times New Roman" w:cs="Times New Roman"/>
          <w:lang w:val="ru-RU"/>
        </w:rPr>
        <w:t>- изменения кредитной политики БАНКА, основанной в том числе, на изменении ставки рефинансирования Центрального Банка РФ, изменении ключевой ставки Банка России, изменении ставок на рынке межбанковских кредитов, наличии собственных ресурсов,</w:t>
      </w:r>
    </w:p>
    <w:p w14:paraId="0B93B5D8" w14:textId="77777777" w:rsidR="00335130" w:rsidRPr="00335130" w:rsidRDefault="00335130" w:rsidP="0053398E">
      <w:pPr>
        <w:pStyle w:val="FR4"/>
        <w:spacing w:before="0"/>
        <w:ind w:firstLine="567"/>
        <w:rPr>
          <w:rFonts w:ascii="Times New Roman" w:hAnsi="Times New Roman" w:cs="Times New Roman"/>
          <w:lang w:val="ru-RU"/>
        </w:rPr>
      </w:pPr>
      <w:r w:rsidRPr="00335130">
        <w:rPr>
          <w:rFonts w:ascii="Times New Roman" w:hAnsi="Times New Roman" w:cs="Times New Roman"/>
          <w:lang w:val="ru-RU"/>
        </w:rPr>
        <w:t>- не ухудшения финансового положения ЗАЕМЩИКА;</w:t>
      </w:r>
    </w:p>
    <w:p w14:paraId="3CB3C768" w14:textId="77777777" w:rsidR="00335130" w:rsidRPr="00335130" w:rsidRDefault="00335130" w:rsidP="0053398E">
      <w:pPr>
        <w:pStyle w:val="ab"/>
        <w:ind w:firstLine="567"/>
        <w:jc w:val="both"/>
        <w:rPr>
          <w:sz w:val="20"/>
          <w:szCs w:val="20"/>
        </w:rPr>
      </w:pPr>
      <w:r w:rsidRPr="00335130">
        <w:rPr>
          <w:sz w:val="20"/>
          <w:szCs w:val="20"/>
        </w:rPr>
        <w:t>- отсутствия существенной по суммам (10 % от величины ссудной задолженности) и (или) существенной по срокам (свыше 30 календарных дней) задолженности перед федеральным бюджетом, бюджетами субъектов РФ, местными бюджетами и внебюджетными фондами.</w:t>
      </w:r>
    </w:p>
    <w:p w14:paraId="57F5B380" w14:textId="77777777" w:rsidR="00C20753" w:rsidRPr="00335130" w:rsidRDefault="00335130" w:rsidP="0053398E">
      <w:pPr>
        <w:pStyle w:val="FR4"/>
        <w:spacing w:before="0"/>
        <w:ind w:firstLine="567"/>
        <w:rPr>
          <w:rFonts w:ascii="Times New Roman" w:hAnsi="Times New Roman"/>
          <w:noProof w:val="0"/>
          <w:lang w:val="ru-RU"/>
        </w:rPr>
      </w:pPr>
      <w:r w:rsidRPr="00335130">
        <w:rPr>
          <w:rFonts w:ascii="Times New Roman" w:hAnsi="Times New Roman" w:cs="Times New Roman"/>
          <w:lang w:val="ru-RU"/>
        </w:rPr>
        <w:t>Снижение ставки по кредитному договору производится на величину, не превышающую разницу между максимальной величиной ставки рефинансирования (ключевой ставки) за последние три года и ставкой рефинансирования (ключевой ставки), установленной на момент принятия решения о снижении ставки по действующему  кредитному договору. При этом вновь устанавливаемая ставка по кредитному договору не может быть установлена ниже, чем действующая на данный момент ставка рефинансирования (ключевая ставка)</w:t>
      </w:r>
      <w:r w:rsidR="00081D57">
        <w:rPr>
          <w:rFonts w:ascii="Times New Roman" w:hAnsi="Times New Roman" w:cs="Times New Roman"/>
          <w:lang w:val="ru-RU"/>
        </w:rPr>
        <w:t>.</w:t>
      </w:r>
    </w:p>
    <w:p w14:paraId="07F423B9" w14:textId="77777777" w:rsidR="006438CB" w:rsidRPr="00335130" w:rsidRDefault="006438CB" w:rsidP="0053398E">
      <w:pPr>
        <w:pStyle w:val="FR4"/>
        <w:spacing w:before="0"/>
        <w:ind w:firstLine="567"/>
        <w:rPr>
          <w:rFonts w:ascii="Times New Roman" w:hAnsi="Times New Roman" w:cs="Times New Roman"/>
          <w:lang w:val="ru-RU"/>
        </w:rPr>
      </w:pPr>
      <w:r w:rsidRPr="00335130">
        <w:rPr>
          <w:rFonts w:ascii="Times New Roman" w:hAnsi="Times New Roman" w:cs="Times New Roman"/>
          <w:lang w:val="ru-RU"/>
        </w:rPr>
        <w:t xml:space="preserve">4.4. В случае изменения оценки финансового положения ЗАЕМЩИКА из «хорошее» на «среднее», БАНК имеет право увеличивать процентную ставку по кредиту на 2 пункта. </w:t>
      </w:r>
    </w:p>
    <w:p w14:paraId="3C0B2B1A" w14:textId="77777777" w:rsidR="00335130" w:rsidRPr="00335130" w:rsidRDefault="00335130" w:rsidP="0053398E">
      <w:pPr>
        <w:pStyle w:val="FR4"/>
        <w:spacing w:before="0"/>
        <w:ind w:firstLine="567"/>
        <w:rPr>
          <w:rFonts w:ascii="Times New Roman" w:hAnsi="Times New Roman"/>
          <w:noProof w:val="0"/>
          <w:lang w:val="ru-RU"/>
        </w:rPr>
      </w:pPr>
      <w:r w:rsidRPr="00335130">
        <w:rPr>
          <w:rFonts w:ascii="Times New Roman" w:hAnsi="Times New Roman"/>
          <w:noProof w:val="0"/>
          <w:lang w:val="ru-RU"/>
        </w:rPr>
        <w:t>4.5.</w:t>
      </w:r>
      <w:r w:rsidRPr="00335130">
        <w:rPr>
          <w:rFonts w:ascii="Times New Roman" w:hAnsi="Times New Roman" w:cs="Times New Roman"/>
          <w:lang w:val="ru-RU"/>
        </w:rPr>
        <w:t xml:space="preserve"> </w:t>
      </w:r>
      <w:r w:rsidRPr="00FD489D">
        <w:rPr>
          <w:rFonts w:ascii="Times New Roman" w:hAnsi="Times New Roman" w:cs="Times New Roman"/>
          <w:lang w:val="ru-RU"/>
        </w:rPr>
        <w:t>При принятии БАНКОМ решения об изменении размера процентов за пользование кредитом, БАНК обязан письменно уведомить об этом ЗАЕМЩИКА</w:t>
      </w:r>
      <w:r w:rsidR="00BB7439" w:rsidRPr="00FD489D">
        <w:rPr>
          <w:rFonts w:ascii="Times New Roman" w:hAnsi="Times New Roman" w:cs="Times New Roman"/>
          <w:lang w:val="ru-RU"/>
        </w:rPr>
        <w:t xml:space="preserve"> не менее, чем за 15 (Пятнадцать) календарных дней</w:t>
      </w:r>
      <w:r w:rsidR="00863CE3" w:rsidRPr="00FD489D">
        <w:rPr>
          <w:rFonts w:ascii="Times New Roman" w:hAnsi="Times New Roman" w:cs="Times New Roman"/>
          <w:lang w:val="ru-RU"/>
        </w:rPr>
        <w:t xml:space="preserve"> </w:t>
      </w:r>
      <w:r w:rsidR="00B56AB6" w:rsidRPr="00FD489D">
        <w:rPr>
          <w:rFonts w:ascii="Times New Roman" w:hAnsi="Times New Roman" w:cs="Times New Roman"/>
          <w:lang w:val="ru-RU"/>
        </w:rPr>
        <w:t>до дня изменения размера процентов</w:t>
      </w:r>
      <w:r w:rsidRPr="00FD489D">
        <w:rPr>
          <w:rFonts w:ascii="Times New Roman" w:hAnsi="Times New Roman" w:cs="Times New Roman"/>
          <w:lang w:val="ru-RU"/>
        </w:rPr>
        <w:t xml:space="preserve">. ЗАЕМЩИК обязуется в течение </w:t>
      </w:r>
      <w:r w:rsidR="00BB7439" w:rsidRPr="00FD489D">
        <w:rPr>
          <w:rFonts w:ascii="Times New Roman" w:hAnsi="Times New Roman" w:cs="Times New Roman"/>
          <w:lang w:val="ru-RU"/>
        </w:rPr>
        <w:t xml:space="preserve">7 </w:t>
      </w:r>
      <w:r w:rsidR="00D755FB" w:rsidRPr="00FD489D">
        <w:rPr>
          <w:rFonts w:ascii="Times New Roman" w:hAnsi="Times New Roman" w:cs="Times New Roman"/>
          <w:lang w:val="ru-RU"/>
        </w:rPr>
        <w:t>(</w:t>
      </w:r>
      <w:r w:rsidR="00BB7439" w:rsidRPr="00FD489D">
        <w:rPr>
          <w:rFonts w:ascii="Times New Roman" w:hAnsi="Times New Roman" w:cs="Times New Roman"/>
          <w:lang w:val="ru-RU"/>
        </w:rPr>
        <w:t>Семи</w:t>
      </w:r>
      <w:r w:rsidR="00D755FB" w:rsidRPr="00FD489D">
        <w:rPr>
          <w:rFonts w:ascii="Times New Roman" w:hAnsi="Times New Roman" w:cs="Times New Roman"/>
          <w:lang w:val="ru-RU"/>
        </w:rPr>
        <w:t>)</w:t>
      </w:r>
      <w:r w:rsidR="00811B29" w:rsidRPr="00FD489D">
        <w:rPr>
          <w:rFonts w:ascii="Times New Roman" w:hAnsi="Times New Roman" w:cs="Times New Roman"/>
          <w:lang w:val="ru-RU"/>
        </w:rPr>
        <w:t xml:space="preserve"> календарных</w:t>
      </w:r>
      <w:r w:rsidRPr="00FD489D">
        <w:rPr>
          <w:rFonts w:ascii="Times New Roman" w:hAnsi="Times New Roman" w:cs="Times New Roman"/>
          <w:lang w:val="ru-RU"/>
        </w:rPr>
        <w:t xml:space="preserve"> дней после получения письменного уведомления либо согласиться с новой процентной ставкой путем направления в БАНК письменного извещения, либо погасить всю задолженность по кредиту, процентам. При неполучении в </w:t>
      </w:r>
      <w:r w:rsidR="00BB7439" w:rsidRPr="00FD489D">
        <w:rPr>
          <w:rFonts w:ascii="Times New Roman" w:hAnsi="Times New Roman" w:cs="Times New Roman"/>
          <w:lang w:val="ru-RU"/>
        </w:rPr>
        <w:t>30</w:t>
      </w:r>
      <w:r w:rsidR="00811B29" w:rsidRPr="00FD489D">
        <w:rPr>
          <w:rFonts w:ascii="Times New Roman" w:hAnsi="Times New Roman" w:cs="Times New Roman"/>
          <w:lang w:val="ru-RU"/>
        </w:rPr>
        <w:t>-</w:t>
      </w:r>
      <w:r w:rsidRPr="00FD489D">
        <w:rPr>
          <w:rFonts w:ascii="Times New Roman" w:hAnsi="Times New Roman" w:cs="Times New Roman"/>
          <w:lang w:val="ru-RU"/>
        </w:rPr>
        <w:t xml:space="preserve">дневный срок БАНКОМ письменного извещения от ЗАЕМЩИКА, условие о новой процентной ставке считается принятым. Новый размер процентов за пользование кредитом начинает действовать со следующего дня истечения </w:t>
      </w:r>
      <w:r w:rsidR="00BB7439" w:rsidRPr="00FD489D">
        <w:rPr>
          <w:rFonts w:ascii="Times New Roman" w:hAnsi="Times New Roman" w:cs="Times New Roman"/>
          <w:lang w:val="ru-RU"/>
        </w:rPr>
        <w:t>30</w:t>
      </w:r>
      <w:r w:rsidRPr="00FD489D">
        <w:rPr>
          <w:rFonts w:ascii="Times New Roman" w:hAnsi="Times New Roman" w:cs="Times New Roman"/>
          <w:lang w:val="ru-RU"/>
        </w:rPr>
        <w:t>-дневного срока уведомления ЗАЕМЩИКА, если иной срок не согласован между сторонами</w:t>
      </w:r>
      <w:r w:rsidRPr="00FD489D">
        <w:rPr>
          <w:rFonts w:ascii="Times New Roman" w:hAnsi="Times New Roman"/>
          <w:noProof w:val="0"/>
          <w:lang w:val="ru-RU"/>
        </w:rPr>
        <w:t>.</w:t>
      </w:r>
    </w:p>
    <w:p w14:paraId="13815572"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4.</w:t>
      </w:r>
      <w:r w:rsidR="00335130" w:rsidRPr="00335130">
        <w:rPr>
          <w:rFonts w:ascii="Times New Roman" w:hAnsi="Times New Roman"/>
          <w:noProof w:val="0"/>
          <w:lang w:val="ru-RU"/>
        </w:rPr>
        <w:t>6</w:t>
      </w:r>
      <w:r w:rsidRPr="00335130">
        <w:rPr>
          <w:rFonts w:ascii="Times New Roman" w:hAnsi="Times New Roman"/>
          <w:noProof w:val="0"/>
          <w:lang w:val="ru-RU"/>
        </w:rPr>
        <w:t xml:space="preserve">. </w:t>
      </w:r>
      <w:r w:rsidRPr="00335130">
        <w:rPr>
          <w:rFonts w:ascii="Times New Roman" w:hAnsi="Times New Roman"/>
          <w:lang w:val="ru-RU"/>
        </w:rPr>
        <w:t>ЗАЕМЩИК отвечает по своим обязательствам перед БАНКОМ в соответствии с действующим законодательством всем своим имуществом.</w:t>
      </w:r>
    </w:p>
    <w:p w14:paraId="63B7B773"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4</w:t>
      </w:r>
      <w:r w:rsidR="00335130" w:rsidRPr="00335130">
        <w:rPr>
          <w:rFonts w:ascii="Times New Roman" w:hAnsi="Times New Roman"/>
          <w:noProof w:val="0"/>
          <w:lang w:val="ru-RU"/>
        </w:rPr>
        <w:t>.7</w:t>
      </w:r>
      <w:r w:rsidRPr="00335130">
        <w:rPr>
          <w:rFonts w:ascii="Times New Roman" w:hAnsi="Times New Roman"/>
          <w:noProof w:val="0"/>
          <w:lang w:val="ru-RU"/>
        </w:rPr>
        <w:t xml:space="preserve">. БАНК имеет право, но не обязанность на начисление и взыскание неустойки, указанной в п. 6.1. настоящего договора. </w:t>
      </w:r>
    </w:p>
    <w:p w14:paraId="1A05AA18" w14:textId="77777777" w:rsidR="00C20753" w:rsidRPr="00335130" w:rsidRDefault="00C20753" w:rsidP="0053398E">
      <w:pPr>
        <w:pStyle w:val="FR4"/>
        <w:spacing w:before="0"/>
        <w:ind w:firstLine="567"/>
        <w:rPr>
          <w:rFonts w:ascii="Times New Roman" w:hAnsi="Times New Roman" w:cs="Times New Roman"/>
          <w:lang w:val="ru-RU"/>
        </w:rPr>
      </w:pPr>
      <w:r w:rsidRPr="00335130">
        <w:rPr>
          <w:rFonts w:ascii="Times New Roman" w:hAnsi="Times New Roman" w:cs="Times New Roman"/>
          <w:noProof w:val="0"/>
          <w:lang w:val="ru-RU"/>
        </w:rPr>
        <w:t>4.</w:t>
      </w:r>
      <w:r w:rsidR="00335130" w:rsidRPr="000B4818">
        <w:rPr>
          <w:rFonts w:ascii="Times New Roman" w:hAnsi="Times New Roman" w:cs="Times New Roman"/>
          <w:noProof w:val="0"/>
          <w:lang w:val="ru-RU"/>
        </w:rPr>
        <w:t>8</w:t>
      </w:r>
      <w:r w:rsidRPr="00335130">
        <w:rPr>
          <w:rFonts w:ascii="Times New Roman" w:hAnsi="Times New Roman" w:cs="Times New Roman"/>
          <w:noProof w:val="0"/>
          <w:lang w:val="ru-RU"/>
        </w:rPr>
        <w:t xml:space="preserve">. </w:t>
      </w:r>
      <w:r w:rsidRPr="00335130">
        <w:rPr>
          <w:rFonts w:ascii="Times New Roman" w:hAnsi="Times New Roman" w:cs="Times New Roman"/>
          <w:lang w:val="ru-RU"/>
        </w:rPr>
        <w:t>ЗАЕМЩИК обязуется предоставить БАНКУ:</w:t>
      </w:r>
    </w:p>
    <w:p w14:paraId="665B2319" w14:textId="77777777" w:rsidR="00C20753" w:rsidRPr="00335130" w:rsidRDefault="00C20753" w:rsidP="0053398E">
      <w:pPr>
        <w:pStyle w:val="NormalRussian"/>
        <w:ind w:firstLine="567"/>
        <w:rPr>
          <w:rFonts w:ascii="Times New Roman" w:hAnsi="Times New Roman"/>
          <w:sz w:val="20"/>
        </w:rPr>
      </w:pPr>
      <w:r w:rsidRPr="00335130">
        <w:rPr>
          <w:rFonts w:ascii="Times New Roman" w:hAnsi="Times New Roman"/>
          <w:sz w:val="20"/>
        </w:rPr>
        <w:t>- не позднее 3 (Трех) дней после их получения, сведения о любых судебных, арбитражных или административных разбирательствах в отношении ЗАЕМЩИКА;</w:t>
      </w:r>
    </w:p>
    <w:p w14:paraId="515E61C1" w14:textId="77777777" w:rsidR="00C20753" w:rsidRPr="00335130" w:rsidRDefault="00C20753" w:rsidP="0053398E">
      <w:pPr>
        <w:pStyle w:val="NormalRussian"/>
        <w:ind w:firstLine="567"/>
        <w:rPr>
          <w:rFonts w:ascii="Times New Roman" w:hAnsi="Times New Roman"/>
          <w:sz w:val="20"/>
        </w:rPr>
      </w:pPr>
      <w:r w:rsidRPr="00335130">
        <w:rPr>
          <w:rFonts w:ascii="Times New Roman" w:hAnsi="Times New Roman"/>
          <w:sz w:val="20"/>
        </w:rPr>
        <w:t>- не позднее 5 (Пяти) дней информацию об изменениях в составе акционеров (участников), исполнительных органах ЗАЕМЩИКА.</w:t>
      </w:r>
    </w:p>
    <w:p w14:paraId="2CD903A1" w14:textId="77777777" w:rsidR="00C20753" w:rsidRPr="00335130" w:rsidRDefault="00C20753" w:rsidP="0053398E">
      <w:pPr>
        <w:pStyle w:val="FR4"/>
        <w:spacing w:before="0"/>
        <w:ind w:firstLine="567"/>
        <w:rPr>
          <w:rFonts w:ascii="Times New Roman" w:hAnsi="Times New Roman"/>
          <w:lang w:val="ru-RU"/>
        </w:rPr>
      </w:pPr>
      <w:r w:rsidRPr="00335130">
        <w:rPr>
          <w:rFonts w:ascii="Times New Roman" w:hAnsi="Times New Roman"/>
          <w:noProof w:val="0"/>
          <w:lang w:val="ru-RU"/>
        </w:rPr>
        <w:t>4.</w:t>
      </w:r>
      <w:r w:rsidR="00335130" w:rsidRPr="00335130">
        <w:rPr>
          <w:rFonts w:ascii="Times New Roman" w:hAnsi="Times New Roman"/>
          <w:noProof w:val="0"/>
          <w:lang w:val="ru-RU"/>
        </w:rPr>
        <w:t>9</w:t>
      </w:r>
      <w:r w:rsidRPr="00335130">
        <w:rPr>
          <w:rFonts w:ascii="Times New Roman" w:hAnsi="Times New Roman"/>
          <w:noProof w:val="0"/>
          <w:lang w:val="ru-RU"/>
        </w:rPr>
        <w:t xml:space="preserve">. </w:t>
      </w:r>
      <w:r w:rsidRPr="00335130">
        <w:rPr>
          <w:rFonts w:ascii="Times New Roman" w:hAnsi="Times New Roman"/>
          <w:lang w:val="ru-RU"/>
        </w:rPr>
        <w:t>ЗАЕМЩИК обязуется:</w:t>
      </w:r>
    </w:p>
    <w:p w14:paraId="1C6CFB27" w14:textId="77777777" w:rsidR="007B6D7F" w:rsidRPr="00335130" w:rsidRDefault="00335130" w:rsidP="0053398E">
      <w:pPr>
        <w:tabs>
          <w:tab w:val="left" w:pos="142"/>
        </w:tabs>
        <w:ind w:firstLine="567"/>
        <w:jc w:val="both"/>
        <w:rPr>
          <w:sz w:val="20"/>
          <w:szCs w:val="20"/>
        </w:rPr>
      </w:pPr>
      <w:r w:rsidRPr="00335130">
        <w:rPr>
          <w:sz w:val="20"/>
          <w:szCs w:val="20"/>
        </w:rPr>
        <w:t>4.9</w:t>
      </w:r>
      <w:r w:rsidR="007B6D7F" w:rsidRPr="00335130">
        <w:rPr>
          <w:sz w:val="20"/>
          <w:szCs w:val="20"/>
        </w:rPr>
        <w:t>.1. предоставлять БАНКУ: годовую бухгалтерскую отчетность (формы № 1,2,3,4,5, пояснительную записку к годовому отчету) до 05 апреля текущего года, промежуточную квартальную бухгалтерскую отчетность (формы № 1,2) или налоговую декларацию за первый квартал до 05 мая, за второй квартал 05 августа, за третий квартал до 05 ноября текущего года; информацию для проверки обеспеченности кредита (сведения об остатках товарно-материальных ценностей, расшифровку дебиторской и кредиторской задолженности и т.д.) на ежемесячной основе в срок до 15 числа месяца, следующего за отчетным;</w:t>
      </w:r>
    </w:p>
    <w:p w14:paraId="1BEBBB78"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.2. ежеквартально до 15 числа</w:t>
      </w:r>
      <w:r w:rsidR="0033581C" w:rsidRPr="00335130">
        <w:rPr>
          <w:sz w:val="20"/>
          <w:szCs w:val="20"/>
        </w:rPr>
        <w:t xml:space="preserve"> </w:t>
      </w:r>
      <w:r w:rsidR="004B5E29" w:rsidRPr="00335130">
        <w:rPr>
          <w:sz w:val="20"/>
        </w:rPr>
        <w:t>месяца,</w:t>
      </w:r>
      <w:r w:rsidR="0033581C" w:rsidRPr="00335130">
        <w:rPr>
          <w:sz w:val="20"/>
        </w:rPr>
        <w:t xml:space="preserve"> </w:t>
      </w:r>
      <w:r w:rsidR="00A5049B" w:rsidRPr="00335130">
        <w:rPr>
          <w:sz w:val="20"/>
        </w:rPr>
        <w:t xml:space="preserve">следующего </w:t>
      </w:r>
      <w:r w:rsidR="0033581C" w:rsidRPr="00335130">
        <w:rPr>
          <w:sz w:val="20"/>
        </w:rPr>
        <w:t>за отчетным кварталом</w:t>
      </w:r>
      <w:r w:rsidR="00BC2F1C" w:rsidRPr="00335130">
        <w:rPr>
          <w:i/>
          <w:sz w:val="20"/>
        </w:rPr>
        <w:t xml:space="preserve">, </w:t>
      </w:r>
      <w:r w:rsidRPr="00335130">
        <w:rPr>
          <w:sz w:val="20"/>
          <w:szCs w:val="20"/>
        </w:rPr>
        <w:t xml:space="preserve">предоставлять БАНКУ данные о </w:t>
      </w:r>
      <w:proofErr w:type="spellStart"/>
      <w:r w:rsidRPr="00335130">
        <w:rPr>
          <w:sz w:val="20"/>
          <w:szCs w:val="20"/>
        </w:rPr>
        <w:t>внебалансовых</w:t>
      </w:r>
      <w:proofErr w:type="spellEnd"/>
      <w:r w:rsidRPr="00335130">
        <w:rPr>
          <w:sz w:val="20"/>
          <w:szCs w:val="20"/>
        </w:rPr>
        <w:t xml:space="preserve"> обязательствах, поручительствах, предоставленных третьим лицам; о просроченной задолженности перед бюджетом и внебюджетными фондами, а также по заработной плате; о негативных событиях и тенденциях в деятельности ЗАЕМЩИКА и мерах, принимаемых для их устранения; другие документы по требованию БАНКА;</w:t>
      </w:r>
    </w:p>
    <w:p w14:paraId="3D83BC31"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.3. обеспечить достоверность данных, предоставляемых БАНКУ, для получения кредита, производимых проверок (сведений об имеющихся счетах в других банках, имеющейся задолженности по кредитам и обязательным платежам, справок, документов и т.п.);</w:t>
      </w:r>
    </w:p>
    <w:p w14:paraId="01D7763A"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.4. в течение 5 рабочих дней уведомить БАНК об открытии расчетных и иных счетов, о полученных кредитах в других банках;</w:t>
      </w:r>
    </w:p>
    <w:p w14:paraId="41DF3B0E" w14:textId="77777777" w:rsidR="00630237" w:rsidRPr="00335130" w:rsidRDefault="00630237"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.5. в течение 5-ти рабочих дней со дня открытия банковских счетов в других банках, предоставить БАНКУ заключенные с обслуживающими банками соглашения о предоставлении БАНКУ права производить списание соответствующих сумм кредита, процентов за пользование кредитом, а также неустойки с банковских счетов ЗАЕМЩИКА;</w:t>
      </w:r>
    </w:p>
    <w:p w14:paraId="2BE95378"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.6. в случае ликвидации или реорганизации без согласия БАНКА незамедлительно погасить задолженность по кредиту с полной уплатой процентов, независимо от договорного срока погашения кредита;</w:t>
      </w:r>
    </w:p>
    <w:p w14:paraId="3133E2BC"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.7. допускать работников БАНКА в служебные, производственные, складские и иные помещения для проведения проверок. Количество проверок и их сроки БАНК определяет самостоятельно;</w:t>
      </w:r>
    </w:p>
    <w:p w14:paraId="2E8E0C5B"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.8. в течение 3 дней уведомить БАНК об изменении юридического адреса и фактического местонахождения, номеров телефонов и возникновении любых обстоятельств, способных повлиять на выполнение ЗАЕМЩИКОМ своих обязательств по настоящему договору;</w:t>
      </w:r>
    </w:p>
    <w:p w14:paraId="1A7CD288" w14:textId="77777777" w:rsidR="00C20753" w:rsidRPr="00335130" w:rsidRDefault="00C20753" w:rsidP="0053398E">
      <w:pPr>
        <w:tabs>
          <w:tab w:val="left" w:pos="142"/>
        </w:tabs>
        <w:ind w:firstLine="567"/>
        <w:jc w:val="both"/>
        <w:rPr>
          <w:sz w:val="20"/>
          <w:szCs w:val="20"/>
        </w:rPr>
      </w:pPr>
      <w:r w:rsidRPr="00335130">
        <w:rPr>
          <w:sz w:val="20"/>
          <w:szCs w:val="20"/>
        </w:rPr>
        <w:t>4.</w:t>
      </w:r>
      <w:r w:rsidR="00335130" w:rsidRPr="00335130">
        <w:rPr>
          <w:sz w:val="20"/>
          <w:szCs w:val="20"/>
        </w:rPr>
        <w:t>9</w:t>
      </w:r>
      <w:r w:rsidRPr="00335130">
        <w:rPr>
          <w:sz w:val="20"/>
          <w:szCs w:val="20"/>
        </w:rPr>
        <w:t>.9. заблаговременно (за пять дней) сообщить БАНКУ о возможном недоиспользовании кредита.</w:t>
      </w:r>
    </w:p>
    <w:p w14:paraId="41A56C38" w14:textId="5C47BB9C" w:rsidR="00E65FAD" w:rsidRPr="00335130" w:rsidRDefault="00335130" w:rsidP="0053398E">
      <w:pPr>
        <w:tabs>
          <w:tab w:val="left" w:pos="142"/>
        </w:tabs>
        <w:ind w:firstLine="567"/>
        <w:jc w:val="both"/>
        <w:rPr>
          <w:sz w:val="20"/>
          <w:szCs w:val="20"/>
        </w:rPr>
      </w:pPr>
      <w:r w:rsidRPr="00335130">
        <w:rPr>
          <w:sz w:val="20"/>
          <w:szCs w:val="20"/>
        </w:rPr>
        <w:t>4.9</w:t>
      </w:r>
      <w:r w:rsidR="00E65FAD" w:rsidRPr="00335130">
        <w:rPr>
          <w:sz w:val="20"/>
          <w:szCs w:val="20"/>
        </w:rPr>
        <w:t>.10. Не позднее одного месяца, после выдачи кредита ЗАЕМЩИК обязуется заключить трехстороннее соглашение о праве Банка на списание средств с расчетных счетов Заемщика, открытых в других кредитных организациях (или в других филиалах Банка</w:t>
      </w:r>
      <w:r w:rsidR="006B0181" w:rsidRPr="00335130">
        <w:rPr>
          <w:sz w:val="20"/>
          <w:szCs w:val="20"/>
        </w:rPr>
        <w:t>) в случае, если</w:t>
      </w:r>
      <w:r w:rsidR="00E65FAD" w:rsidRPr="00335130">
        <w:rPr>
          <w:sz w:val="20"/>
          <w:szCs w:val="20"/>
        </w:rPr>
        <w:t xml:space="preserve"> у ЗАЕМЩИКА открыты расчетные счета в других кредитных организациях или в филиалах Банка.</w:t>
      </w:r>
    </w:p>
    <w:p w14:paraId="02357EC2" w14:textId="77777777" w:rsidR="00207BAD" w:rsidRPr="00335130" w:rsidRDefault="00335130" w:rsidP="00207BAD">
      <w:pPr>
        <w:pStyle w:val="NormalRussian"/>
        <w:ind w:firstLine="709"/>
        <w:rPr>
          <w:rFonts w:ascii="Times New Roman" w:hAnsi="Times New Roman"/>
          <w:sz w:val="20"/>
        </w:rPr>
      </w:pPr>
      <w:r w:rsidRPr="00335130">
        <w:rPr>
          <w:sz w:val="20"/>
        </w:rPr>
        <w:lastRenderedPageBreak/>
        <w:t>4.9</w:t>
      </w:r>
      <w:r w:rsidR="00207BAD" w:rsidRPr="00335130">
        <w:rPr>
          <w:sz w:val="20"/>
        </w:rPr>
        <w:t>.11.</w:t>
      </w:r>
      <w:r w:rsidR="00207BAD" w:rsidRPr="00335130">
        <w:rPr>
          <w:rFonts w:ascii="Times New Roman" w:hAnsi="Times New Roman"/>
          <w:sz w:val="20"/>
        </w:rPr>
        <w:t xml:space="preserve"> предоставлять БАНКУ запрашиваемые документы (информацию) и выполнять иные действия, необходимые для ознакомления с деятельностью ЗАЕМЩИКА уполномоченными представителями (служащими) Банка России.</w:t>
      </w:r>
    </w:p>
    <w:p w14:paraId="594C86DB" w14:textId="77777777" w:rsidR="00E65FAD" w:rsidRPr="00335130" w:rsidRDefault="00E65FAD" w:rsidP="00674579">
      <w:pPr>
        <w:tabs>
          <w:tab w:val="left" w:pos="142"/>
        </w:tabs>
        <w:ind w:firstLine="720"/>
        <w:jc w:val="both"/>
        <w:rPr>
          <w:sz w:val="20"/>
          <w:szCs w:val="20"/>
        </w:rPr>
      </w:pPr>
    </w:p>
    <w:p w14:paraId="3CE041EE" w14:textId="77777777" w:rsidR="004B5E29" w:rsidRPr="00335130" w:rsidRDefault="004B5E29" w:rsidP="00674579">
      <w:pPr>
        <w:tabs>
          <w:tab w:val="left" w:pos="567"/>
        </w:tabs>
        <w:ind w:firstLine="720"/>
        <w:jc w:val="both"/>
        <w:outlineLvl w:val="0"/>
        <w:rPr>
          <w:sz w:val="20"/>
          <w:szCs w:val="20"/>
        </w:rPr>
      </w:pPr>
    </w:p>
    <w:p w14:paraId="024E0E1F" w14:textId="1B0118BD" w:rsidR="00E116DB" w:rsidRPr="00335130" w:rsidRDefault="004D676B" w:rsidP="00674579">
      <w:pPr>
        <w:jc w:val="center"/>
        <w:rPr>
          <w:sz w:val="20"/>
        </w:rPr>
      </w:pPr>
      <w:r>
        <w:rPr>
          <w:b/>
          <w:sz w:val="20"/>
        </w:rPr>
        <w:t>5</w:t>
      </w:r>
      <w:r w:rsidR="00E61D05" w:rsidRPr="00335130">
        <w:rPr>
          <w:b/>
          <w:sz w:val="20"/>
        </w:rPr>
        <w:t xml:space="preserve">. </w:t>
      </w:r>
      <w:r w:rsidR="00E116DB" w:rsidRPr="00335130">
        <w:rPr>
          <w:b/>
          <w:sz w:val="20"/>
        </w:rPr>
        <w:t>ОТВЕТСТВЕННОСТЬ ЗА НЕВЫПОЛНЕНИЕ УСЛОВИЙ ДОГОВОРА</w:t>
      </w:r>
    </w:p>
    <w:p w14:paraId="078079C1" w14:textId="7A90B4F6" w:rsidR="00C20753" w:rsidRPr="00335130" w:rsidRDefault="004D676B" w:rsidP="0053398E">
      <w:pPr>
        <w:ind w:firstLine="567"/>
        <w:jc w:val="both"/>
        <w:outlineLvl w:val="0"/>
        <w:rPr>
          <w:sz w:val="20"/>
          <w:szCs w:val="20"/>
        </w:rPr>
      </w:pPr>
      <w:r>
        <w:rPr>
          <w:sz w:val="20"/>
          <w:szCs w:val="20"/>
        </w:rPr>
        <w:t>5</w:t>
      </w:r>
      <w:r w:rsidR="00C20753" w:rsidRPr="00335130">
        <w:rPr>
          <w:sz w:val="20"/>
          <w:szCs w:val="20"/>
        </w:rPr>
        <w:t>.1. БАНК имеет право:</w:t>
      </w:r>
    </w:p>
    <w:p w14:paraId="66CBA752" w14:textId="77777777" w:rsidR="0069415B" w:rsidRPr="00335130" w:rsidRDefault="0069415B" w:rsidP="0053398E">
      <w:pPr>
        <w:tabs>
          <w:tab w:val="left" w:pos="142"/>
        </w:tabs>
        <w:ind w:firstLine="567"/>
        <w:jc w:val="both"/>
        <w:rPr>
          <w:sz w:val="20"/>
          <w:szCs w:val="20"/>
        </w:rPr>
      </w:pPr>
      <w:r w:rsidRPr="00335130">
        <w:rPr>
          <w:sz w:val="20"/>
          <w:szCs w:val="20"/>
        </w:rPr>
        <w:t>- БАНК имеет право, но не обязанность на применение минимальной процентной ставки за пользование кредитом, в случае возникновения просроченных платежей по процентам более 35 рабочих дней. Размер процентной ставки устанавливается комитетом по активам и пассивам БАНКА.</w:t>
      </w:r>
    </w:p>
    <w:p w14:paraId="2DDEED31" w14:textId="77777777" w:rsidR="00335550" w:rsidRPr="00335130" w:rsidRDefault="00335550" w:rsidP="0053398E">
      <w:pPr>
        <w:tabs>
          <w:tab w:val="left" w:pos="142"/>
        </w:tabs>
        <w:ind w:firstLine="567"/>
        <w:jc w:val="both"/>
        <w:rPr>
          <w:sz w:val="20"/>
          <w:szCs w:val="20"/>
        </w:rPr>
      </w:pPr>
      <w:r w:rsidRPr="00335130">
        <w:rPr>
          <w:sz w:val="20"/>
          <w:szCs w:val="20"/>
        </w:rPr>
        <w:t>- при досрочном взыскании кредита, начисленных процентов по мотивам ухудшения финансового положения ЗАЕМЩИКА, выявлении необеспеченной задолженности, не целевом использовании кредита и утрате залога начислять пени из расчета 0,5 процентов в день от суммы, предъявленной к взысканию;</w:t>
      </w:r>
    </w:p>
    <w:p w14:paraId="5C3E3762" w14:textId="77777777" w:rsidR="00335550" w:rsidRPr="00335130" w:rsidRDefault="00335550" w:rsidP="0053398E">
      <w:pPr>
        <w:tabs>
          <w:tab w:val="left" w:pos="142"/>
        </w:tabs>
        <w:ind w:firstLine="567"/>
        <w:jc w:val="both"/>
        <w:rPr>
          <w:sz w:val="20"/>
          <w:szCs w:val="20"/>
        </w:rPr>
      </w:pPr>
      <w:r w:rsidRPr="00335130">
        <w:rPr>
          <w:sz w:val="20"/>
          <w:szCs w:val="20"/>
        </w:rPr>
        <w:t>- в случае неисполнения ЗАЕМЩИКОМ обязат</w:t>
      </w:r>
      <w:r w:rsidR="00335130" w:rsidRPr="00335130">
        <w:rPr>
          <w:sz w:val="20"/>
          <w:szCs w:val="20"/>
        </w:rPr>
        <w:t xml:space="preserve">ельств, предусмотренных </w:t>
      </w:r>
      <w:proofErr w:type="spellStart"/>
      <w:r w:rsidR="00335130" w:rsidRPr="00335130">
        <w:rPr>
          <w:sz w:val="20"/>
          <w:szCs w:val="20"/>
        </w:rPr>
        <w:t>п.п</w:t>
      </w:r>
      <w:proofErr w:type="spellEnd"/>
      <w:r w:rsidR="00335130" w:rsidRPr="00335130">
        <w:rPr>
          <w:sz w:val="20"/>
          <w:szCs w:val="20"/>
        </w:rPr>
        <w:t>. 4.9.1., 4.9</w:t>
      </w:r>
      <w:r w:rsidRPr="00335130">
        <w:rPr>
          <w:sz w:val="20"/>
          <w:szCs w:val="20"/>
        </w:rPr>
        <w:t>.2.   настоящего договора, взыскивать неустойку в размере 250 рублей за каждый день просрочки;</w:t>
      </w:r>
    </w:p>
    <w:p w14:paraId="59DF887C" w14:textId="77777777" w:rsidR="00335550" w:rsidRPr="00335130" w:rsidRDefault="00335550" w:rsidP="0053398E">
      <w:pPr>
        <w:tabs>
          <w:tab w:val="left" w:pos="142"/>
        </w:tabs>
        <w:ind w:firstLine="567"/>
        <w:jc w:val="both"/>
        <w:rPr>
          <w:sz w:val="20"/>
          <w:szCs w:val="20"/>
        </w:rPr>
      </w:pPr>
      <w:r w:rsidRPr="00335130">
        <w:rPr>
          <w:sz w:val="20"/>
          <w:szCs w:val="20"/>
        </w:rPr>
        <w:t>- в случае неисполнения ЗАЕМЩИКОМ обязат</w:t>
      </w:r>
      <w:r w:rsidR="00335130" w:rsidRPr="00335130">
        <w:rPr>
          <w:sz w:val="20"/>
          <w:szCs w:val="20"/>
        </w:rPr>
        <w:t xml:space="preserve">ельств, предусмотренных </w:t>
      </w:r>
      <w:proofErr w:type="spellStart"/>
      <w:r w:rsidR="00335130" w:rsidRPr="00335130">
        <w:rPr>
          <w:sz w:val="20"/>
          <w:szCs w:val="20"/>
        </w:rPr>
        <w:t>п.п</w:t>
      </w:r>
      <w:proofErr w:type="spellEnd"/>
      <w:r w:rsidR="00335130" w:rsidRPr="00335130">
        <w:rPr>
          <w:sz w:val="20"/>
          <w:szCs w:val="20"/>
        </w:rPr>
        <w:t>. 4.9.4., 4.9.7., 4.9</w:t>
      </w:r>
      <w:r w:rsidRPr="00335130">
        <w:rPr>
          <w:sz w:val="20"/>
          <w:szCs w:val="20"/>
        </w:rPr>
        <w:t>.8. -  взыскать неустойку в размере 200-кратного ми</w:t>
      </w:r>
      <w:r w:rsidRPr="00335130">
        <w:rPr>
          <w:sz w:val="20"/>
          <w:szCs w:val="20"/>
        </w:rPr>
        <w:softHyphen/>
        <w:t>нимального размера оплаты труда;</w:t>
      </w:r>
    </w:p>
    <w:p w14:paraId="6F83EDBD" w14:textId="77777777" w:rsidR="00335550" w:rsidRPr="00335130" w:rsidRDefault="00335550" w:rsidP="0053398E">
      <w:pPr>
        <w:pStyle w:val="NormalRussian"/>
        <w:ind w:firstLine="567"/>
        <w:rPr>
          <w:rFonts w:ascii="Times New Roman" w:hAnsi="Times New Roman"/>
          <w:sz w:val="20"/>
        </w:rPr>
      </w:pPr>
      <w:r w:rsidRPr="00335130">
        <w:rPr>
          <w:rFonts w:ascii="Times New Roman" w:hAnsi="Times New Roman"/>
          <w:sz w:val="20"/>
        </w:rPr>
        <w:t>- в случае невыполнения ЗАЕМЩИКОМ своих обязат</w:t>
      </w:r>
      <w:r w:rsidR="00335130" w:rsidRPr="00335130">
        <w:rPr>
          <w:rFonts w:ascii="Times New Roman" w:hAnsi="Times New Roman"/>
          <w:sz w:val="20"/>
        </w:rPr>
        <w:t xml:space="preserve">ельств, предусмотренных </w:t>
      </w:r>
      <w:proofErr w:type="spellStart"/>
      <w:r w:rsidR="00335130" w:rsidRPr="00335130">
        <w:rPr>
          <w:rFonts w:ascii="Times New Roman" w:hAnsi="Times New Roman"/>
          <w:sz w:val="20"/>
        </w:rPr>
        <w:t>п.п</w:t>
      </w:r>
      <w:proofErr w:type="spellEnd"/>
      <w:r w:rsidR="00335130" w:rsidRPr="00335130">
        <w:rPr>
          <w:rFonts w:ascii="Times New Roman" w:hAnsi="Times New Roman"/>
          <w:sz w:val="20"/>
        </w:rPr>
        <w:t>. 4.9.3., 4.9</w:t>
      </w:r>
      <w:r w:rsidRPr="00335130">
        <w:rPr>
          <w:rFonts w:ascii="Times New Roman" w:hAnsi="Times New Roman"/>
          <w:sz w:val="20"/>
        </w:rPr>
        <w:t>.5., 4.</w:t>
      </w:r>
      <w:r w:rsidR="00335130" w:rsidRPr="00335130">
        <w:rPr>
          <w:rFonts w:ascii="Times New Roman" w:hAnsi="Times New Roman"/>
          <w:sz w:val="20"/>
        </w:rPr>
        <w:t>9</w:t>
      </w:r>
      <w:r w:rsidRPr="00335130">
        <w:rPr>
          <w:rFonts w:ascii="Times New Roman" w:hAnsi="Times New Roman"/>
          <w:sz w:val="20"/>
        </w:rPr>
        <w:t>.6. настоящего договора - взыскать неустойку в размере 100-кратного минимального размера оплаты труда за каждое допущенное ЗАЕМЩИКОМ нарушение.</w:t>
      </w:r>
    </w:p>
    <w:p w14:paraId="33444CB2" w14:textId="77777777" w:rsidR="00E65FAD" w:rsidRPr="00335130" w:rsidRDefault="00E65FAD" w:rsidP="0053398E">
      <w:pPr>
        <w:pStyle w:val="NormalRussian"/>
        <w:ind w:firstLine="567"/>
        <w:rPr>
          <w:rFonts w:ascii="Times New Roman" w:hAnsi="Times New Roman"/>
          <w:sz w:val="20"/>
        </w:rPr>
      </w:pPr>
      <w:r w:rsidRPr="00335130">
        <w:rPr>
          <w:rFonts w:ascii="Times New Roman" w:hAnsi="Times New Roman"/>
          <w:sz w:val="20"/>
        </w:rPr>
        <w:t>- в случае неисполнения ЗАЕМЩИКОМ обязат</w:t>
      </w:r>
      <w:r w:rsidR="00335130" w:rsidRPr="00335130">
        <w:rPr>
          <w:rFonts w:ascii="Times New Roman" w:hAnsi="Times New Roman"/>
          <w:sz w:val="20"/>
        </w:rPr>
        <w:t xml:space="preserve">ельств, предусмотренных </w:t>
      </w:r>
      <w:proofErr w:type="spellStart"/>
      <w:r w:rsidR="00335130" w:rsidRPr="00335130">
        <w:rPr>
          <w:rFonts w:ascii="Times New Roman" w:hAnsi="Times New Roman"/>
          <w:sz w:val="20"/>
        </w:rPr>
        <w:t>п.п</w:t>
      </w:r>
      <w:proofErr w:type="spellEnd"/>
      <w:r w:rsidR="00335130" w:rsidRPr="00335130">
        <w:rPr>
          <w:rFonts w:ascii="Times New Roman" w:hAnsi="Times New Roman"/>
          <w:sz w:val="20"/>
        </w:rPr>
        <w:t>. 4.9</w:t>
      </w:r>
      <w:r w:rsidRPr="00335130">
        <w:rPr>
          <w:rFonts w:ascii="Times New Roman" w:hAnsi="Times New Roman"/>
          <w:sz w:val="20"/>
        </w:rPr>
        <w:t xml:space="preserve">.10. – взыскать штраф в размере </w:t>
      </w:r>
      <w:r w:rsidR="00953F4F" w:rsidRPr="00335130">
        <w:rPr>
          <w:rFonts w:ascii="Times New Roman" w:hAnsi="Times New Roman"/>
          <w:sz w:val="20"/>
        </w:rPr>
        <w:t>до 1% от суммы кредита</w:t>
      </w:r>
      <w:r w:rsidRPr="00335130">
        <w:rPr>
          <w:rFonts w:ascii="Times New Roman" w:hAnsi="Times New Roman"/>
          <w:sz w:val="20"/>
        </w:rPr>
        <w:t>.</w:t>
      </w:r>
    </w:p>
    <w:p w14:paraId="5E3F04D4" w14:textId="77777777" w:rsidR="00E65FAD" w:rsidRPr="00335130" w:rsidRDefault="00E65FAD" w:rsidP="0053398E">
      <w:pPr>
        <w:pStyle w:val="NormalRussian"/>
        <w:ind w:firstLine="567"/>
        <w:rPr>
          <w:rFonts w:ascii="Times New Roman" w:hAnsi="Times New Roman"/>
          <w:sz w:val="20"/>
        </w:rPr>
      </w:pPr>
    </w:p>
    <w:p w14:paraId="32A933C0" w14:textId="3E72BC84" w:rsidR="00E116DB" w:rsidRPr="00335130" w:rsidRDefault="004D676B" w:rsidP="00674579">
      <w:pPr>
        <w:jc w:val="center"/>
        <w:rPr>
          <w:sz w:val="20"/>
        </w:rPr>
      </w:pPr>
      <w:r>
        <w:rPr>
          <w:b/>
          <w:sz w:val="20"/>
        </w:rPr>
        <w:t>6</w:t>
      </w:r>
      <w:r w:rsidR="00E61D05" w:rsidRPr="00335130">
        <w:rPr>
          <w:b/>
          <w:sz w:val="20"/>
        </w:rPr>
        <w:t xml:space="preserve">. </w:t>
      </w:r>
      <w:r w:rsidR="00E116DB" w:rsidRPr="00335130">
        <w:rPr>
          <w:b/>
          <w:sz w:val="20"/>
        </w:rPr>
        <w:t>ПРОЧИЕ УСЛОВИЯ</w:t>
      </w:r>
    </w:p>
    <w:p w14:paraId="20331475" w14:textId="4CA28F61" w:rsidR="00280AF9" w:rsidRPr="000B4818" w:rsidRDefault="004D676B" w:rsidP="0053398E">
      <w:pPr>
        <w:ind w:firstLine="567"/>
        <w:jc w:val="both"/>
        <w:outlineLvl w:val="0"/>
        <w:rPr>
          <w:sz w:val="20"/>
          <w:szCs w:val="20"/>
        </w:rPr>
      </w:pPr>
      <w:r>
        <w:rPr>
          <w:sz w:val="20"/>
          <w:szCs w:val="20"/>
        </w:rPr>
        <w:t>6</w:t>
      </w:r>
      <w:r w:rsidR="00280AF9" w:rsidRPr="00335130">
        <w:rPr>
          <w:sz w:val="20"/>
          <w:szCs w:val="20"/>
        </w:rPr>
        <w:t>.1. Банк в соответствии с ч. 4 ст. 5 Федерального закона от 30.12.2004г. № 218-ФЗ «О кредитных историях» передает сведения, определенные в ст. 4 вышеуказанного закона, в отношении Заемщика в бюро кредитных историй.</w:t>
      </w:r>
    </w:p>
    <w:p w14:paraId="60943AE4" w14:textId="5D38BCFE" w:rsidR="00186C0D" w:rsidRPr="00335130" w:rsidRDefault="004D676B" w:rsidP="0053398E">
      <w:pPr>
        <w:ind w:firstLine="567"/>
        <w:jc w:val="both"/>
        <w:outlineLvl w:val="0"/>
        <w:rPr>
          <w:sz w:val="20"/>
          <w:szCs w:val="20"/>
        </w:rPr>
      </w:pPr>
      <w:r>
        <w:rPr>
          <w:sz w:val="20"/>
          <w:szCs w:val="20"/>
        </w:rPr>
        <w:t>6</w:t>
      </w:r>
      <w:r w:rsidR="00280AF9" w:rsidRPr="00335130">
        <w:rPr>
          <w:sz w:val="20"/>
          <w:szCs w:val="20"/>
        </w:rPr>
        <w:t>.</w:t>
      </w:r>
      <w:r>
        <w:rPr>
          <w:sz w:val="20"/>
          <w:szCs w:val="20"/>
        </w:rPr>
        <w:t>2</w:t>
      </w:r>
      <w:r w:rsidR="00186C0D" w:rsidRPr="00335130">
        <w:rPr>
          <w:sz w:val="20"/>
          <w:szCs w:val="20"/>
        </w:rPr>
        <w:t>. Все изменения и дополнения к настоящему договору считаются действительными, если они выполнены в письменной форме и подписаны уполномоченными на то лицами, за исключением п.4.3 настоящего договора.</w:t>
      </w:r>
    </w:p>
    <w:p w14:paraId="31A4237B" w14:textId="68FC53DF" w:rsidR="00186C0D" w:rsidRPr="00335130" w:rsidRDefault="004D676B" w:rsidP="0053398E">
      <w:pPr>
        <w:ind w:firstLine="567"/>
        <w:jc w:val="both"/>
        <w:outlineLvl w:val="0"/>
        <w:rPr>
          <w:sz w:val="20"/>
          <w:szCs w:val="20"/>
        </w:rPr>
      </w:pPr>
      <w:r>
        <w:rPr>
          <w:sz w:val="20"/>
          <w:szCs w:val="20"/>
        </w:rPr>
        <w:t>6</w:t>
      </w:r>
      <w:r w:rsidR="00280AF9" w:rsidRPr="00335130">
        <w:rPr>
          <w:sz w:val="20"/>
          <w:szCs w:val="20"/>
        </w:rPr>
        <w:t>.</w:t>
      </w:r>
      <w:r>
        <w:rPr>
          <w:sz w:val="20"/>
          <w:szCs w:val="20"/>
        </w:rPr>
        <w:t>3</w:t>
      </w:r>
      <w:r w:rsidR="00186C0D" w:rsidRPr="00335130">
        <w:rPr>
          <w:sz w:val="20"/>
          <w:szCs w:val="20"/>
        </w:rPr>
        <w:t>. Во всем, что не предусмотрено настоящим договором, стороны руководствуются действующим законодательством.</w:t>
      </w:r>
    </w:p>
    <w:p w14:paraId="00F1F9AF" w14:textId="7EB1ADC4" w:rsidR="00186C0D" w:rsidRPr="00335130" w:rsidRDefault="004D676B" w:rsidP="0053398E">
      <w:pPr>
        <w:ind w:firstLine="567"/>
        <w:jc w:val="both"/>
        <w:outlineLvl w:val="0"/>
        <w:rPr>
          <w:sz w:val="20"/>
          <w:szCs w:val="20"/>
        </w:rPr>
      </w:pPr>
      <w:r>
        <w:rPr>
          <w:sz w:val="20"/>
          <w:szCs w:val="20"/>
        </w:rPr>
        <w:t>6</w:t>
      </w:r>
      <w:r w:rsidR="00280AF9" w:rsidRPr="00335130">
        <w:rPr>
          <w:sz w:val="20"/>
          <w:szCs w:val="20"/>
        </w:rPr>
        <w:t>.</w:t>
      </w:r>
      <w:r>
        <w:rPr>
          <w:sz w:val="20"/>
          <w:szCs w:val="20"/>
        </w:rPr>
        <w:t>4</w:t>
      </w:r>
      <w:r w:rsidR="00186C0D" w:rsidRPr="00335130">
        <w:rPr>
          <w:sz w:val="20"/>
          <w:szCs w:val="20"/>
        </w:rPr>
        <w:t xml:space="preserve">. Споры, возникающие по настоящему </w:t>
      </w:r>
      <w:r w:rsidR="0000767B" w:rsidRPr="00335130">
        <w:rPr>
          <w:sz w:val="20"/>
          <w:szCs w:val="20"/>
        </w:rPr>
        <w:t>договору</w:t>
      </w:r>
      <w:r w:rsidR="0033581C" w:rsidRPr="00335130">
        <w:rPr>
          <w:sz w:val="20"/>
          <w:szCs w:val="20"/>
        </w:rPr>
        <w:t>,</w:t>
      </w:r>
      <w:r w:rsidR="0000767B" w:rsidRPr="00335130">
        <w:rPr>
          <w:sz w:val="20"/>
          <w:szCs w:val="20"/>
        </w:rPr>
        <w:t xml:space="preserve"> </w:t>
      </w:r>
      <w:r w:rsidR="00186C0D" w:rsidRPr="00335130">
        <w:rPr>
          <w:sz w:val="20"/>
          <w:szCs w:val="20"/>
        </w:rPr>
        <w:t>разрешаются в установленном порядке.</w:t>
      </w:r>
    </w:p>
    <w:p w14:paraId="5E045370" w14:textId="7E6FCD1B" w:rsidR="00E116DB" w:rsidRPr="00335130" w:rsidRDefault="004D676B" w:rsidP="0053398E">
      <w:pPr>
        <w:ind w:firstLine="567"/>
        <w:jc w:val="both"/>
        <w:outlineLvl w:val="0"/>
        <w:rPr>
          <w:sz w:val="20"/>
          <w:szCs w:val="20"/>
        </w:rPr>
      </w:pPr>
      <w:r>
        <w:rPr>
          <w:sz w:val="20"/>
          <w:szCs w:val="20"/>
        </w:rPr>
        <w:t>6</w:t>
      </w:r>
      <w:r w:rsidR="00280AF9" w:rsidRPr="00335130">
        <w:rPr>
          <w:sz w:val="20"/>
          <w:szCs w:val="20"/>
        </w:rPr>
        <w:t>.</w:t>
      </w:r>
      <w:r>
        <w:rPr>
          <w:sz w:val="20"/>
          <w:szCs w:val="20"/>
        </w:rPr>
        <w:t>5</w:t>
      </w:r>
      <w:r w:rsidR="00186C0D" w:rsidRPr="00335130">
        <w:rPr>
          <w:sz w:val="20"/>
          <w:szCs w:val="20"/>
        </w:rPr>
        <w:t>. Настоящий договор составлен в двух экземплярах, каждый из которых имеет одинаковую юридическую силу. Один экземпляр находится в БАНКЕ, другой у ЗАЕМЩИКА.</w:t>
      </w:r>
    </w:p>
    <w:p w14:paraId="6701D79D" w14:textId="77777777" w:rsidR="004E7BDB" w:rsidRPr="00335130" w:rsidRDefault="004E7BDB" w:rsidP="00DE08FB">
      <w:pPr>
        <w:pStyle w:val="a5"/>
        <w:tabs>
          <w:tab w:val="clear" w:pos="142"/>
        </w:tabs>
        <w:ind w:left="0"/>
        <w:rPr>
          <w:b/>
          <w:color w:val="000000"/>
        </w:rPr>
      </w:pPr>
    </w:p>
    <w:tbl>
      <w:tblPr>
        <w:tblW w:w="10188" w:type="dxa"/>
        <w:tblLook w:val="01E0" w:firstRow="1" w:lastRow="1" w:firstColumn="1" w:lastColumn="1" w:noHBand="0" w:noVBand="0"/>
      </w:tblPr>
      <w:tblGrid>
        <w:gridCol w:w="5094"/>
        <w:gridCol w:w="5094"/>
      </w:tblGrid>
      <w:tr w:rsidR="00814C4C" w:rsidRPr="00335130" w14:paraId="6BFE84DA" w14:textId="77777777">
        <w:trPr>
          <w:trHeight w:val="199"/>
        </w:trPr>
        <w:tc>
          <w:tcPr>
            <w:tcW w:w="5094" w:type="dxa"/>
            <w:shd w:val="clear" w:color="auto" w:fill="auto"/>
          </w:tcPr>
          <w:p w14:paraId="4CB984DD" w14:textId="77777777" w:rsidR="00814C4C" w:rsidRPr="00335130" w:rsidRDefault="00814C4C" w:rsidP="00204C1C">
            <w:pPr>
              <w:pStyle w:val="a5"/>
              <w:tabs>
                <w:tab w:val="left" w:pos="720"/>
                <w:tab w:val="left" w:pos="868"/>
              </w:tabs>
              <w:ind w:left="0"/>
              <w:jc w:val="center"/>
              <w:rPr>
                <w:b/>
                <w:color w:val="000000"/>
              </w:rPr>
            </w:pPr>
            <w:r w:rsidRPr="00335130">
              <w:rPr>
                <w:b/>
                <w:color w:val="000000"/>
              </w:rPr>
              <w:t>БАНК</w:t>
            </w:r>
          </w:p>
          <w:p w14:paraId="042B0288" w14:textId="77777777" w:rsidR="00814C4C" w:rsidRPr="00335130" w:rsidRDefault="00814C4C" w:rsidP="00204C1C">
            <w:pPr>
              <w:pStyle w:val="a5"/>
              <w:tabs>
                <w:tab w:val="left" w:pos="720"/>
                <w:tab w:val="left" w:pos="868"/>
              </w:tabs>
              <w:ind w:left="0"/>
              <w:jc w:val="center"/>
              <w:rPr>
                <w:color w:val="000000"/>
              </w:rPr>
            </w:pPr>
          </w:p>
        </w:tc>
        <w:tc>
          <w:tcPr>
            <w:tcW w:w="5094" w:type="dxa"/>
            <w:shd w:val="clear" w:color="auto" w:fill="auto"/>
          </w:tcPr>
          <w:p w14:paraId="010CD2A2" w14:textId="77777777" w:rsidR="00814C4C" w:rsidRPr="00335130" w:rsidRDefault="00814C4C" w:rsidP="00204C1C">
            <w:pPr>
              <w:pStyle w:val="a5"/>
              <w:tabs>
                <w:tab w:val="left" w:pos="720"/>
                <w:tab w:val="left" w:pos="868"/>
              </w:tabs>
              <w:ind w:left="0"/>
              <w:jc w:val="center"/>
              <w:rPr>
                <w:b/>
                <w:color w:val="000000"/>
              </w:rPr>
            </w:pPr>
            <w:r w:rsidRPr="00335130">
              <w:rPr>
                <w:b/>
                <w:color w:val="000000"/>
              </w:rPr>
              <w:t>ЗАЕМЩИК</w:t>
            </w:r>
          </w:p>
          <w:p w14:paraId="63F93F4E" w14:textId="77777777" w:rsidR="00814C4C" w:rsidRPr="00335130" w:rsidRDefault="00814C4C" w:rsidP="00204C1C">
            <w:pPr>
              <w:pStyle w:val="a5"/>
              <w:tabs>
                <w:tab w:val="left" w:pos="720"/>
                <w:tab w:val="left" w:pos="868"/>
              </w:tabs>
              <w:ind w:left="0"/>
              <w:jc w:val="center"/>
              <w:rPr>
                <w:color w:val="000000"/>
                <w:lang w:val="en-US"/>
              </w:rPr>
            </w:pPr>
          </w:p>
        </w:tc>
      </w:tr>
      <w:tr w:rsidR="00814C4C" w:rsidRPr="006B0181" w14:paraId="49D2AEB2" w14:textId="77777777">
        <w:trPr>
          <w:trHeight w:val="1201"/>
        </w:trPr>
        <w:tc>
          <w:tcPr>
            <w:tcW w:w="5094" w:type="dxa"/>
            <w:shd w:val="clear" w:color="auto" w:fill="auto"/>
          </w:tcPr>
          <w:p w14:paraId="0491B759" w14:textId="77777777" w:rsidR="006B0181" w:rsidRDefault="00814C4C" w:rsidP="002F4208">
            <w:pPr>
              <w:pStyle w:val="a5"/>
              <w:tabs>
                <w:tab w:val="left" w:pos="720"/>
                <w:tab w:val="left" w:pos="868"/>
              </w:tabs>
              <w:ind w:left="0"/>
              <w:jc w:val="left"/>
              <w:rPr>
                <w:color w:val="000000"/>
              </w:rPr>
            </w:pPr>
            <w:r w:rsidRPr="00335130">
              <w:rPr>
                <w:color w:val="000000"/>
              </w:rPr>
              <w:fldChar w:fldCharType="begin"/>
            </w:r>
            <w:r w:rsidRPr="00335130">
              <w:rPr>
                <w:color w:val="000000"/>
              </w:rPr>
              <w:instrText xml:space="preserve"> docvariable </w:instrText>
            </w:r>
            <w:r w:rsidRPr="00335130">
              <w:rPr>
                <w:color w:val="000000"/>
                <w:lang w:val="en-US"/>
              </w:rPr>
              <w:instrText>footer</w:instrText>
            </w:r>
            <w:r w:rsidRPr="00335130">
              <w:rPr>
                <w:color w:val="000000"/>
              </w:rPr>
              <w:instrText xml:space="preserve"> </w:instrText>
            </w:r>
            <w:r w:rsidRPr="00335130">
              <w:rPr>
                <w:color w:val="000000"/>
              </w:rPr>
              <w:fldChar w:fldCharType="separate"/>
            </w:r>
            <w:r w:rsidR="00460A3B">
              <w:rPr>
                <w:color w:val="000000"/>
              </w:rPr>
              <w:t>АО "</w:t>
            </w:r>
            <w:r w:rsidR="006B0181" w:rsidRPr="006B0181">
              <w:rPr>
                <w:color w:val="000000"/>
              </w:rPr>
              <w:t>{{</w:t>
            </w:r>
            <w:r w:rsidR="006B0181">
              <w:rPr>
                <w:color w:val="000000"/>
              </w:rPr>
              <w:t>B</w:t>
            </w:r>
            <w:r w:rsidR="006B0181">
              <w:rPr>
                <w:color w:val="000000"/>
                <w:lang w:val="en-US"/>
              </w:rPr>
              <w:t>ANK</w:t>
            </w:r>
            <w:r w:rsidR="006B0181" w:rsidRPr="006B0181">
              <w:rPr>
                <w:color w:val="000000"/>
              </w:rPr>
              <w:t>_</w:t>
            </w:r>
            <w:r w:rsidR="006B0181">
              <w:rPr>
                <w:color w:val="000000"/>
                <w:lang w:val="en-US"/>
              </w:rPr>
              <w:t>NAME</w:t>
            </w:r>
            <w:r w:rsidR="006B0181" w:rsidRPr="006B0181">
              <w:rPr>
                <w:color w:val="000000"/>
              </w:rPr>
              <w:t>}}</w:t>
            </w:r>
            <w:r w:rsidR="00460A3B">
              <w:rPr>
                <w:color w:val="000000"/>
              </w:rPr>
              <w:t>"</w:t>
            </w:r>
          </w:p>
          <w:p w14:paraId="19FEBBA0" w14:textId="77777777" w:rsidR="006B0181" w:rsidRDefault="006B0181" w:rsidP="002F4208">
            <w:pPr>
              <w:pStyle w:val="a5"/>
              <w:tabs>
                <w:tab w:val="left" w:pos="720"/>
                <w:tab w:val="left" w:pos="868"/>
              </w:tabs>
              <w:ind w:left="0"/>
              <w:jc w:val="left"/>
              <w:rPr>
                <w:color w:val="000000"/>
              </w:rPr>
            </w:pPr>
            <w:r w:rsidRPr="006B0181">
              <w:rPr>
                <w:color w:val="000000"/>
              </w:rPr>
              <w:t>{{</w:t>
            </w:r>
            <w:r>
              <w:rPr>
                <w:color w:val="000000"/>
                <w:lang w:val="en-US"/>
              </w:rPr>
              <w:t>BANK</w:t>
            </w:r>
            <w:r w:rsidRPr="006B0181">
              <w:rPr>
                <w:color w:val="000000"/>
              </w:rPr>
              <w:t>_</w:t>
            </w:r>
            <w:r>
              <w:rPr>
                <w:color w:val="000000"/>
                <w:lang w:val="en-US"/>
              </w:rPr>
              <w:t>ADDRESS</w:t>
            </w:r>
            <w:r w:rsidRPr="006B0181">
              <w:rPr>
                <w:color w:val="000000"/>
              </w:rPr>
              <w:t>}}</w:t>
            </w:r>
          </w:p>
          <w:p w14:paraId="0DF0D650" w14:textId="5B76A0F2" w:rsidR="006B0181" w:rsidRDefault="00460A3B" w:rsidP="002F4208">
            <w:pPr>
              <w:pStyle w:val="a5"/>
              <w:tabs>
                <w:tab w:val="left" w:pos="720"/>
                <w:tab w:val="left" w:pos="868"/>
              </w:tabs>
              <w:ind w:left="0"/>
              <w:jc w:val="left"/>
              <w:rPr>
                <w:color w:val="000000"/>
                <w:lang w:val="en-US"/>
              </w:rPr>
            </w:pPr>
            <w:r>
              <w:rPr>
                <w:color w:val="000000"/>
              </w:rPr>
              <w:t>к</w:t>
            </w:r>
            <w:r w:rsidRPr="006B0181">
              <w:rPr>
                <w:color w:val="000000"/>
                <w:lang w:val="en-US"/>
              </w:rPr>
              <w:t>/</w:t>
            </w:r>
            <w:r>
              <w:rPr>
                <w:color w:val="000000"/>
              </w:rPr>
              <w:t>с</w:t>
            </w:r>
            <w:r w:rsidR="006B0181" w:rsidRPr="006B0181">
              <w:rPr>
                <w:color w:val="000000"/>
                <w:lang w:val="en-US"/>
              </w:rPr>
              <w:t xml:space="preserve"> {{</w:t>
            </w:r>
            <w:r w:rsidR="006B0181">
              <w:rPr>
                <w:color w:val="000000"/>
                <w:lang w:val="en-US"/>
              </w:rPr>
              <w:t>BANK</w:t>
            </w:r>
            <w:r w:rsidR="006B0181" w:rsidRPr="006B0181">
              <w:rPr>
                <w:color w:val="000000"/>
                <w:lang w:val="en-US"/>
              </w:rPr>
              <w:t>_</w:t>
            </w:r>
            <w:r w:rsidR="006B0181" w:rsidRPr="006B0181">
              <w:rPr>
                <w:color w:val="000000"/>
                <w:lang w:val="en-US"/>
              </w:rPr>
              <w:t>CORRESPONDENT</w:t>
            </w:r>
            <w:r w:rsidR="006B0181" w:rsidRPr="006B0181">
              <w:rPr>
                <w:color w:val="000000"/>
                <w:lang w:val="en-US"/>
              </w:rPr>
              <w:t>_</w:t>
            </w:r>
            <w:r w:rsidR="006B0181" w:rsidRPr="006B0181">
              <w:rPr>
                <w:color w:val="000000"/>
                <w:lang w:val="en-US"/>
              </w:rPr>
              <w:t>ACCOUNT</w:t>
            </w:r>
            <w:r w:rsidR="006B0181">
              <w:rPr>
                <w:color w:val="000000"/>
                <w:lang w:val="en-US"/>
              </w:rPr>
              <w:t>}</w:t>
            </w:r>
            <w:r w:rsidR="004D676B">
              <w:rPr>
                <w:color w:val="000000"/>
                <w:lang w:val="en-US"/>
              </w:rPr>
              <w:t>}</w:t>
            </w:r>
            <w:r w:rsidRPr="006B0181">
              <w:rPr>
                <w:color w:val="000000"/>
                <w:lang w:val="en-US"/>
              </w:rPr>
              <w:t xml:space="preserve">                                                                                                                                                                                                                                                                                           </w:t>
            </w:r>
            <w:r>
              <w:rPr>
                <w:color w:val="000000"/>
              </w:rPr>
              <w:t>БИК</w:t>
            </w:r>
            <w:r w:rsidRPr="006B0181">
              <w:rPr>
                <w:color w:val="000000"/>
                <w:lang w:val="en-US"/>
              </w:rPr>
              <w:t xml:space="preserve"> </w:t>
            </w:r>
            <w:r w:rsidR="006B0181">
              <w:rPr>
                <w:color w:val="000000"/>
                <w:lang w:val="en-US"/>
              </w:rPr>
              <w:t>{{BANK_BIK}}</w:t>
            </w:r>
          </w:p>
          <w:p w14:paraId="51695E8A" w14:textId="18FC382D" w:rsidR="006B0181" w:rsidRDefault="00460A3B" w:rsidP="002F4208">
            <w:pPr>
              <w:pStyle w:val="a5"/>
              <w:tabs>
                <w:tab w:val="left" w:pos="720"/>
                <w:tab w:val="left" w:pos="868"/>
              </w:tabs>
              <w:ind w:left="0"/>
              <w:jc w:val="left"/>
              <w:rPr>
                <w:color w:val="000000"/>
                <w:lang w:val="en-US"/>
              </w:rPr>
            </w:pPr>
            <w:r>
              <w:rPr>
                <w:color w:val="000000"/>
              </w:rPr>
              <w:t>ИНН</w:t>
            </w:r>
            <w:r w:rsidRPr="006B0181">
              <w:rPr>
                <w:color w:val="000000"/>
                <w:lang w:val="en-US"/>
              </w:rPr>
              <w:t>/</w:t>
            </w:r>
            <w:r>
              <w:rPr>
                <w:color w:val="000000"/>
              </w:rPr>
              <w:t>КПП</w:t>
            </w:r>
            <w:r w:rsidRPr="006B0181">
              <w:rPr>
                <w:color w:val="000000"/>
                <w:lang w:val="en-US"/>
              </w:rPr>
              <w:t xml:space="preserve"> </w:t>
            </w:r>
            <w:r w:rsidR="006B0181">
              <w:rPr>
                <w:color w:val="000000"/>
                <w:lang w:val="en-US"/>
              </w:rPr>
              <w:t>{{BANK_INN}}</w:t>
            </w:r>
            <w:r w:rsidRPr="006B0181">
              <w:rPr>
                <w:color w:val="000000"/>
                <w:lang w:val="en-US"/>
              </w:rPr>
              <w:t>/</w:t>
            </w:r>
            <w:r w:rsidR="006B0181">
              <w:rPr>
                <w:color w:val="000000"/>
                <w:lang w:val="en-US"/>
              </w:rPr>
              <w:t>{{BANK_KPP}}</w:t>
            </w:r>
          </w:p>
          <w:p w14:paraId="69B2B230" w14:textId="77777777" w:rsidR="006B0181" w:rsidRDefault="00460A3B" w:rsidP="002F4208">
            <w:pPr>
              <w:pStyle w:val="a5"/>
              <w:tabs>
                <w:tab w:val="left" w:pos="720"/>
                <w:tab w:val="left" w:pos="868"/>
              </w:tabs>
              <w:ind w:left="0"/>
              <w:jc w:val="left"/>
              <w:rPr>
                <w:color w:val="000000"/>
                <w:lang w:val="en-US"/>
              </w:rPr>
            </w:pPr>
            <w:r>
              <w:rPr>
                <w:color w:val="000000"/>
              </w:rPr>
              <w:t>ОГРН</w:t>
            </w:r>
            <w:r w:rsidRPr="006B0181">
              <w:rPr>
                <w:color w:val="000000"/>
                <w:lang w:val="en-US"/>
              </w:rPr>
              <w:t xml:space="preserve"> </w:t>
            </w:r>
            <w:r w:rsidR="006B0181">
              <w:rPr>
                <w:color w:val="000000"/>
                <w:lang w:val="en-US"/>
              </w:rPr>
              <w:t>{{BANK_OGRN}}</w:t>
            </w:r>
          </w:p>
          <w:p w14:paraId="1E3B8B9E" w14:textId="7906FC23" w:rsidR="00814C4C" w:rsidRPr="006B0181" w:rsidRDefault="00460A3B" w:rsidP="002F4208">
            <w:pPr>
              <w:pStyle w:val="a5"/>
              <w:tabs>
                <w:tab w:val="left" w:pos="720"/>
                <w:tab w:val="left" w:pos="868"/>
              </w:tabs>
              <w:ind w:left="0"/>
              <w:jc w:val="left"/>
              <w:rPr>
                <w:color w:val="000000"/>
                <w:lang w:val="en-US"/>
              </w:rPr>
            </w:pPr>
            <w:r w:rsidRPr="006B0181">
              <w:rPr>
                <w:color w:val="000000"/>
                <w:lang w:val="en-US"/>
              </w:rPr>
              <w:t xml:space="preserve">E-mail: </w:t>
            </w:r>
            <w:r w:rsidR="006B0181">
              <w:rPr>
                <w:color w:val="000000"/>
                <w:lang w:val="en-US"/>
              </w:rPr>
              <w:t>{{BANK_EMAIL}}</w:t>
            </w:r>
            <w:r w:rsidRPr="006B0181">
              <w:rPr>
                <w:color w:val="000000"/>
                <w:lang w:val="en-US"/>
              </w:rPr>
              <w:t xml:space="preserve">                                                                                                                                                                                                                                                                                                           </w:t>
            </w:r>
            <w:r w:rsidR="00814C4C" w:rsidRPr="00335130">
              <w:rPr>
                <w:color w:val="000000"/>
              </w:rPr>
              <w:fldChar w:fldCharType="end"/>
            </w:r>
          </w:p>
        </w:tc>
        <w:tc>
          <w:tcPr>
            <w:tcW w:w="5094" w:type="dxa"/>
            <w:shd w:val="clear" w:color="auto" w:fill="auto"/>
          </w:tcPr>
          <w:p w14:paraId="6D67FFF1" w14:textId="77777777" w:rsidR="00814C4C" w:rsidRPr="004D676B" w:rsidRDefault="00814C4C" w:rsidP="00204C1C">
            <w:pPr>
              <w:pStyle w:val="a5"/>
              <w:tabs>
                <w:tab w:val="left" w:pos="720"/>
                <w:tab w:val="left" w:pos="868"/>
              </w:tabs>
              <w:ind w:left="0"/>
              <w:rPr>
                <w:color w:val="000000"/>
              </w:rPr>
            </w:pPr>
          </w:p>
        </w:tc>
      </w:tr>
      <w:tr w:rsidR="00814C4C" w:rsidRPr="006B0181" w14:paraId="1AAA1A49" w14:textId="77777777">
        <w:trPr>
          <w:trHeight w:val="64"/>
        </w:trPr>
        <w:tc>
          <w:tcPr>
            <w:tcW w:w="5094" w:type="dxa"/>
            <w:shd w:val="clear" w:color="auto" w:fill="auto"/>
          </w:tcPr>
          <w:p w14:paraId="3284BD1B" w14:textId="77777777" w:rsidR="00814C4C" w:rsidRPr="006B0181" w:rsidRDefault="00814C4C" w:rsidP="00204C1C">
            <w:pPr>
              <w:pStyle w:val="a5"/>
              <w:tabs>
                <w:tab w:val="left" w:pos="720"/>
                <w:tab w:val="left" w:pos="868"/>
              </w:tabs>
              <w:ind w:left="0"/>
              <w:rPr>
                <w:color w:val="000000"/>
                <w:lang w:val="en-US"/>
              </w:rPr>
            </w:pPr>
          </w:p>
        </w:tc>
        <w:tc>
          <w:tcPr>
            <w:tcW w:w="5094" w:type="dxa"/>
            <w:shd w:val="clear" w:color="auto" w:fill="auto"/>
          </w:tcPr>
          <w:p w14:paraId="29577181" w14:textId="77777777" w:rsidR="00814C4C" w:rsidRPr="006B0181" w:rsidRDefault="00814C4C" w:rsidP="00204C1C">
            <w:pPr>
              <w:pStyle w:val="a5"/>
              <w:tabs>
                <w:tab w:val="left" w:pos="720"/>
                <w:tab w:val="left" w:pos="868"/>
              </w:tabs>
              <w:ind w:left="0"/>
              <w:rPr>
                <w:color w:val="000000"/>
                <w:lang w:val="en-US"/>
              </w:rPr>
            </w:pPr>
          </w:p>
        </w:tc>
      </w:tr>
      <w:tr w:rsidR="00814C4C" w:rsidRPr="00335130" w14:paraId="1D5257F0" w14:textId="77777777">
        <w:trPr>
          <w:trHeight w:val="115"/>
        </w:trPr>
        <w:tc>
          <w:tcPr>
            <w:tcW w:w="5094" w:type="dxa"/>
            <w:shd w:val="clear" w:color="auto" w:fill="auto"/>
          </w:tcPr>
          <w:p w14:paraId="0ABF33BF" w14:textId="4B43360C" w:rsidR="00814C4C" w:rsidRPr="002F4208" w:rsidRDefault="00814C4C" w:rsidP="00204C1C">
            <w:pPr>
              <w:pStyle w:val="a5"/>
              <w:tabs>
                <w:tab w:val="left" w:pos="720"/>
                <w:tab w:val="left" w:pos="868"/>
              </w:tabs>
              <w:ind w:left="0"/>
              <w:rPr>
                <w:color w:val="000000"/>
              </w:rPr>
            </w:pPr>
            <w:r w:rsidRPr="00335130">
              <w:rPr>
                <w:color w:val="000000"/>
              </w:rPr>
              <w:fldChar w:fldCharType="begin"/>
            </w:r>
            <w:r w:rsidRPr="00335130">
              <w:rPr>
                <w:color w:val="000000"/>
              </w:rPr>
              <w:instrText xml:space="preserve"> docvariable </w:instrText>
            </w:r>
            <w:r w:rsidRPr="00335130">
              <w:rPr>
                <w:color w:val="000000"/>
                <w:lang w:val="en-US"/>
              </w:rPr>
              <w:instrText>signdol</w:instrText>
            </w:r>
            <w:r w:rsidRPr="00335130">
              <w:rPr>
                <w:color w:val="000000"/>
              </w:rPr>
              <w:instrText xml:space="preserve"> </w:instrText>
            </w:r>
            <w:r w:rsidRPr="00335130">
              <w:rPr>
                <w:color w:val="000000"/>
              </w:rPr>
              <w:fldChar w:fldCharType="separate"/>
            </w:r>
            <w:r w:rsidR="00460A3B">
              <w:rPr>
                <w:color w:val="000000"/>
              </w:rPr>
              <w:t>Начальник отдела размещения ресурсов юридическим лицам и индивидуальным предпринимателям АО "</w:t>
            </w:r>
            <w:r w:rsidR="006B0181" w:rsidRPr="006B0181">
              <w:rPr>
                <w:color w:val="000000"/>
              </w:rPr>
              <w:t>{{</w:t>
            </w:r>
            <w:r w:rsidR="006B0181">
              <w:rPr>
                <w:color w:val="000000"/>
                <w:lang w:val="en-US"/>
              </w:rPr>
              <w:t>BANK</w:t>
            </w:r>
            <w:r w:rsidR="006B0181" w:rsidRPr="006B0181">
              <w:rPr>
                <w:color w:val="000000"/>
              </w:rPr>
              <w:t>_</w:t>
            </w:r>
            <w:r w:rsidR="006B0181">
              <w:rPr>
                <w:color w:val="000000"/>
                <w:lang w:val="en-US"/>
              </w:rPr>
              <w:t>NAME</w:t>
            </w:r>
            <w:r w:rsidR="006B0181" w:rsidRPr="006B0181">
              <w:rPr>
                <w:color w:val="000000"/>
              </w:rPr>
              <w:t>}}</w:t>
            </w:r>
            <w:r w:rsidR="00460A3B">
              <w:rPr>
                <w:color w:val="000000"/>
              </w:rPr>
              <w:t>"</w:t>
            </w:r>
            <w:r w:rsidRPr="00335130">
              <w:rPr>
                <w:color w:val="000000"/>
              </w:rPr>
              <w:fldChar w:fldCharType="end"/>
            </w:r>
          </w:p>
          <w:p w14:paraId="6430D5F7" w14:textId="77777777" w:rsidR="00814C4C" w:rsidRPr="002F4208" w:rsidRDefault="00814C4C" w:rsidP="00204C1C">
            <w:pPr>
              <w:pStyle w:val="a5"/>
              <w:tabs>
                <w:tab w:val="left" w:pos="720"/>
                <w:tab w:val="left" w:pos="868"/>
              </w:tabs>
              <w:ind w:left="0"/>
              <w:rPr>
                <w:color w:val="000000"/>
              </w:rPr>
            </w:pPr>
          </w:p>
          <w:p w14:paraId="408D4BAF" w14:textId="77777777" w:rsidR="00814C4C" w:rsidRPr="00335130" w:rsidRDefault="00814C4C" w:rsidP="00204C1C">
            <w:pPr>
              <w:pStyle w:val="a5"/>
              <w:tabs>
                <w:tab w:val="left" w:pos="720"/>
                <w:tab w:val="left" w:pos="868"/>
              </w:tabs>
              <w:ind w:left="0"/>
              <w:rPr>
                <w:color w:val="000000"/>
                <w:lang w:val="en-US"/>
              </w:rPr>
            </w:pPr>
            <w:r w:rsidRPr="00335130">
              <w:rPr>
                <w:color w:val="000000"/>
                <w:lang w:val="en-US"/>
              </w:rPr>
              <w:t xml:space="preserve">__________________ </w:t>
            </w:r>
          </w:p>
          <w:p w14:paraId="079D4215" w14:textId="77777777" w:rsidR="00814C4C" w:rsidRPr="00335130" w:rsidRDefault="00814C4C" w:rsidP="00204C1C">
            <w:pPr>
              <w:pStyle w:val="a5"/>
              <w:tabs>
                <w:tab w:val="left" w:pos="720"/>
                <w:tab w:val="left" w:pos="868"/>
              </w:tabs>
              <w:ind w:left="0"/>
              <w:rPr>
                <w:color w:val="000000"/>
              </w:rPr>
            </w:pPr>
            <w:r w:rsidRPr="00335130">
              <w:rPr>
                <w:color w:val="000000"/>
                <w:lang w:val="en-US"/>
              </w:rPr>
              <w:t xml:space="preserve"> </w:t>
            </w:r>
            <w:r w:rsidRPr="00335130">
              <w:rPr>
                <w:color w:val="000000"/>
              </w:rPr>
              <w:t>М.П.</w:t>
            </w:r>
          </w:p>
        </w:tc>
        <w:tc>
          <w:tcPr>
            <w:tcW w:w="5094" w:type="dxa"/>
            <w:shd w:val="clear" w:color="auto" w:fill="auto"/>
          </w:tcPr>
          <w:p w14:paraId="36FCDA60" w14:textId="77777777" w:rsidR="00814C4C" w:rsidRPr="00335130" w:rsidRDefault="00814C4C" w:rsidP="00204C1C">
            <w:pPr>
              <w:pStyle w:val="a5"/>
              <w:tabs>
                <w:tab w:val="left" w:pos="720"/>
                <w:tab w:val="left" w:pos="868"/>
              </w:tabs>
              <w:ind w:left="0"/>
              <w:rPr>
                <w:color w:val="000000"/>
              </w:rPr>
            </w:pPr>
          </w:p>
        </w:tc>
      </w:tr>
    </w:tbl>
    <w:p w14:paraId="7B045B77" w14:textId="77777777" w:rsidR="00460A3B" w:rsidRPr="00A07BEC" w:rsidRDefault="00814C4C" w:rsidP="00814C4C">
      <w:pPr>
        <w:jc w:val="both"/>
        <w:outlineLvl w:val="0"/>
        <w:rPr>
          <w:sz w:val="20"/>
          <w:szCs w:val="20"/>
          <w:lang w:val="en-US"/>
        </w:rPr>
      </w:pPr>
      <w:r w:rsidRPr="00335130">
        <w:rPr>
          <w:sz w:val="20"/>
          <w:szCs w:val="20"/>
          <w:lang w:val="en-US"/>
        </w:rPr>
        <w:fldChar w:fldCharType="begin"/>
      </w:r>
      <w:r w:rsidRPr="00335130">
        <w:rPr>
          <w:sz w:val="20"/>
          <w:szCs w:val="20"/>
          <w:lang w:val="en-US"/>
        </w:rPr>
        <w:instrText xml:space="preserve"> docvariable file-rekuser </w:instrText>
      </w:r>
      <w:r w:rsidRPr="00335130">
        <w:rPr>
          <w:sz w:val="20"/>
          <w:szCs w:val="20"/>
          <w:lang w:val="en-US"/>
        </w:rPr>
        <w:fldChar w:fldCharType="end"/>
      </w:r>
    </w:p>
    <w:tbl>
      <w:tblPr>
        <w:tblW w:w="10008" w:type="dxa"/>
        <w:tblLook w:val="01E0" w:firstRow="1" w:lastRow="1" w:firstColumn="1" w:lastColumn="1" w:noHBand="0" w:noVBand="0"/>
      </w:tblPr>
      <w:tblGrid>
        <w:gridCol w:w="10008"/>
      </w:tblGrid>
      <w:tr w:rsidR="00460A3B" w:rsidRPr="00D7199C" w14:paraId="24D61342" w14:textId="77777777">
        <w:trPr>
          <w:trHeight w:val="649"/>
        </w:trPr>
        <w:tc>
          <w:tcPr>
            <w:tcW w:w="10008" w:type="dxa"/>
          </w:tcPr>
          <w:p w14:paraId="7135D6CB" w14:textId="77777777" w:rsidR="00460A3B" w:rsidRPr="003A2063" w:rsidRDefault="00460A3B" w:rsidP="00F81E50">
            <w:pPr>
              <w:pStyle w:val="ac"/>
              <w:rPr>
                <w:rFonts w:ascii="Times New Roman" w:hAnsi="Times New Roman" w:cs="Times New Roman"/>
                <w:sz w:val="18"/>
                <w:szCs w:val="18"/>
              </w:rPr>
            </w:pPr>
            <w:r w:rsidRPr="003A2063">
              <w:rPr>
                <w:rFonts w:ascii="Times New Roman" w:hAnsi="Times New Roman" w:cs="Times New Roman"/>
                <w:sz w:val="18"/>
                <w:szCs w:val="18"/>
              </w:rPr>
              <w:t xml:space="preserve">«Личность подписавшего договор установлена, договор подписан в моем присутствии, подлинность подписи подписавшего договор подтверждаю: </w:t>
            </w:r>
          </w:p>
          <w:p w14:paraId="397E1F9C" w14:textId="77777777" w:rsidR="00460A3B" w:rsidRPr="003A2063" w:rsidRDefault="00460A3B" w:rsidP="00F81E50">
            <w:pPr>
              <w:pStyle w:val="ac"/>
              <w:rPr>
                <w:rFonts w:ascii="Times New Roman" w:hAnsi="Times New Roman" w:cs="Times New Roman"/>
                <w:sz w:val="18"/>
                <w:szCs w:val="18"/>
              </w:rPr>
            </w:pPr>
            <w:r w:rsidRPr="003A2063">
              <w:rPr>
                <w:rFonts w:ascii="Times New Roman" w:hAnsi="Times New Roman" w:cs="Times New Roman"/>
                <w:sz w:val="18"/>
                <w:szCs w:val="18"/>
              </w:rPr>
              <w:t>_______________  ________________________________________________________________</w:t>
            </w:r>
            <w:r>
              <w:rPr>
                <w:rFonts w:ascii="Times New Roman" w:hAnsi="Times New Roman" w:cs="Times New Roman"/>
                <w:sz w:val="18"/>
                <w:szCs w:val="18"/>
              </w:rPr>
              <w:t>___________________________</w:t>
            </w:r>
            <w:r w:rsidRPr="003A2063">
              <w:rPr>
                <w:rFonts w:ascii="Times New Roman" w:hAnsi="Times New Roman" w:cs="Times New Roman"/>
                <w:sz w:val="18"/>
                <w:szCs w:val="18"/>
              </w:rPr>
              <w:t xml:space="preserve"> </w:t>
            </w:r>
          </w:p>
          <w:p w14:paraId="368F72DF" w14:textId="77777777" w:rsidR="00460A3B" w:rsidRPr="003A2063" w:rsidRDefault="00460A3B" w:rsidP="00F81E50">
            <w:pPr>
              <w:pStyle w:val="ac"/>
              <w:rPr>
                <w:rFonts w:ascii="Times New Roman" w:hAnsi="Times New Roman" w:cs="Times New Roman"/>
                <w:sz w:val="18"/>
                <w:szCs w:val="18"/>
              </w:rPr>
            </w:pPr>
            <w:r w:rsidRPr="003A2063">
              <w:rPr>
                <w:rFonts w:ascii="Times New Roman" w:hAnsi="Times New Roman" w:cs="Times New Roman"/>
                <w:sz w:val="18"/>
                <w:szCs w:val="18"/>
              </w:rPr>
              <w:t xml:space="preserve">        (подпись)                                           </w:t>
            </w:r>
            <w:r>
              <w:rPr>
                <w:rFonts w:ascii="Times New Roman" w:hAnsi="Times New Roman" w:cs="Times New Roman"/>
                <w:sz w:val="18"/>
                <w:szCs w:val="18"/>
              </w:rPr>
              <w:t xml:space="preserve">                         </w:t>
            </w:r>
            <w:r w:rsidRPr="003A2063">
              <w:rPr>
                <w:rFonts w:ascii="Times New Roman" w:hAnsi="Times New Roman" w:cs="Times New Roman"/>
                <w:sz w:val="18"/>
                <w:szCs w:val="18"/>
              </w:rPr>
              <w:t xml:space="preserve">     (ФИО и занимаемая должность) </w:t>
            </w:r>
          </w:p>
          <w:p w14:paraId="3836AEA0" w14:textId="77777777" w:rsidR="00460A3B" w:rsidRPr="002D5EAC" w:rsidRDefault="00460A3B" w:rsidP="00F81E50">
            <w:pPr>
              <w:pStyle w:val="ac"/>
              <w:rPr>
                <w:rFonts w:ascii="Times New Roman" w:hAnsi="Times New Roman" w:cs="Times New Roman"/>
                <w:sz w:val="18"/>
                <w:szCs w:val="18"/>
              </w:rPr>
            </w:pPr>
          </w:p>
        </w:tc>
      </w:tr>
    </w:tbl>
    <w:p w14:paraId="43AD8A5E" w14:textId="77777777" w:rsidR="004E7BDB" w:rsidRPr="0053398E" w:rsidRDefault="004E7BDB" w:rsidP="0053398E"/>
    <w:sectPr w:rsidR="004E7BDB" w:rsidRPr="0053398E" w:rsidSect="00861573">
      <w:footerReference w:type="even" r:id="rId7"/>
      <w:footerReference w:type="default" r:id="rId8"/>
      <w:pgSz w:w="11906" w:h="16838"/>
      <w:pgMar w:top="360" w:right="746" w:bottom="719" w:left="1080" w:header="709" w:footer="3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9186" w14:textId="77777777" w:rsidR="00FA224C" w:rsidRDefault="00FA224C">
      <w:r>
        <w:separator/>
      </w:r>
    </w:p>
  </w:endnote>
  <w:endnote w:type="continuationSeparator" w:id="0">
    <w:p w14:paraId="66D86A55" w14:textId="77777777" w:rsidR="00FA224C" w:rsidRDefault="00FA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G Times (WR)">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F2E9" w14:textId="77777777" w:rsidR="00814C4C" w:rsidRDefault="00814C4C" w:rsidP="0044197F">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7988C65" w14:textId="77777777" w:rsidR="00814C4C" w:rsidRDefault="00814C4C" w:rsidP="0086157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E3FB" w14:textId="77777777" w:rsidR="00814C4C" w:rsidRDefault="00814C4C" w:rsidP="00861573">
    <w:pPr>
      <w:pStyle w:val="a8"/>
      <w:tabs>
        <w:tab w:val="clear" w:pos="4677"/>
        <w:tab w:val="clear" w:pos="9355"/>
        <w:tab w:val="right" w:pos="10080"/>
      </w:tabs>
      <w:rPr>
        <w:sz w:val="20"/>
        <w:szCs w:val="20"/>
      </w:rPr>
    </w:pPr>
  </w:p>
  <w:p w14:paraId="280AF7C4" w14:textId="77777777" w:rsidR="00814C4C" w:rsidRPr="00861573" w:rsidRDefault="00814C4C" w:rsidP="00861573">
    <w:pPr>
      <w:pStyle w:val="a8"/>
      <w:tabs>
        <w:tab w:val="clear" w:pos="4677"/>
        <w:tab w:val="clear" w:pos="9355"/>
        <w:tab w:val="right" w:pos="10080"/>
      </w:tabs>
      <w:ind w:right="48"/>
      <w:rPr>
        <w:sz w:val="20"/>
        <w:szCs w:val="20"/>
      </w:rPr>
    </w:pPr>
    <w:r w:rsidRPr="004864DE">
      <w:rPr>
        <w:sz w:val="20"/>
        <w:szCs w:val="20"/>
      </w:rPr>
      <w:t>Банк</w:t>
    </w:r>
    <w:r>
      <w:rPr>
        <w:sz w:val="20"/>
        <w:szCs w:val="20"/>
      </w:rPr>
      <w:t xml:space="preserve"> __</w:t>
    </w:r>
    <w:r w:rsidRPr="004864DE">
      <w:rPr>
        <w:sz w:val="20"/>
        <w:szCs w:val="20"/>
      </w:rPr>
      <w:t>______________</w:t>
    </w:r>
    <w:r>
      <w:rPr>
        <w:sz w:val="20"/>
        <w:szCs w:val="20"/>
      </w:rPr>
      <w:t xml:space="preserve">___ </w:t>
    </w:r>
    <w:r>
      <w:rPr>
        <w:sz w:val="20"/>
        <w:szCs w:val="20"/>
      </w:rPr>
      <w:tab/>
      <w:t>Заемщик 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89CB" w14:textId="77777777" w:rsidR="00FA224C" w:rsidRDefault="00FA224C">
      <w:r>
        <w:separator/>
      </w:r>
    </w:p>
  </w:footnote>
  <w:footnote w:type="continuationSeparator" w:id="0">
    <w:p w14:paraId="5A08D037" w14:textId="77777777" w:rsidR="00FA224C" w:rsidRDefault="00FA2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36E"/>
    <w:multiLevelType w:val="singleLevel"/>
    <w:tmpl w:val="041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ct-kred" w:val="45205810401000005848"/>
    <w:docVar w:name="address" w:val="423600, Республика Татарстан, Елабужский м.район, город Елабуга.п., Промышленная площадка Алабуга тер., улица 10.1, корпус 6/1, офис 1"/>
    <w:docVar w:name="bank" w:val="АО &quot;АВТОГРАДБАНК&quot;"/>
    <w:docVar w:name="bankadr" w:val="423831, РТ, г.Набережные Челны, пр. Х.Туфана, дом 43, тел.(8552)32-50-00"/>
    <w:docVar w:name="bankfil" w:val="Акционерное общество &quot;Автоградбанк&quot;"/>
    <w:docVar w:name="bankinn" w:val="1650072068"/>
    <w:docVar w:name="bic" w:val="049205878"/>
    <w:docVar w:name="city" w:val="г. Набережные Челны"/>
    <w:docVar w:name="contc2" w:val="121-0250"/>
    <w:docVar w:name="docum" w:val=" "/>
    <w:docVar w:name="dolgbux" w:val="Главный бухгалтер"/>
    <w:docVar w:name="dolgbux-kl" w:val="Главный бухгалтер"/>
    <w:docVar w:name="dol-kl" w:val="Директор"/>
    <w:docVar w:name="end-date" w:val="05 августа 2021 г."/>
    <w:docVar w:name="face" w:val="Начальника отдела размещения ресурсов юридическим лицам и индивидуальным предпринимателям Рудаковой Гульнары Робертовны"/>
    <w:docVar w:name="facekl3" w:val="в лице Директора Акынджы Толги Мехмета, "/>
    <w:docVar w:name="face-kl-pril2" w:val="его"/>
    <w:docVar w:name="fiogbux" w:val="Нуршаехова Р.М."/>
    <w:docVar w:name="fiogbux-kl" w:val="__________________ГАНИЕВ Д. А."/>
    <w:docVar w:name="footer" w:val="АО &quot;АВТОГРАДБАНК&quot;                                                                                                                                                                                                                                                                                                            423831, Республика Татарстан, город Набережные Челны,проспект Хасана Туфана, дом 43                                                                                                                                                                                                                                                                                                            к/с 30101810622029205878 в Отделении Национального Банка по РТ Волго-Вятского главного управления Центрального банка РФ                                                                                                                                                                                                                                                                                                            БИК 049205878 ИНН/КПП 1650072068/165001001                                                                                                                                                                                                                                                                                                            ОГРН 1021600000806                                                                                                                                                                                                                                                                                                            E-mail: agbank@avtogradbank.ru                                                                                                                                                                                                                                                                                                            http://www.avtogradbank.ru"/>
    <w:docVar w:name="inn" w:val="1646026799"/>
    <w:docVar w:name="kolpunkt" w:val="0-40"/>
    <w:docVar w:name="kors" w:val="30101810100000000748"/>
    <w:docVar w:name="lizdat" w:val="19 декабря 2018 г."/>
    <w:docVar w:name="lizname" w:val="Базовая лицензия Банка России"/>
    <w:docVar w:name="liznum" w:val="1455"/>
    <w:docVar w:name="name-kl" w:val="ООО &quot;ТИС&quot;"/>
    <w:docVar w:name="name-kl-pril2" w:val="ое"/>
    <w:docVar w:name="name-p2" w:val="Акынджы Т.М."/>
    <w:docVar w:name="obsp" w:val=" залогом по договору залога N 09-0014/10 от 03.03.2009г.,09-0014/11 от 03.03.2009г., поручительством по договору поручительства N 09-0014/20 от 03.03.2009г.,09-0014/21 от 03.03.2009г. Документы, устанавливающие обеспечение, предоставляются одновременно с выдачей кредита."/>
    <w:docVar w:name="obsp2" w:val="Поручительством по договорам поручительства:_x000d_ - №121-0250/20 от 06.05.2021 г., заключенным между АО &quot;Автоградбанк&quot; и Сафиным Рафгатом Талгатовичем._x000d_ - №121-0250/21 от 06.05.2021 г., заключенным между АО &quot;Автоградбанк&quot; и Фазуллиным Идеалом Мансуровичем._x000d_ - №121-0250/22 от 01.06.2021 г., заключенным между АО &quot;Автоградбанк&quot; и Акынджы Толгой Мехметом._x000d_"/>
    <w:docVar w:name="ogrn" w:val="1021600000806"/>
    <w:docVar w:name="ogrn-kl" w:val="ОГРН 1101674000064, "/>
    <w:docVar w:name="open-date" w:val="06 мая 2021 г."/>
    <w:docVar w:name="osnov" w:val="Доверенности №11 от 21.12.2021 г."/>
    <w:docVar w:name="osnov-kl3" w:val="Устава"/>
    <w:docVar w:name="racct" w:val="40702810012600007528     "/>
    <w:docVar w:name="rks" w:val="в Комсомольском РКЦ г.Наб.Челны"/>
    <w:docVar w:name="signdol" w:val="Начальник отдела размещения ресурсов юридическим лицам и индивидуальным предпринимателям АО &quot;Автоградбанк&quot;"/>
    <w:docVar w:name="signface" w:val="Рудакова Г.Р."/>
    <w:docVar w:name="stavka" w:val="11.00"/>
    <w:docVar w:name="sum-kred" w:val="10000000=(Десять миллионов рублей)"/>
    <w:docVar w:name="targ" w:val="финансирование текущей деятельности"/>
    <w:docVar w:name="todaydaterek" w:val="06 мая 2021 г."/>
  </w:docVars>
  <w:rsids>
    <w:rsidRoot w:val="002F6F1D"/>
    <w:rsid w:val="00002153"/>
    <w:rsid w:val="0000767B"/>
    <w:rsid w:val="00010AEE"/>
    <w:rsid w:val="00016D19"/>
    <w:rsid w:val="00020A15"/>
    <w:rsid w:val="000301BD"/>
    <w:rsid w:val="00031EF4"/>
    <w:rsid w:val="0004753E"/>
    <w:rsid w:val="0005157F"/>
    <w:rsid w:val="00062122"/>
    <w:rsid w:val="0006537B"/>
    <w:rsid w:val="0007194F"/>
    <w:rsid w:val="00074B78"/>
    <w:rsid w:val="00081D57"/>
    <w:rsid w:val="000974E3"/>
    <w:rsid w:val="000A611F"/>
    <w:rsid w:val="000B4818"/>
    <w:rsid w:val="000D429C"/>
    <w:rsid w:val="000F6654"/>
    <w:rsid w:val="000F72C3"/>
    <w:rsid w:val="00101CF8"/>
    <w:rsid w:val="00105C87"/>
    <w:rsid w:val="0014032B"/>
    <w:rsid w:val="00142A06"/>
    <w:rsid w:val="001471E0"/>
    <w:rsid w:val="001571FD"/>
    <w:rsid w:val="00162EE7"/>
    <w:rsid w:val="00163135"/>
    <w:rsid w:val="001754D4"/>
    <w:rsid w:val="00180FB4"/>
    <w:rsid w:val="001843C7"/>
    <w:rsid w:val="00184A54"/>
    <w:rsid w:val="00186C0D"/>
    <w:rsid w:val="00191E08"/>
    <w:rsid w:val="001A30A8"/>
    <w:rsid w:val="001B09A6"/>
    <w:rsid w:val="001B2D1D"/>
    <w:rsid w:val="001C4514"/>
    <w:rsid w:val="001C4C33"/>
    <w:rsid w:val="001E4E7C"/>
    <w:rsid w:val="001E73D2"/>
    <w:rsid w:val="001E7656"/>
    <w:rsid w:val="00204C1C"/>
    <w:rsid w:val="00207BAD"/>
    <w:rsid w:val="002175AD"/>
    <w:rsid w:val="002258C8"/>
    <w:rsid w:val="002350C3"/>
    <w:rsid w:val="00236985"/>
    <w:rsid w:val="00242616"/>
    <w:rsid w:val="00246A9F"/>
    <w:rsid w:val="00265EFD"/>
    <w:rsid w:val="002752BE"/>
    <w:rsid w:val="00280AF9"/>
    <w:rsid w:val="002B7707"/>
    <w:rsid w:val="002D3CA9"/>
    <w:rsid w:val="002F4208"/>
    <w:rsid w:val="002F6F1D"/>
    <w:rsid w:val="00324167"/>
    <w:rsid w:val="0032779B"/>
    <w:rsid w:val="003318C2"/>
    <w:rsid w:val="00335130"/>
    <w:rsid w:val="00335550"/>
    <w:rsid w:val="0033581C"/>
    <w:rsid w:val="00372DF2"/>
    <w:rsid w:val="00375FAB"/>
    <w:rsid w:val="00377F15"/>
    <w:rsid w:val="00387DAB"/>
    <w:rsid w:val="003934BA"/>
    <w:rsid w:val="003A3FA3"/>
    <w:rsid w:val="003B4759"/>
    <w:rsid w:val="003B605D"/>
    <w:rsid w:val="003B65A0"/>
    <w:rsid w:val="003D1665"/>
    <w:rsid w:val="003E520D"/>
    <w:rsid w:val="00411468"/>
    <w:rsid w:val="004137B8"/>
    <w:rsid w:val="00413F86"/>
    <w:rsid w:val="0042441E"/>
    <w:rsid w:val="004273AE"/>
    <w:rsid w:val="0043333E"/>
    <w:rsid w:val="0044197F"/>
    <w:rsid w:val="00444939"/>
    <w:rsid w:val="00447061"/>
    <w:rsid w:val="00460A3B"/>
    <w:rsid w:val="004834F1"/>
    <w:rsid w:val="004B5E29"/>
    <w:rsid w:val="004C26AB"/>
    <w:rsid w:val="004C425A"/>
    <w:rsid w:val="004D0D77"/>
    <w:rsid w:val="004D676B"/>
    <w:rsid w:val="004E306E"/>
    <w:rsid w:val="004E6698"/>
    <w:rsid w:val="004E7BDB"/>
    <w:rsid w:val="00501E0B"/>
    <w:rsid w:val="0053398E"/>
    <w:rsid w:val="00546A11"/>
    <w:rsid w:val="00552960"/>
    <w:rsid w:val="005533BA"/>
    <w:rsid w:val="005541BB"/>
    <w:rsid w:val="005655CA"/>
    <w:rsid w:val="00567F9F"/>
    <w:rsid w:val="00575598"/>
    <w:rsid w:val="00582783"/>
    <w:rsid w:val="00586D55"/>
    <w:rsid w:val="0059192A"/>
    <w:rsid w:val="005A1EBD"/>
    <w:rsid w:val="005B35A4"/>
    <w:rsid w:val="005B47E1"/>
    <w:rsid w:val="005C5640"/>
    <w:rsid w:val="005D1742"/>
    <w:rsid w:val="005D4245"/>
    <w:rsid w:val="005D6358"/>
    <w:rsid w:val="005F31C5"/>
    <w:rsid w:val="0060726E"/>
    <w:rsid w:val="00617CB2"/>
    <w:rsid w:val="006236AF"/>
    <w:rsid w:val="006252F2"/>
    <w:rsid w:val="00630237"/>
    <w:rsid w:val="00642718"/>
    <w:rsid w:val="006438CB"/>
    <w:rsid w:val="00644488"/>
    <w:rsid w:val="00652B1B"/>
    <w:rsid w:val="00674579"/>
    <w:rsid w:val="0069415B"/>
    <w:rsid w:val="006A080D"/>
    <w:rsid w:val="006A1041"/>
    <w:rsid w:val="006B0181"/>
    <w:rsid w:val="006B576B"/>
    <w:rsid w:val="006C049B"/>
    <w:rsid w:val="006C0CC4"/>
    <w:rsid w:val="006D7742"/>
    <w:rsid w:val="006E5B48"/>
    <w:rsid w:val="006F118B"/>
    <w:rsid w:val="0070391E"/>
    <w:rsid w:val="00707BC2"/>
    <w:rsid w:val="00725155"/>
    <w:rsid w:val="00743171"/>
    <w:rsid w:val="007433BC"/>
    <w:rsid w:val="00751C3F"/>
    <w:rsid w:val="00754AF7"/>
    <w:rsid w:val="0076044A"/>
    <w:rsid w:val="00764F78"/>
    <w:rsid w:val="0078580C"/>
    <w:rsid w:val="007875AE"/>
    <w:rsid w:val="007A26AB"/>
    <w:rsid w:val="007B6539"/>
    <w:rsid w:val="007B6D7F"/>
    <w:rsid w:val="007C2B94"/>
    <w:rsid w:val="007C4603"/>
    <w:rsid w:val="007C7AA6"/>
    <w:rsid w:val="007E7031"/>
    <w:rsid w:val="00801728"/>
    <w:rsid w:val="008068F4"/>
    <w:rsid w:val="00811B29"/>
    <w:rsid w:val="00812AC6"/>
    <w:rsid w:val="00814C4C"/>
    <w:rsid w:val="008429B3"/>
    <w:rsid w:val="00861573"/>
    <w:rsid w:val="00863CE3"/>
    <w:rsid w:val="008711F4"/>
    <w:rsid w:val="00871B68"/>
    <w:rsid w:val="008761B3"/>
    <w:rsid w:val="00894778"/>
    <w:rsid w:val="00895FA4"/>
    <w:rsid w:val="008A2BBA"/>
    <w:rsid w:val="008B42E3"/>
    <w:rsid w:val="008B47F9"/>
    <w:rsid w:val="008D489B"/>
    <w:rsid w:val="008D4CCD"/>
    <w:rsid w:val="008D56D1"/>
    <w:rsid w:val="008F0FA0"/>
    <w:rsid w:val="00927248"/>
    <w:rsid w:val="00932D38"/>
    <w:rsid w:val="0094365A"/>
    <w:rsid w:val="00943F5A"/>
    <w:rsid w:val="00952E08"/>
    <w:rsid w:val="00953DD2"/>
    <w:rsid w:val="00953F4F"/>
    <w:rsid w:val="0096158B"/>
    <w:rsid w:val="0098352E"/>
    <w:rsid w:val="009A1FCD"/>
    <w:rsid w:val="009A226D"/>
    <w:rsid w:val="009A26D0"/>
    <w:rsid w:val="009C00DA"/>
    <w:rsid w:val="009D1FC0"/>
    <w:rsid w:val="009E120E"/>
    <w:rsid w:val="009F6161"/>
    <w:rsid w:val="00A07BEC"/>
    <w:rsid w:val="00A10AF7"/>
    <w:rsid w:val="00A10D7E"/>
    <w:rsid w:val="00A20902"/>
    <w:rsid w:val="00A5049B"/>
    <w:rsid w:val="00A53A1C"/>
    <w:rsid w:val="00A55102"/>
    <w:rsid w:val="00A5767B"/>
    <w:rsid w:val="00A619CC"/>
    <w:rsid w:val="00AE1B2D"/>
    <w:rsid w:val="00AE32D9"/>
    <w:rsid w:val="00AF595A"/>
    <w:rsid w:val="00B001C6"/>
    <w:rsid w:val="00B17E51"/>
    <w:rsid w:val="00B229A1"/>
    <w:rsid w:val="00B3475C"/>
    <w:rsid w:val="00B37C05"/>
    <w:rsid w:val="00B466BD"/>
    <w:rsid w:val="00B47305"/>
    <w:rsid w:val="00B54156"/>
    <w:rsid w:val="00B56AB6"/>
    <w:rsid w:val="00B57BA4"/>
    <w:rsid w:val="00B60C76"/>
    <w:rsid w:val="00B66751"/>
    <w:rsid w:val="00B82069"/>
    <w:rsid w:val="00B94FE0"/>
    <w:rsid w:val="00BA34F6"/>
    <w:rsid w:val="00BA4E56"/>
    <w:rsid w:val="00BB7439"/>
    <w:rsid w:val="00BC12E4"/>
    <w:rsid w:val="00BC2F1C"/>
    <w:rsid w:val="00BD2575"/>
    <w:rsid w:val="00BF1350"/>
    <w:rsid w:val="00BF4838"/>
    <w:rsid w:val="00C0411C"/>
    <w:rsid w:val="00C07533"/>
    <w:rsid w:val="00C20753"/>
    <w:rsid w:val="00C32ED3"/>
    <w:rsid w:val="00C54375"/>
    <w:rsid w:val="00C6655D"/>
    <w:rsid w:val="00C86A2E"/>
    <w:rsid w:val="00CC4523"/>
    <w:rsid w:val="00CD35B5"/>
    <w:rsid w:val="00CD5F4E"/>
    <w:rsid w:val="00CD698E"/>
    <w:rsid w:val="00D02969"/>
    <w:rsid w:val="00D16ECE"/>
    <w:rsid w:val="00D202AF"/>
    <w:rsid w:val="00D3131D"/>
    <w:rsid w:val="00D348C2"/>
    <w:rsid w:val="00D37FF1"/>
    <w:rsid w:val="00D43B8F"/>
    <w:rsid w:val="00D5571D"/>
    <w:rsid w:val="00D6136A"/>
    <w:rsid w:val="00D755FB"/>
    <w:rsid w:val="00D7784F"/>
    <w:rsid w:val="00D82E35"/>
    <w:rsid w:val="00D83D41"/>
    <w:rsid w:val="00D84438"/>
    <w:rsid w:val="00D90600"/>
    <w:rsid w:val="00DA35CB"/>
    <w:rsid w:val="00DD0506"/>
    <w:rsid w:val="00DD20E9"/>
    <w:rsid w:val="00DD2E68"/>
    <w:rsid w:val="00DD4D3D"/>
    <w:rsid w:val="00DE08FB"/>
    <w:rsid w:val="00DE0C4B"/>
    <w:rsid w:val="00DE6409"/>
    <w:rsid w:val="00DF5A27"/>
    <w:rsid w:val="00DF7B98"/>
    <w:rsid w:val="00E0672B"/>
    <w:rsid w:val="00E106BB"/>
    <w:rsid w:val="00E116DB"/>
    <w:rsid w:val="00E16AF6"/>
    <w:rsid w:val="00E42BD3"/>
    <w:rsid w:val="00E42FA0"/>
    <w:rsid w:val="00E541FB"/>
    <w:rsid w:val="00E61D05"/>
    <w:rsid w:val="00E62709"/>
    <w:rsid w:val="00E65C39"/>
    <w:rsid w:val="00E65FAD"/>
    <w:rsid w:val="00E66405"/>
    <w:rsid w:val="00E832C4"/>
    <w:rsid w:val="00EA0E79"/>
    <w:rsid w:val="00EA7083"/>
    <w:rsid w:val="00EB4CE4"/>
    <w:rsid w:val="00EC2154"/>
    <w:rsid w:val="00ED3822"/>
    <w:rsid w:val="00EF41B7"/>
    <w:rsid w:val="00F07792"/>
    <w:rsid w:val="00F13F39"/>
    <w:rsid w:val="00F21CC7"/>
    <w:rsid w:val="00F23B94"/>
    <w:rsid w:val="00F3131E"/>
    <w:rsid w:val="00F35928"/>
    <w:rsid w:val="00F541C1"/>
    <w:rsid w:val="00F72744"/>
    <w:rsid w:val="00F81E50"/>
    <w:rsid w:val="00FA224C"/>
    <w:rsid w:val="00FA6487"/>
    <w:rsid w:val="00FA78A1"/>
    <w:rsid w:val="00FB52FC"/>
    <w:rsid w:val="00FB5359"/>
    <w:rsid w:val="00FC4261"/>
    <w:rsid w:val="00FD2DB6"/>
    <w:rsid w:val="00FD4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26990"/>
  <w15:chartTrackingRefBased/>
  <w15:docId w15:val="{7C015C97-9C5D-4E39-AB22-7FA8A049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4">
    <w:name w:val="heading 4"/>
    <w:basedOn w:val="a"/>
    <w:next w:val="a"/>
    <w:qFormat/>
    <w:pPr>
      <w:keepNext/>
      <w:widowControl w:val="0"/>
      <w:autoSpaceDE w:val="0"/>
      <w:autoSpaceDN w:val="0"/>
      <w:jc w:val="both"/>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3">
    <w:name w:val="FR3"/>
    <w:pPr>
      <w:widowControl w:val="0"/>
      <w:autoSpaceDE w:val="0"/>
      <w:autoSpaceDN w:val="0"/>
      <w:ind w:left="2760"/>
    </w:pPr>
    <w:rPr>
      <w:rFonts w:ascii="Courier New" w:hAnsi="Courier New" w:cs="Courier New"/>
      <w:b/>
      <w:bCs/>
      <w:sz w:val="22"/>
      <w:szCs w:val="22"/>
    </w:rPr>
  </w:style>
  <w:style w:type="paragraph" w:customStyle="1" w:styleId="FR4">
    <w:name w:val="FR4"/>
    <w:pPr>
      <w:widowControl w:val="0"/>
      <w:autoSpaceDE w:val="0"/>
      <w:autoSpaceDN w:val="0"/>
      <w:spacing w:before="120"/>
      <w:jc w:val="both"/>
    </w:pPr>
    <w:rPr>
      <w:rFonts w:ascii="Arial" w:hAnsi="Arial" w:cs="Arial"/>
      <w:noProof/>
      <w:lang w:val="en-US"/>
    </w:rPr>
  </w:style>
  <w:style w:type="paragraph" w:styleId="a3">
    <w:name w:val="Body Text"/>
    <w:basedOn w:val="a"/>
    <w:pPr>
      <w:widowControl w:val="0"/>
      <w:autoSpaceDE w:val="0"/>
      <w:autoSpaceDN w:val="0"/>
      <w:spacing w:before="60" w:after="60"/>
      <w:jc w:val="both"/>
    </w:pPr>
    <w:rPr>
      <w:sz w:val="22"/>
      <w:szCs w:val="22"/>
    </w:rPr>
  </w:style>
  <w:style w:type="paragraph" w:styleId="a4">
    <w:name w:val="Plain Text"/>
    <w:basedOn w:val="a"/>
    <w:rPr>
      <w:rFonts w:ascii="Courier New" w:hAnsi="Courier New"/>
      <w:sz w:val="20"/>
      <w:szCs w:val="20"/>
    </w:rPr>
  </w:style>
  <w:style w:type="paragraph" w:styleId="a5">
    <w:name w:val="Body Text Indent"/>
    <w:basedOn w:val="a"/>
    <w:pPr>
      <w:tabs>
        <w:tab w:val="left" w:pos="142"/>
      </w:tabs>
      <w:ind w:left="-720"/>
      <w:jc w:val="both"/>
    </w:pPr>
    <w:rPr>
      <w:sz w:val="20"/>
      <w:szCs w:val="20"/>
    </w:rPr>
  </w:style>
  <w:style w:type="table" w:styleId="a6">
    <w:name w:val="Table Grid"/>
    <w:basedOn w:val="a1"/>
    <w:rsid w:val="006A0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Russian">
    <w:name w:val="Normal Russian"/>
    <w:rsid w:val="00927248"/>
    <w:pPr>
      <w:jc w:val="both"/>
    </w:pPr>
    <w:rPr>
      <w:rFonts w:ascii="CG Times (WR)" w:hAnsi="CG Times (WR)"/>
      <w:sz w:val="22"/>
    </w:rPr>
  </w:style>
  <w:style w:type="paragraph" w:styleId="a7">
    <w:name w:val="Document Map"/>
    <w:basedOn w:val="a"/>
    <w:semiHidden/>
    <w:rsid w:val="00105C87"/>
    <w:pPr>
      <w:shd w:val="clear" w:color="auto" w:fill="000080"/>
    </w:pPr>
    <w:rPr>
      <w:rFonts w:ascii="Tahoma" w:hAnsi="Tahoma" w:cs="Tahoma"/>
      <w:sz w:val="20"/>
      <w:szCs w:val="20"/>
    </w:rPr>
  </w:style>
  <w:style w:type="paragraph" w:styleId="a8">
    <w:name w:val="footer"/>
    <w:basedOn w:val="a"/>
    <w:rsid w:val="00861573"/>
    <w:pPr>
      <w:tabs>
        <w:tab w:val="center" w:pos="4677"/>
        <w:tab w:val="right" w:pos="9355"/>
      </w:tabs>
    </w:pPr>
  </w:style>
  <w:style w:type="character" w:styleId="a9">
    <w:name w:val="page number"/>
    <w:basedOn w:val="a0"/>
    <w:rsid w:val="00861573"/>
  </w:style>
  <w:style w:type="paragraph" w:styleId="aa">
    <w:name w:val="header"/>
    <w:basedOn w:val="a"/>
    <w:rsid w:val="00861573"/>
    <w:pPr>
      <w:tabs>
        <w:tab w:val="center" w:pos="4677"/>
        <w:tab w:val="right" w:pos="9355"/>
      </w:tabs>
    </w:pPr>
  </w:style>
  <w:style w:type="paragraph" w:styleId="ab">
    <w:name w:val="No Spacing"/>
    <w:qFormat/>
    <w:rsid w:val="00335130"/>
    <w:rPr>
      <w:sz w:val="24"/>
      <w:szCs w:val="24"/>
    </w:rPr>
  </w:style>
  <w:style w:type="paragraph" w:customStyle="1" w:styleId="ac">
    <w:name w:val="Таблицы (моноширинный)"/>
    <w:basedOn w:val="a"/>
    <w:rsid w:val="00460A3B"/>
    <w:pPr>
      <w:autoSpaceDE w:val="0"/>
      <w:autoSpaceDN w:val="0"/>
      <w:jc w:val="both"/>
    </w:pPr>
    <w:rPr>
      <w:rFonts w:ascii="Courier New" w:eastAsia="Calibri" w:hAnsi="Courier New" w:cs="Courier New"/>
      <w:sz w:val="38"/>
      <w:szCs w:val="38"/>
    </w:rPr>
  </w:style>
  <w:style w:type="character" w:styleId="ad">
    <w:name w:val="annotation reference"/>
    <w:rsid w:val="00B001C6"/>
    <w:rPr>
      <w:sz w:val="16"/>
      <w:szCs w:val="16"/>
    </w:rPr>
  </w:style>
  <w:style w:type="paragraph" w:styleId="ae">
    <w:name w:val="annotation text"/>
    <w:basedOn w:val="a"/>
    <w:link w:val="af"/>
    <w:rsid w:val="00B001C6"/>
    <w:rPr>
      <w:sz w:val="20"/>
      <w:szCs w:val="20"/>
    </w:rPr>
  </w:style>
  <w:style w:type="character" w:customStyle="1" w:styleId="af">
    <w:name w:val="Текст примечания Знак"/>
    <w:basedOn w:val="a0"/>
    <w:link w:val="ae"/>
    <w:rsid w:val="00B001C6"/>
  </w:style>
  <w:style w:type="paragraph" w:styleId="af0">
    <w:name w:val="annotation subject"/>
    <w:basedOn w:val="ae"/>
    <w:next w:val="ae"/>
    <w:link w:val="af1"/>
    <w:rsid w:val="00B001C6"/>
    <w:rPr>
      <w:b/>
      <w:bCs/>
    </w:rPr>
  </w:style>
  <w:style w:type="character" w:customStyle="1" w:styleId="af1">
    <w:name w:val="Тема примечания Знак"/>
    <w:link w:val="af0"/>
    <w:rsid w:val="00B001C6"/>
    <w:rPr>
      <w:b/>
      <w:bCs/>
    </w:rPr>
  </w:style>
  <w:style w:type="paragraph" w:styleId="af2">
    <w:name w:val="Balloon Text"/>
    <w:basedOn w:val="a"/>
    <w:link w:val="af3"/>
    <w:rsid w:val="00B001C6"/>
    <w:rPr>
      <w:rFonts w:ascii="Tahoma" w:hAnsi="Tahoma" w:cs="Tahoma"/>
      <w:sz w:val="16"/>
      <w:szCs w:val="16"/>
    </w:rPr>
  </w:style>
  <w:style w:type="character" w:customStyle="1" w:styleId="af3">
    <w:name w:val="Текст выноски Знак"/>
    <w:link w:val="af2"/>
    <w:rsid w:val="00B00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005">
      <w:bodyDiv w:val="1"/>
      <w:marLeft w:val="0"/>
      <w:marRight w:val="0"/>
      <w:marTop w:val="0"/>
      <w:marBottom w:val="0"/>
      <w:divBdr>
        <w:top w:val="none" w:sz="0" w:space="0" w:color="auto"/>
        <w:left w:val="none" w:sz="0" w:space="0" w:color="auto"/>
        <w:bottom w:val="none" w:sz="0" w:space="0" w:color="auto"/>
        <w:right w:val="none" w:sz="0" w:space="0" w:color="auto"/>
      </w:divBdr>
    </w:div>
    <w:div w:id="1146429880">
      <w:bodyDiv w:val="1"/>
      <w:marLeft w:val="0"/>
      <w:marRight w:val="0"/>
      <w:marTop w:val="0"/>
      <w:marBottom w:val="0"/>
      <w:divBdr>
        <w:top w:val="none" w:sz="0" w:space="0" w:color="auto"/>
        <w:left w:val="none" w:sz="0" w:space="0" w:color="auto"/>
        <w:bottom w:val="none" w:sz="0" w:space="0" w:color="auto"/>
        <w:right w:val="none" w:sz="0" w:space="0" w:color="auto"/>
      </w:divBdr>
    </w:div>
    <w:div w:id="21255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2878</Words>
  <Characters>16410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КРЕДИТНЫЙ ДОГОВОР №</vt:lpstr>
    </vt:vector>
  </TitlesOfParts>
  <Company>АвтоградБанк</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КРЕДИТНЫЙ ДОГОВОР №</dc:title>
  <dc:subject/>
  <dc:creator>Кредитный отдел</dc:creator>
  <cp:keywords/>
  <cp:lastModifiedBy>Anko</cp:lastModifiedBy>
  <cp:revision>7</cp:revision>
  <cp:lastPrinted>2023-04-19T02:16:00Z</cp:lastPrinted>
  <dcterms:created xsi:type="dcterms:W3CDTF">2024-03-24T15:40:00Z</dcterms:created>
  <dcterms:modified xsi:type="dcterms:W3CDTF">2024-03-24T16:39:00Z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новлять поля DIRECTUM">
    <vt:bool>false</vt:bool>
  </property>
</Properties>
</file>