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Q1. a) You have been given a task to perform the data preprocessing of the data retrieved from multiple sources, before you start applying the data mining task. Identify, (atleast 5) data quality issues with the sample data set retrieved from the master data set.  Suggest, how do you resolve these quality issues (python code is not required)?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1"/>
        <w:tblW w:w="8064.0" w:type="dxa"/>
        <w:jc w:val="left"/>
        <w:tblInd w:w="1223.0" w:type="dxa"/>
        <w:tblLayout w:type="fixed"/>
        <w:tblLook w:val="0400"/>
      </w:tblPr>
      <w:tblGrid>
        <w:gridCol w:w="1276"/>
        <w:gridCol w:w="1417"/>
        <w:gridCol w:w="963"/>
        <w:gridCol w:w="967"/>
        <w:gridCol w:w="1020"/>
        <w:gridCol w:w="1161"/>
        <w:gridCol w:w="1260"/>
        <w:tblGridChange w:id="0">
          <w:tblGrid>
            <w:gridCol w:w="1276"/>
            <w:gridCol w:w="1417"/>
            <w:gridCol w:w="963"/>
            <w:gridCol w:w="967"/>
            <w:gridCol w:w="1020"/>
            <w:gridCol w:w="1161"/>
            <w:gridCol w:w="12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203764" w:val="clear"/>
          </w:tcPr>
          <w:p w:rsidR="00000000" w:rsidDel="00000000" w:rsidP="00000000" w:rsidRDefault="00000000" w:rsidRPr="00000000" w14:paraId="00000002">
            <w:pPr>
              <w:ind w:left="-143" w:firstLine="0"/>
              <w:jc w:val="center"/>
              <w:rPr/>
            </w:pPr>
            <w:r w:rsidDel="00000000" w:rsidR="00000000" w:rsidRPr="00000000">
              <w:rPr>
                <w:rtl w:val="0"/>
              </w:rPr>
            </w:r>
          </w:p>
          <w:p w:rsidR="00000000" w:rsidDel="00000000" w:rsidP="00000000" w:rsidRDefault="00000000" w:rsidRPr="00000000" w14:paraId="00000003">
            <w:pPr>
              <w:ind w:left="-143" w:firstLine="0"/>
              <w:jc w:val="center"/>
              <w:rPr/>
            </w:pPr>
            <w:r w:rsidDel="00000000" w:rsidR="00000000" w:rsidRPr="00000000">
              <w:rPr>
                <w:rtl w:val="0"/>
              </w:rPr>
              <w:t xml:space="preserve">TXN-ID</w:t>
            </w:r>
          </w:p>
        </w:tc>
        <w:tc>
          <w:tcPr>
            <w:tcBorders>
              <w:top w:color="000000" w:space="0" w:sz="4" w:val="single"/>
              <w:left w:color="000000" w:space="0" w:sz="4" w:val="single"/>
              <w:bottom w:color="000000" w:space="0" w:sz="4" w:val="single"/>
              <w:right w:color="000000" w:space="0" w:sz="4" w:val="single"/>
            </w:tcBorders>
            <w:shd w:fill="203764" w:val="clear"/>
            <w:vAlign w:val="bottom"/>
          </w:tcPr>
          <w:p w:rsidR="00000000" w:rsidDel="00000000" w:rsidP="00000000" w:rsidRDefault="00000000" w:rsidRPr="00000000" w14:paraId="00000004">
            <w:pPr>
              <w:ind w:left="-143" w:firstLine="0"/>
              <w:jc w:val="center"/>
              <w:rPr/>
            </w:pPr>
            <w:r w:rsidDel="00000000" w:rsidR="00000000" w:rsidRPr="00000000">
              <w:rPr>
                <w:rtl w:val="0"/>
              </w:rPr>
              <w:t xml:space="preserve">NAME</w:t>
            </w:r>
          </w:p>
        </w:tc>
        <w:tc>
          <w:tcPr>
            <w:tcBorders>
              <w:top w:color="000000" w:space="0" w:sz="4" w:val="single"/>
              <w:left w:color="000000" w:space="0" w:sz="0" w:val="nil"/>
              <w:bottom w:color="000000" w:space="0" w:sz="4" w:val="single"/>
              <w:right w:color="000000" w:space="0" w:sz="4" w:val="single"/>
            </w:tcBorders>
            <w:shd w:fill="203764" w:val="clear"/>
            <w:vAlign w:val="bottom"/>
          </w:tcPr>
          <w:p w:rsidR="00000000" w:rsidDel="00000000" w:rsidP="00000000" w:rsidRDefault="00000000" w:rsidRPr="00000000" w14:paraId="00000005">
            <w:pPr>
              <w:ind w:left="-143" w:firstLine="0"/>
              <w:jc w:val="center"/>
              <w:rPr/>
            </w:pPr>
            <w:r w:rsidDel="00000000" w:rsidR="00000000" w:rsidRPr="00000000">
              <w:rPr>
                <w:rtl w:val="0"/>
              </w:rPr>
              <w:t xml:space="preserve">AGE</w:t>
            </w:r>
          </w:p>
        </w:tc>
        <w:tc>
          <w:tcPr>
            <w:tcBorders>
              <w:top w:color="000000" w:space="0" w:sz="4" w:val="single"/>
              <w:left w:color="000000" w:space="0" w:sz="0" w:val="nil"/>
              <w:bottom w:color="000000" w:space="0" w:sz="4" w:val="single"/>
              <w:right w:color="000000" w:space="0" w:sz="4" w:val="single"/>
            </w:tcBorders>
            <w:shd w:fill="203764" w:val="clear"/>
            <w:vAlign w:val="bottom"/>
          </w:tcPr>
          <w:p w:rsidR="00000000" w:rsidDel="00000000" w:rsidP="00000000" w:rsidRDefault="00000000" w:rsidRPr="00000000" w14:paraId="00000006">
            <w:pPr>
              <w:ind w:left="-143" w:firstLine="0"/>
              <w:jc w:val="center"/>
              <w:rPr/>
            </w:pPr>
            <w:r w:rsidDel="00000000" w:rsidR="00000000" w:rsidRPr="00000000">
              <w:rPr>
                <w:rtl w:val="0"/>
              </w:rPr>
              <w:t xml:space="preserve">HEIGHT</w:t>
            </w:r>
          </w:p>
        </w:tc>
        <w:tc>
          <w:tcPr>
            <w:tcBorders>
              <w:top w:color="000000" w:space="0" w:sz="4" w:val="single"/>
              <w:left w:color="000000" w:space="0" w:sz="0" w:val="nil"/>
              <w:bottom w:color="000000" w:space="0" w:sz="4" w:val="single"/>
              <w:right w:color="000000" w:space="0" w:sz="4" w:val="single"/>
            </w:tcBorders>
            <w:shd w:fill="203764" w:val="clear"/>
            <w:vAlign w:val="bottom"/>
          </w:tcPr>
          <w:p w:rsidR="00000000" w:rsidDel="00000000" w:rsidP="00000000" w:rsidRDefault="00000000" w:rsidRPr="00000000" w14:paraId="00000007">
            <w:pPr>
              <w:ind w:left="-143" w:firstLine="0"/>
              <w:jc w:val="center"/>
              <w:rPr/>
            </w:pPr>
            <w:r w:rsidDel="00000000" w:rsidR="00000000" w:rsidRPr="00000000">
              <w:rPr>
                <w:rtl w:val="0"/>
              </w:rPr>
              <w:t xml:space="preserve">WEIGHT</w:t>
            </w:r>
          </w:p>
        </w:tc>
        <w:tc>
          <w:tcPr>
            <w:tcBorders>
              <w:top w:color="000000" w:space="0" w:sz="4" w:val="single"/>
              <w:left w:color="000000" w:space="0" w:sz="0" w:val="nil"/>
              <w:bottom w:color="000000" w:space="0" w:sz="4" w:val="single"/>
              <w:right w:color="000000" w:space="0" w:sz="4" w:val="single"/>
            </w:tcBorders>
            <w:shd w:fill="203764" w:val="clear"/>
            <w:vAlign w:val="bottom"/>
          </w:tcPr>
          <w:p w:rsidR="00000000" w:rsidDel="00000000" w:rsidP="00000000" w:rsidRDefault="00000000" w:rsidRPr="00000000" w14:paraId="00000008">
            <w:pPr>
              <w:ind w:left="-143" w:firstLine="0"/>
              <w:jc w:val="center"/>
              <w:rPr/>
            </w:pPr>
            <w:r w:rsidDel="00000000" w:rsidR="00000000" w:rsidRPr="00000000">
              <w:rPr>
                <w:rtl w:val="0"/>
              </w:rPr>
              <w:t xml:space="preserve">BLOOD GROUP</w:t>
            </w:r>
          </w:p>
        </w:tc>
        <w:tc>
          <w:tcPr>
            <w:tcBorders>
              <w:top w:color="000000" w:space="0" w:sz="4" w:val="single"/>
              <w:left w:color="000000" w:space="0" w:sz="0" w:val="nil"/>
              <w:bottom w:color="000000" w:space="0" w:sz="4" w:val="single"/>
              <w:right w:color="000000" w:space="0" w:sz="4" w:val="single"/>
            </w:tcBorders>
            <w:shd w:fill="203764" w:val="clear"/>
            <w:vAlign w:val="bottom"/>
          </w:tcPr>
          <w:p w:rsidR="00000000" w:rsidDel="00000000" w:rsidP="00000000" w:rsidRDefault="00000000" w:rsidRPr="00000000" w14:paraId="00000009">
            <w:pPr>
              <w:ind w:left="-143" w:firstLine="0"/>
              <w:jc w:val="center"/>
              <w:rPr/>
            </w:pPr>
            <w:r w:rsidDel="00000000" w:rsidR="00000000" w:rsidRPr="00000000">
              <w:rPr>
                <w:rtl w:val="0"/>
              </w:rPr>
              <w:t xml:space="preserve">COVID-19</w:t>
            </w:r>
          </w:p>
          <w:p w:rsidR="00000000" w:rsidDel="00000000" w:rsidP="00000000" w:rsidRDefault="00000000" w:rsidRPr="00000000" w14:paraId="0000000A">
            <w:pPr>
              <w:ind w:left="-143" w:firstLine="0"/>
              <w:jc w:val="center"/>
              <w:rPr/>
            </w:pPr>
            <w:r w:rsidDel="00000000" w:rsidR="00000000" w:rsidRPr="00000000">
              <w:rPr>
                <w:rtl w:val="0"/>
              </w:rPr>
              <w:t xml:space="preserve">RESULT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B">
            <w:pPr>
              <w:ind w:left="-143" w:firstLine="0"/>
              <w:jc w:val="center"/>
              <w:rPr/>
            </w:pPr>
            <w:r w:rsidDel="00000000" w:rsidR="00000000" w:rsidRPr="00000000">
              <w:rPr>
                <w:rtl w:val="0"/>
              </w:rPr>
              <w:t xml:space="preserve">T001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C">
            <w:pPr>
              <w:ind w:left="-143" w:firstLine="0"/>
              <w:jc w:val="center"/>
              <w:rPr/>
            </w:pPr>
            <w:r w:rsidDel="00000000" w:rsidR="00000000" w:rsidRPr="00000000">
              <w:rPr>
                <w:rtl w:val="0"/>
              </w:rPr>
              <w:t xml:space="preserve">RAMA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D">
            <w:pPr>
              <w:ind w:left="-143" w:firstLine="0"/>
              <w:jc w:val="center"/>
              <w:rPr/>
            </w:pPr>
            <w:r w:rsidDel="00000000" w:rsidR="00000000" w:rsidRPr="00000000">
              <w:rPr>
                <w:rtl w:val="0"/>
              </w:rPr>
              <w:t xml:space="preserve">45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E">
            <w:pPr>
              <w:ind w:left="-143" w:firstLine="0"/>
              <w:jc w:val="center"/>
              <w:rPr/>
            </w:pPr>
            <w:r w:rsidDel="00000000" w:rsidR="00000000" w:rsidRPr="00000000">
              <w:rPr>
                <w:rtl w:val="0"/>
              </w:rPr>
              <w:t xml:space="preserve">145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F">
            <w:pPr>
              <w:ind w:left="-143" w:firstLine="0"/>
              <w:jc w:val="center"/>
              <w:rPr/>
            </w:pPr>
            <w:r w:rsidDel="00000000" w:rsidR="00000000" w:rsidRPr="00000000">
              <w:rPr>
                <w:rtl w:val="0"/>
              </w:rPr>
              <w:t xml:space="preserve">62kg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0">
            <w:pPr>
              <w:ind w:left="-143" w:firstLine="0"/>
              <w:jc w:val="center"/>
              <w:rPr/>
            </w:pPr>
            <w:r w:rsidDel="00000000" w:rsidR="00000000" w:rsidRPr="00000000">
              <w:rPr>
                <w:rtl w:val="0"/>
              </w:rPr>
              <w:t xml:space="preserve">O+ve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1">
            <w:pPr>
              <w:ind w:left="-143" w:firstLine="0"/>
              <w:jc w:val="center"/>
              <w:rPr/>
            </w:pPr>
            <w:r w:rsidDel="00000000" w:rsidR="00000000" w:rsidRPr="00000000">
              <w:rPr>
                <w:rtl w:val="0"/>
              </w:rPr>
              <w:t xml:space="preserve">Positive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2">
            <w:pPr>
              <w:ind w:left="-143" w:firstLine="0"/>
              <w:jc w:val="center"/>
              <w:rPr/>
            </w:pPr>
            <w:r w:rsidDel="00000000" w:rsidR="00000000" w:rsidRPr="00000000">
              <w:rPr>
                <w:rtl w:val="0"/>
              </w:rPr>
              <w:t xml:space="preserve">T002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3">
            <w:pPr>
              <w:ind w:left="-143" w:firstLine="0"/>
              <w:jc w:val="center"/>
              <w:rPr/>
            </w:pPr>
            <w:r w:rsidDel="00000000" w:rsidR="00000000" w:rsidRPr="00000000">
              <w:rPr>
                <w:rtl w:val="0"/>
              </w:rPr>
              <w:t xml:space="preserve">SEETHA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4">
            <w:pPr>
              <w:ind w:left="-143" w:firstLine="0"/>
              <w:jc w:val="center"/>
              <w:rPr/>
            </w:pPr>
            <w:r w:rsidDel="00000000" w:rsidR="00000000" w:rsidRPr="00000000">
              <w:rPr>
                <w:rtl w:val="0"/>
              </w:rPr>
              <w:t xml:space="preserve">43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5">
            <w:pPr>
              <w:ind w:left="-143" w:firstLine="0"/>
              <w:jc w:val="center"/>
              <w:rPr/>
            </w:pPr>
            <w:r w:rsidDel="00000000" w:rsidR="00000000" w:rsidRPr="00000000">
              <w:rPr>
                <w:rtl w:val="0"/>
              </w:rPr>
              <w:t xml:space="preserve">168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6">
            <w:pPr>
              <w:ind w:left="-143" w:firstLine="0"/>
              <w:jc w:val="center"/>
              <w:rPr/>
            </w:pPr>
            <w:r w:rsidDel="00000000" w:rsidR="00000000" w:rsidRPr="00000000">
              <w:rPr>
                <w:rtl w:val="0"/>
              </w:rPr>
              <w:t xml:space="preserve">45kg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7">
            <w:pPr>
              <w:ind w:left="-143" w:firstLine="0"/>
              <w:jc w:val="center"/>
              <w:rPr/>
            </w:pPr>
            <w:r w:rsidDel="00000000" w:rsidR="00000000" w:rsidRPr="00000000">
              <w:rPr>
                <w:rtl w:val="0"/>
              </w:rPr>
              <w:t xml:space="preserve">B+ve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8">
            <w:pPr>
              <w:ind w:left="-143" w:firstLine="0"/>
              <w:jc w:val="center"/>
              <w:rPr/>
            </w:pPr>
            <w:r w:rsidDel="00000000" w:rsidR="00000000" w:rsidRPr="00000000">
              <w:rPr>
                <w:rtl w:val="0"/>
              </w:rPr>
              <w:t xml:space="preserve">Negative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9">
            <w:pPr>
              <w:ind w:left="-143" w:firstLine="0"/>
              <w:jc w:val="center"/>
              <w:rPr/>
            </w:pPr>
            <w:r w:rsidDel="00000000" w:rsidR="00000000" w:rsidRPr="00000000">
              <w:rPr>
                <w:rtl w:val="0"/>
              </w:rPr>
              <w:t xml:space="preserve">T003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A">
            <w:pPr>
              <w:ind w:left="-143" w:firstLine="0"/>
              <w:jc w:val="center"/>
              <w:rPr/>
            </w:pPr>
            <w:r w:rsidDel="00000000" w:rsidR="00000000" w:rsidRPr="00000000">
              <w:rPr>
                <w:rtl w:val="0"/>
              </w:rPr>
              <w:t xml:space="preserve">Akbar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B">
            <w:pPr>
              <w:ind w:left="-143" w:firstLine="0"/>
              <w:jc w:val="center"/>
              <w:rPr/>
            </w:pPr>
            <w:r w:rsidDel="00000000" w:rsidR="00000000" w:rsidRPr="00000000">
              <w:rPr>
                <w:rtl w:val="0"/>
              </w:rPr>
              <w:t xml:space="preserve">38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C">
            <w:pPr>
              <w:ind w:left="-143" w:firstLine="0"/>
              <w:jc w:val="center"/>
              <w:rPr/>
            </w:pPr>
            <w:r w:rsidDel="00000000" w:rsidR="00000000" w:rsidRPr="00000000">
              <w:rPr>
                <w:rtl w:val="0"/>
              </w:rPr>
              <w:t xml:space="preserve">172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D">
            <w:pPr>
              <w:ind w:left="-143" w:firstLine="0"/>
              <w:jc w:val="center"/>
              <w:rPr/>
            </w:pPr>
            <w:r w:rsidDel="00000000" w:rsidR="00000000" w:rsidRPr="00000000">
              <w:rPr>
                <w:rtl w:val="0"/>
              </w:rPr>
              <w:t xml:space="preserve">60kg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E">
            <w:pPr>
              <w:ind w:left="-143" w:firstLine="0"/>
              <w:jc w:val="center"/>
              <w:rPr/>
            </w:pPr>
            <w:r w:rsidDel="00000000" w:rsidR="00000000" w:rsidRPr="00000000">
              <w:rPr>
                <w:rtl w:val="0"/>
              </w:rPr>
              <w:t xml:space="preserve">Iam+ve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F">
            <w:pPr>
              <w:ind w:left="-143" w:firstLine="0"/>
              <w:jc w:val="center"/>
              <w:rPr/>
            </w:pPr>
            <w:r w:rsidDel="00000000" w:rsidR="00000000" w:rsidRPr="00000000">
              <w:rPr>
                <w:rtl w:val="0"/>
              </w:rPr>
              <w:t xml:space="preserve">Positive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0">
            <w:pPr>
              <w:ind w:left="-143" w:firstLine="0"/>
              <w:jc w:val="center"/>
              <w:rPr/>
            </w:pPr>
            <w:r w:rsidDel="00000000" w:rsidR="00000000" w:rsidRPr="00000000">
              <w:rPr>
                <w:rtl w:val="0"/>
              </w:rPr>
              <w:t xml:space="preserve">T004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1">
            <w:pPr>
              <w:ind w:left="-143" w:firstLine="0"/>
              <w:jc w:val="center"/>
              <w:rPr/>
            </w:pPr>
            <w:r w:rsidDel="00000000" w:rsidR="00000000" w:rsidRPr="00000000">
              <w:rPr>
                <w:rtl w:val="0"/>
              </w:rPr>
              <w:t xml:space="preserve">BIRBAL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2">
            <w:pPr>
              <w:ind w:left="-143" w:firstLine="0"/>
              <w:jc w:val="center"/>
              <w:rPr/>
            </w:pPr>
            <w:r w:rsidDel="00000000" w:rsidR="00000000" w:rsidRPr="00000000">
              <w:rPr>
                <w:rtl w:val="0"/>
              </w:rPr>
              <w:t xml:space="preserve">45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3">
            <w:pPr>
              <w:ind w:left="-143" w:firstLine="0"/>
              <w:jc w:val="center"/>
              <w:rPr/>
            </w:pPr>
            <w:r w:rsidDel="00000000" w:rsidR="00000000" w:rsidRPr="00000000">
              <w:rPr>
                <w:rtl w:val="0"/>
              </w:rPr>
              <w:t xml:space="preserve">168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4">
            <w:pPr>
              <w:ind w:left="-143" w:firstLine="0"/>
              <w:jc w:val="center"/>
              <w:rPr/>
            </w:pPr>
            <w:r w:rsidDel="00000000" w:rsidR="00000000" w:rsidRPr="00000000">
              <w:rPr>
                <w:rtl w:val="0"/>
              </w:rPr>
              <w:t xml:space="preserve">52kg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5">
            <w:pPr>
              <w:ind w:left="-143" w:firstLine="0"/>
              <w:jc w:val="center"/>
              <w:rPr/>
            </w:pPr>
            <w:r w:rsidDel="00000000" w:rsidR="00000000" w:rsidRPr="00000000">
              <w:rPr>
                <w:rtl w:val="0"/>
              </w:rPr>
              <w:t xml:space="preserve">AB+ve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6">
            <w:pPr>
              <w:ind w:left="-143" w:firstLine="0"/>
              <w:jc w:val="center"/>
              <w:rPr/>
            </w:pPr>
            <w:r w:rsidDel="00000000" w:rsidR="00000000" w:rsidRPr="00000000">
              <w:rPr>
                <w:rtl w:val="0"/>
              </w:rPr>
              <w:t xml:space="preserve">Negative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7">
            <w:pPr>
              <w:ind w:left="-143" w:firstLine="0"/>
              <w:jc w:val="center"/>
              <w:rPr/>
            </w:pPr>
            <w:r w:rsidDel="00000000" w:rsidR="00000000" w:rsidRPr="00000000">
              <w:rPr>
                <w:rtl w:val="0"/>
              </w:rPr>
              <w:t xml:space="preserve">T005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8">
            <w:pPr>
              <w:ind w:left="-143" w:firstLine="0"/>
              <w:jc w:val="center"/>
              <w:rPr/>
            </w:pPr>
            <w:r w:rsidDel="00000000" w:rsidR="00000000" w:rsidRPr="00000000">
              <w:rPr>
                <w:rtl w:val="0"/>
              </w:rPr>
              <w:t xml:space="preserve">THenali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9">
            <w:pPr>
              <w:ind w:left="-143" w:firstLine="0"/>
              <w:jc w:val="center"/>
              <w:rPr/>
            </w:pPr>
            <w:r w:rsidDel="00000000" w:rsidR="00000000" w:rsidRPr="00000000">
              <w:rPr>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A">
            <w:pPr>
              <w:ind w:left="-143" w:firstLine="0"/>
              <w:jc w:val="center"/>
              <w:rPr/>
            </w:pPr>
            <w:r w:rsidDel="00000000" w:rsidR="00000000" w:rsidRPr="00000000">
              <w:rPr>
                <w:rtl w:val="0"/>
              </w:rPr>
              <w:t xml:space="preserve">157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B">
            <w:pPr>
              <w:ind w:left="-143" w:firstLine="0"/>
              <w:jc w:val="center"/>
              <w:rPr/>
            </w:pPr>
            <w:r w:rsidDel="00000000" w:rsidR="00000000" w:rsidRPr="00000000">
              <w:rPr>
                <w:rtl w:val="0"/>
              </w:rPr>
              <w:t xml:space="preserve">78kg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C">
            <w:pPr>
              <w:ind w:left="-143" w:firstLine="0"/>
              <w:jc w:val="center"/>
              <w:rPr/>
            </w:pPr>
            <w:r w:rsidDel="00000000" w:rsidR="00000000" w:rsidRPr="00000000">
              <w:rPr>
                <w:rtl w:val="0"/>
              </w:rPr>
              <w:t xml:space="preserve">B-ve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D">
            <w:pPr>
              <w:ind w:left="-143" w:firstLine="0"/>
              <w:jc w:val="center"/>
              <w:rPr/>
            </w:pPr>
            <w:r w:rsidDel="00000000" w:rsidR="00000000" w:rsidRPr="00000000">
              <w:rPr>
                <w:rtl w:val="0"/>
              </w:rPr>
              <w:t xml:space="preserve">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E">
            <w:pPr>
              <w:ind w:left="-143" w:firstLine="0"/>
              <w:jc w:val="center"/>
              <w:rPr/>
            </w:pPr>
            <w:r w:rsidDel="00000000" w:rsidR="00000000" w:rsidRPr="00000000">
              <w:rPr>
                <w:rtl w:val="0"/>
              </w:rPr>
              <w:t xml:space="preserve">T006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F">
            <w:pPr>
              <w:ind w:left="-143" w:firstLine="0"/>
              <w:jc w:val="center"/>
              <w:rPr/>
            </w:pPr>
            <w:r w:rsidDel="00000000" w:rsidR="00000000" w:rsidRPr="00000000">
              <w:rPr>
                <w:rtl w:val="0"/>
              </w:rPr>
              <w:t xml:space="preserve">Venkat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0">
            <w:pPr>
              <w:ind w:left="-143" w:firstLine="0"/>
              <w:jc w:val="center"/>
              <w:rPr/>
            </w:pPr>
            <w:r w:rsidDel="00000000" w:rsidR="00000000" w:rsidRPr="00000000">
              <w:rPr>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1">
            <w:pPr>
              <w:ind w:left="-143" w:firstLine="0"/>
              <w:jc w:val="center"/>
              <w:rPr/>
            </w:pPr>
            <w:r w:rsidDel="00000000" w:rsidR="00000000" w:rsidRPr="00000000">
              <w:rPr>
                <w:rtl w:val="0"/>
              </w:rPr>
              <w:t xml:space="preserve">157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2">
            <w:pPr>
              <w:ind w:left="-143" w:firstLine="0"/>
              <w:jc w:val="center"/>
              <w:rPr/>
            </w:pPr>
            <w:r w:rsidDel="00000000" w:rsidR="00000000" w:rsidRPr="00000000">
              <w:rPr>
                <w:rtl w:val="0"/>
              </w:rPr>
              <w:t xml:space="preserve">54kg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3">
            <w:pPr>
              <w:ind w:left="-143" w:firstLine="0"/>
              <w:jc w:val="center"/>
              <w:rPr/>
            </w:pPr>
            <w:r w:rsidDel="00000000" w:rsidR="00000000" w:rsidRPr="00000000">
              <w:rPr>
                <w:rtl w:val="0"/>
              </w:rPr>
              <w:t xml:space="preserve">O-ve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4">
            <w:pPr>
              <w:ind w:left="-143" w:firstLine="0"/>
              <w:jc w:val="center"/>
              <w:rPr/>
            </w:pPr>
            <w:r w:rsidDel="00000000" w:rsidR="00000000" w:rsidRPr="00000000">
              <w:rPr>
                <w:rtl w:val="0"/>
              </w:rPr>
              <w:t xml:space="preserve">Negative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5">
            <w:pPr>
              <w:ind w:left="-143" w:firstLine="0"/>
              <w:jc w:val="center"/>
              <w:rPr/>
            </w:pPr>
            <w:r w:rsidDel="00000000" w:rsidR="00000000" w:rsidRPr="00000000">
              <w:rPr>
                <w:rtl w:val="0"/>
              </w:rPr>
              <w:t xml:space="preserve">T007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6">
            <w:pPr>
              <w:ind w:left="-143" w:firstLine="0"/>
              <w:jc w:val="center"/>
              <w:rPr/>
            </w:pPr>
            <w:r w:rsidDel="00000000" w:rsidR="00000000" w:rsidRPr="00000000">
              <w:rPr>
                <w:rtl w:val="0"/>
              </w:rPr>
              <w:t xml:space="preserve">Rajuu</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7">
            <w:pPr>
              <w:ind w:left="-143" w:firstLine="0"/>
              <w:jc w:val="center"/>
              <w:rPr/>
            </w:pPr>
            <w:r w:rsidDel="00000000" w:rsidR="00000000" w:rsidRPr="00000000">
              <w:rPr>
                <w:rtl w:val="0"/>
              </w:rPr>
              <w:t xml:space="preserve">350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8">
            <w:pPr>
              <w:ind w:left="-143" w:firstLine="0"/>
              <w:jc w:val="center"/>
              <w:rPr/>
            </w:pPr>
            <w:r w:rsidDel="00000000" w:rsidR="00000000" w:rsidRPr="00000000">
              <w:rPr>
                <w:rtl w:val="0"/>
              </w:rPr>
              <w:t xml:space="preserve">132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9">
            <w:pPr>
              <w:ind w:left="-143" w:firstLine="0"/>
              <w:jc w:val="center"/>
              <w:rPr/>
            </w:pPr>
            <w:r w:rsidDel="00000000" w:rsidR="00000000" w:rsidRPr="00000000">
              <w:rPr>
                <w:rtl w:val="0"/>
              </w:rPr>
              <w:t xml:space="preserve">48kg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A">
            <w:pPr>
              <w:ind w:left="-143" w:firstLine="0"/>
              <w:jc w:val="center"/>
              <w:rPr/>
            </w:pPr>
            <w:r w:rsidDel="00000000" w:rsidR="00000000" w:rsidRPr="00000000">
              <w:rPr>
                <w:rtl w:val="0"/>
              </w:rPr>
              <w:t xml:space="preserve">O+ve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B">
            <w:pPr>
              <w:ind w:left="-143" w:firstLine="0"/>
              <w:jc w:val="center"/>
              <w:rPr/>
            </w:pPr>
            <w:r w:rsidDel="00000000" w:rsidR="00000000" w:rsidRPr="00000000">
              <w:rPr>
                <w:rtl w:val="0"/>
              </w:rPr>
              <w:t xml:space="preserve">Positive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C">
            <w:pPr>
              <w:ind w:left="-143" w:firstLine="0"/>
              <w:jc w:val="center"/>
              <w:rPr/>
            </w:pPr>
            <w:r w:rsidDel="00000000" w:rsidR="00000000" w:rsidRPr="00000000">
              <w:rPr>
                <w:rtl w:val="0"/>
              </w:rPr>
              <w:t xml:space="preserve">T008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D">
            <w:pPr>
              <w:ind w:left="-143" w:firstLine="0"/>
              <w:jc w:val="center"/>
              <w:rPr/>
            </w:pPr>
            <w:r w:rsidDel="00000000" w:rsidR="00000000" w:rsidRPr="00000000">
              <w:rPr>
                <w:rtl w:val="0"/>
              </w:rPr>
              <w:t xml:space="preserve">HARI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E">
            <w:pPr>
              <w:ind w:left="-143" w:firstLine="0"/>
              <w:jc w:val="center"/>
              <w:rPr/>
            </w:pPr>
            <w:r w:rsidDel="00000000" w:rsidR="00000000" w:rsidRPr="00000000">
              <w:rPr>
                <w:rtl w:val="0"/>
              </w:rPr>
              <w:t xml:space="preserve">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F">
            <w:pPr>
              <w:ind w:left="-143" w:firstLine="0"/>
              <w:jc w:val="center"/>
              <w:rPr/>
            </w:pPr>
            <w:r w:rsidDel="00000000" w:rsidR="00000000" w:rsidRPr="00000000">
              <w:rPr>
                <w:rtl w:val="0"/>
              </w:rPr>
              <w:t xml:space="preserve">180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0">
            <w:pPr>
              <w:ind w:left="-143" w:firstLine="0"/>
              <w:jc w:val="center"/>
              <w:rPr/>
            </w:pPr>
            <w:r w:rsidDel="00000000" w:rsidR="00000000" w:rsidRPr="00000000">
              <w:rPr>
                <w:rtl w:val="0"/>
              </w:rPr>
              <w:t xml:space="preserve">120lbs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1">
            <w:pPr>
              <w:ind w:left="-143" w:firstLine="0"/>
              <w:jc w:val="center"/>
              <w:rPr/>
            </w:pPr>
            <w:r w:rsidDel="00000000" w:rsidR="00000000" w:rsidRPr="00000000">
              <w:rPr>
                <w:rtl w:val="0"/>
              </w:rPr>
              <w:t xml:space="preserve">AB-ve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2">
            <w:pPr>
              <w:ind w:left="-143" w:firstLine="0"/>
              <w:jc w:val="center"/>
              <w:rPr/>
            </w:pPr>
            <w:r w:rsidDel="00000000" w:rsidR="00000000" w:rsidRPr="00000000">
              <w:rPr>
                <w:rtl w:val="0"/>
              </w:rPr>
              <w:t xml:space="preserve">Negative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3">
            <w:pPr>
              <w:ind w:left="-143" w:firstLine="0"/>
              <w:jc w:val="center"/>
              <w:rPr/>
            </w:pPr>
            <w:r w:rsidDel="00000000" w:rsidR="00000000" w:rsidRPr="00000000">
              <w:rPr>
                <w:rtl w:val="0"/>
              </w:rPr>
              <w:t xml:space="preserve">T009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4">
            <w:pPr>
              <w:ind w:left="-143" w:firstLine="0"/>
              <w:jc w:val="center"/>
              <w:rPr/>
            </w:pPr>
            <w:r w:rsidDel="00000000" w:rsidR="00000000" w:rsidRPr="00000000">
              <w:rPr>
                <w:rtl w:val="0"/>
              </w:rPr>
              <w:t xml:space="preserve">Inba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5">
            <w:pPr>
              <w:ind w:left="-143" w:firstLine="0"/>
              <w:jc w:val="center"/>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6">
            <w:pPr>
              <w:ind w:left="-143" w:firstLine="0"/>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7">
            <w:pPr>
              <w:ind w:left="-143" w:firstLine="0"/>
              <w:jc w:val="center"/>
              <w:rPr/>
            </w:pPr>
            <w:r w:rsidDel="00000000" w:rsidR="00000000" w:rsidRPr="00000000">
              <w:rPr>
                <w:rtl w:val="0"/>
              </w:rPr>
              <w:t xml:space="preserve">85kg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8">
            <w:pPr>
              <w:ind w:left="-143" w:firstLine="0"/>
              <w:jc w:val="center"/>
              <w:rPr/>
            </w:pPr>
            <w:r w:rsidDel="00000000" w:rsidR="00000000" w:rsidRPr="00000000">
              <w:rPr>
                <w:rtl w:val="0"/>
              </w:rPr>
              <w:t xml:space="preserve">O+ve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9">
            <w:pPr>
              <w:ind w:left="-143" w:firstLine="0"/>
              <w:jc w:val="center"/>
              <w:rPr/>
            </w:pPr>
            <w:r w:rsidDel="00000000" w:rsidR="00000000" w:rsidRPr="00000000">
              <w:rPr>
                <w:rtl w:val="0"/>
              </w:rPr>
              <w:t xml:space="preserve">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A">
            <w:pPr>
              <w:ind w:left="-143" w:firstLine="0"/>
              <w:jc w:val="center"/>
              <w:rPr/>
            </w:pPr>
            <w:r w:rsidDel="00000000" w:rsidR="00000000" w:rsidRPr="00000000">
              <w:rPr>
                <w:rtl w:val="0"/>
              </w:rPr>
              <w:t xml:space="preserve">T010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B">
            <w:pPr>
              <w:ind w:left="-143" w:firstLine="0"/>
              <w:jc w:val="center"/>
              <w:rPr/>
            </w:pPr>
            <w:r w:rsidDel="00000000" w:rsidR="00000000" w:rsidRPr="00000000">
              <w:rPr>
                <w:rtl w:val="0"/>
              </w:rPr>
              <w:t xml:space="preserve">SysUsr789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C">
            <w:pPr>
              <w:ind w:left="-143" w:firstLine="0"/>
              <w:jc w:val="center"/>
              <w:rPr/>
            </w:pPr>
            <w:r w:rsidDel="00000000" w:rsidR="00000000" w:rsidRPr="00000000">
              <w:rPr>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D">
            <w:pPr>
              <w:ind w:left="-143" w:firstLine="0"/>
              <w:jc w:val="center"/>
              <w:rPr/>
            </w:pPr>
            <w:r w:rsidDel="00000000" w:rsidR="00000000" w:rsidRPr="00000000">
              <w:rPr>
                <w:rtl w:val="0"/>
              </w:rPr>
              <w:t xml:space="preserve">165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E">
            <w:pPr>
              <w:ind w:left="-143" w:firstLine="0"/>
              <w:jc w:val="center"/>
              <w:rPr/>
            </w:pPr>
            <w:r w:rsidDel="00000000" w:rsidR="00000000" w:rsidRPr="00000000">
              <w:rPr>
                <w:rtl w:val="0"/>
              </w:rPr>
              <w:t xml:space="preserve">68kg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F">
            <w:pPr>
              <w:ind w:left="-143" w:firstLine="0"/>
              <w:jc w:val="center"/>
              <w:rPr/>
            </w:pPr>
            <w:r w:rsidDel="00000000" w:rsidR="00000000" w:rsidRPr="00000000">
              <w:rPr>
                <w:rtl w:val="0"/>
              </w:rPr>
              <w:t xml:space="preserve">O-ve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0">
            <w:pPr>
              <w:ind w:left="-143" w:firstLine="0"/>
              <w:jc w:val="center"/>
              <w:rPr/>
            </w:pPr>
            <w:r w:rsidDel="00000000" w:rsidR="00000000" w:rsidRPr="00000000">
              <w:rPr>
                <w:rtl w:val="0"/>
              </w:rPr>
              <w:t xml:space="preserve">Negative</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rPr>
          <w:color w:val="ff0000"/>
        </w:rPr>
      </w:pPr>
      <w:r w:rsidDel="00000000" w:rsidR="00000000" w:rsidRPr="00000000">
        <w:rPr>
          <w:color w:val="ff0000"/>
          <w:rtl w:val="0"/>
        </w:rPr>
        <w:t xml:space="preserve">The attribute value SysUsr789 for the Name in the given data (T010 record) is not consistent with other names and it has alpha numeric when compared with other data types. (0.5)</w:t>
      </w:r>
    </w:p>
    <w:p w:rsidR="00000000" w:rsidDel="00000000" w:rsidP="00000000" w:rsidRDefault="00000000" w:rsidRPr="00000000" w14:paraId="00000053">
      <w:pPr>
        <w:rPr>
          <w:color w:val="ff0000"/>
        </w:rPr>
      </w:pPr>
      <w:r w:rsidDel="00000000" w:rsidR="00000000" w:rsidRPr="00000000">
        <w:rPr>
          <w:color w:val="ff0000"/>
          <w:rtl w:val="0"/>
        </w:rPr>
        <w:t xml:space="preserve">This data quality issue can be resolved by replacing that field with right name/data type for consistency.  ( 0.5)</w:t>
      </w:r>
    </w:p>
    <w:p w:rsidR="00000000" w:rsidDel="00000000" w:rsidP="00000000" w:rsidRDefault="00000000" w:rsidRPr="00000000" w14:paraId="00000054">
      <w:pPr>
        <w:rPr>
          <w:color w:val="ff0000"/>
        </w:rPr>
      </w:pPr>
      <w:r w:rsidDel="00000000" w:rsidR="00000000" w:rsidRPr="00000000">
        <w:rPr>
          <w:color w:val="ff0000"/>
          <w:rtl w:val="0"/>
        </w:rPr>
        <w:t xml:space="preserve">The Age 350 is the outlier in T007 record and Height for Inba is missing (T009)  (0.5)</w:t>
      </w:r>
    </w:p>
    <w:p w:rsidR="00000000" w:rsidDel="00000000" w:rsidP="00000000" w:rsidRDefault="00000000" w:rsidRPr="00000000" w14:paraId="00000055">
      <w:pPr>
        <w:rPr>
          <w:color w:val="ff0000"/>
        </w:rPr>
      </w:pPr>
      <w:r w:rsidDel="00000000" w:rsidR="00000000" w:rsidRPr="00000000">
        <w:rPr>
          <w:color w:val="ff0000"/>
          <w:rtl w:val="0"/>
        </w:rPr>
        <w:t xml:space="preserve">These data issues can be resolved by filling the mean value of age and height. (0.5)</w:t>
      </w:r>
    </w:p>
    <w:p w:rsidR="00000000" w:rsidDel="00000000" w:rsidP="00000000" w:rsidRDefault="00000000" w:rsidRPr="00000000" w14:paraId="00000056">
      <w:pPr>
        <w:rPr>
          <w:color w:val="ff0000"/>
        </w:rPr>
      </w:pPr>
      <w:r w:rsidDel="00000000" w:rsidR="00000000" w:rsidRPr="00000000">
        <w:rPr>
          <w:color w:val="ff0000"/>
          <w:rtl w:val="0"/>
        </w:rPr>
        <w:t xml:space="preserve">There is a mismatch in the data type units in T008, the Weight Unit for Hari is 120lbs whereas all other attributes are having Kg values. (0.5)</w:t>
      </w:r>
    </w:p>
    <w:p w:rsidR="00000000" w:rsidDel="00000000" w:rsidP="00000000" w:rsidRDefault="00000000" w:rsidRPr="00000000" w14:paraId="00000057">
      <w:pPr>
        <w:rPr>
          <w:color w:val="ff0000"/>
        </w:rPr>
      </w:pPr>
      <w:r w:rsidDel="00000000" w:rsidR="00000000" w:rsidRPr="00000000">
        <w:rPr>
          <w:color w:val="ff0000"/>
          <w:rtl w:val="0"/>
        </w:rPr>
        <w:t xml:space="preserve">This is the data type issue and it can be done through data transformation by either manual or automatic edits of erroneous data (0.5)</w:t>
      </w:r>
    </w:p>
    <w:p w:rsidR="00000000" w:rsidDel="00000000" w:rsidP="00000000" w:rsidRDefault="00000000" w:rsidRPr="00000000" w14:paraId="00000058">
      <w:pPr>
        <w:rPr>
          <w:color w:val="ff0000"/>
        </w:rPr>
      </w:pPr>
      <w:r w:rsidDel="00000000" w:rsidR="00000000" w:rsidRPr="00000000">
        <w:rPr>
          <w:color w:val="ff0000"/>
          <w:rtl w:val="0"/>
        </w:rPr>
        <w:t xml:space="preserve">The blood group has different representation in T004 record, inconsistent format of Iam+ve is being used in the blood group. (0.5)</w:t>
      </w:r>
    </w:p>
    <w:p w:rsidR="00000000" w:rsidDel="00000000" w:rsidP="00000000" w:rsidRDefault="00000000" w:rsidRPr="00000000" w14:paraId="00000059">
      <w:pPr>
        <w:rPr>
          <w:color w:val="ff0000"/>
        </w:rPr>
      </w:pPr>
      <w:r w:rsidDel="00000000" w:rsidR="00000000" w:rsidRPr="00000000">
        <w:rPr>
          <w:color w:val="ff0000"/>
          <w:rtl w:val="0"/>
        </w:rPr>
        <w:t xml:space="preserve">This can be replaced with either NULL or by applying binning techniques (0.5) </w:t>
      </w:r>
    </w:p>
    <w:p w:rsidR="00000000" w:rsidDel="00000000" w:rsidP="00000000" w:rsidRDefault="00000000" w:rsidRPr="00000000" w14:paraId="0000005A">
      <w:pPr>
        <w:rPr>
          <w:color w:val="ff0000"/>
        </w:rPr>
      </w:pPr>
      <w:bookmarkStart w:colFirst="0" w:colLast="0" w:name="_gjdgxs" w:id="0"/>
      <w:bookmarkEnd w:id="0"/>
      <w:r w:rsidDel="00000000" w:rsidR="00000000" w:rsidRPr="00000000">
        <w:rPr>
          <w:color w:val="ff0000"/>
          <w:rtl w:val="0"/>
        </w:rPr>
        <w:t xml:space="preserve">Transaction id T005 has Covid Result-Representation Mismatch as 1 and in T009 it has 0, instead of indicating positive and negative values (0.5).</w:t>
      </w:r>
    </w:p>
    <w:p w:rsidR="00000000" w:rsidDel="00000000" w:rsidP="00000000" w:rsidRDefault="00000000" w:rsidRPr="00000000" w14:paraId="0000005B">
      <w:pPr>
        <w:rPr>
          <w:color w:val="ff0000"/>
        </w:rPr>
      </w:pPr>
      <w:r w:rsidDel="00000000" w:rsidR="00000000" w:rsidRPr="00000000">
        <w:rPr>
          <w:color w:val="ff0000"/>
          <w:rtl w:val="0"/>
        </w:rPr>
        <w:t xml:space="preserve">This data quality issue can be solved by applying data transformation such as data smoothing to make the simple changes as there are only two values which requires replacement.  (0.5)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160" w:line="259" w:lineRule="auto"/>
        <w:rPr/>
      </w:pPr>
      <w:r w:rsidDel="00000000" w:rsidR="00000000" w:rsidRPr="00000000">
        <w:rPr>
          <w:rtl w:val="0"/>
        </w:rPr>
        <w:t xml:space="preserve">Q1. b) Your  friend needs your help. She needs to classify job applications into good/bad categories, and also to detect job applicants who lie in their applications using density estimation to detect outliers. To meet these needs, do you recommend using a discriminative or generative classifier? Why?  </w:t>
      </w:r>
      <w:r w:rsidDel="00000000" w:rsidR="00000000" w:rsidRPr="00000000">
        <w:rPr>
          <w:b w:val="1"/>
          <w:rtl w:val="0"/>
        </w:rPr>
        <w:t xml:space="preserve">[2 marks][1 mark each]</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Ans – Generative classifier . Reason – for density estimation you should calculate P(x|y)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Q2. 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Q2. a) Suppose you are using Ridge Regression and you notice that the training error and the validation error are almost equal and fairly high. Would you say that the model suffers from high bias or high variance? Justify your stance. In such a scenario, what steps would you take? Should you increase the regularization hyperparameter,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λ</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reduce it? Why?            [3]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Times New Roman" w:cs="Times New Roman" w:eastAsia="Times New Roman" w:hAnsi="Times New Roman"/>
          <w:b w:val="0"/>
          <w:i w:val="0"/>
          <w:smallCaps w:val="0"/>
          <w:strike w:val="0"/>
          <w:color w:val="ff0000"/>
          <w:sz w:val="23"/>
          <w:szCs w:val="23"/>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ff0000"/>
          <w:sz w:val="23"/>
          <w:szCs w:val="23"/>
          <w:highlight w:val="white"/>
          <w:u w:val="none"/>
          <w:vertAlign w:val="baseline"/>
          <w:rtl w:val="0"/>
        </w:rPr>
        <w:t xml:space="preserve">The model is likely underfitting the training dataset which means it has a high bias. [1] You should try reducing hyperparameters.              [1]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Times New Roman" w:cs="Times New Roman" w:eastAsia="Times New Roman" w:hAnsi="Times New Roman"/>
          <w:b w:val="0"/>
          <w:i w:val="0"/>
          <w:smallCaps w:val="0"/>
          <w:strike w:val="0"/>
          <w:color w:val="ff0000"/>
          <w:sz w:val="23"/>
          <w:szCs w:val="23"/>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ff0000"/>
          <w:sz w:val="23"/>
          <w:szCs w:val="23"/>
          <w:highlight w:val="white"/>
          <w:u w:val="none"/>
          <w:vertAlign w:val="baseline"/>
          <w:rtl w:val="0"/>
        </w:rPr>
        <w:t xml:space="preserve">Higher values of the hyperparameter increase bias and reduce variance, while lower values have the opposite effect.</w:t>
      </w:r>
      <w:r w:rsidDel="00000000" w:rsidR="00000000" w:rsidRPr="00000000">
        <w:rPr>
          <w:rFonts w:ascii="Times New Roman" w:cs="Times New Roman" w:eastAsia="Times New Roman" w:hAnsi="Times New Roman"/>
          <w:b w:val="0"/>
          <w:i w:val="0"/>
          <w:smallCaps w:val="0"/>
          <w:strike w:val="0"/>
          <w:color w:val="ff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0000"/>
          <w:sz w:val="23"/>
          <w:szCs w:val="23"/>
          <w:highlight w:val="white"/>
          <w:u w:val="none"/>
          <w:vertAlign w:val="baseline"/>
          <w:rtl w:val="0"/>
        </w:rPr>
        <w:t xml:space="preserve">A too-small value might result in overfitting, while a too-large value could lead to underfitting. Cross-validation techniques can be employed to find the optimal value for λ.</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0000"/>
          <w:sz w:val="23"/>
          <w:szCs w:val="23"/>
          <w:highlight w:val="white"/>
          <w:u w:val="none"/>
          <w:vertAlign w:val="baseline"/>
          <w:rtl w:val="0"/>
        </w:rPr>
        <w:t xml:space="preserve">Striking the right balance is essential for achieving a model that generalizes well to unseen data.        [1 mark for justification]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ind w:left="360" w:firstLine="0"/>
        <w:jc w:val="both"/>
        <w:rPr/>
      </w:pPr>
      <w:r w:rsidDel="00000000" w:rsidR="00000000" w:rsidRPr="00000000">
        <w:rPr>
          <w:color w:val="373a3c"/>
          <w:rtl w:val="0"/>
        </w:rPr>
        <w:t xml:space="preserve">Q2. b) Suppose you have been given a large dataset with n=2000000 instances and m(# of features)=300000 for each instance. You are asked to use multivariate linear regression to fit the </w:t>
      </w:r>
      <w:r w:rsidDel="00000000" w:rsidR="00000000" w:rsidRPr="00000000">
        <w:rPr>
          <w:i w:val="1"/>
          <w:color w:val="373a3c"/>
          <w:rtl w:val="0"/>
        </w:rPr>
        <w:t xml:space="preserve">θ</w:t>
      </w:r>
      <w:r w:rsidDel="00000000" w:rsidR="00000000" w:rsidRPr="00000000">
        <w:rPr>
          <w:color w:val="373a3c"/>
          <w:rtl w:val="0"/>
        </w:rPr>
        <w:t xml:space="preserve"> parameters to our data. Which approach would you prefer, gradient descent or methods of least square and Why?                                                      [3]</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Gradient descent (1 mark).</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Method of least square is very slow, if n is very large. Computing inverse is roughly O(n^3)  (2 marks for the explanation)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hd w:fill="ffffff" w:val="clear"/>
        <w:spacing w:after="300" w:lineRule="auto"/>
        <w:jc w:val="both"/>
        <w:rPr/>
      </w:pPr>
      <w:r w:rsidDel="00000000" w:rsidR="00000000" w:rsidRPr="00000000">
        <w:rPr>
          <w:rtl w:val="0"/>
        </w:rPr>
        <w:t xml:space="preserve">Q3. Suppose you are building a logistic regression model for the given dataset using gradient descent approach. You managed to identify the theta parameters </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0</w:t>
      </w:r>
      <w:r w:rsidDel="00000000" w:rsidR="00000000" w:rsidRPr="00000000">
        <w:rPr>
          <w:color w:val="373a3c"/>
          <w:sz w:val="2"/>
          <w:szCs w:val="2"/>
          <w:rtl w:val="0"/>
        </w:rPr>
        <w:t xml:space="preserve">​</w:t>
      </w:r>
      <w:r w:rsidDel="00000000" w:rsidR="00000000" w:rsidRPr="00000000">
        <w:rPr>
          <w:rFonts w:ascii="Arial" w:cs="Arial" w:eastAsia="Arial" w:hAnsi="Arial"/>
          <w:color w:val="373a3c"/>
          <w:sz w:val="21"/>
          <w:szCs w:val="21"/>
          <w:rtl w:val="0"/>
        </w:rPr>
        <w:t xml:space="preserve">, </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1</w:t>
      </w:r>
      <w:r w:rsidDel="00000000" w:rsidR="00000000" w:rsidRPr="00000000">
        <w:rPr>
          <w:color w:val="373a3c"/>
          <w:sz w:val="2"/>
          <w:szCs w:val="2"/>
          <w:rtl w:val="0"/>
        </w:rPr>
        <w:t xml:space="preserve">​</w:t>
      </w:r>
      <w:r w:rsidDel="00000000" w:rsidR="00000000" w:rsidRPr="00000000">
        <w:rPr>
          <w:rFonts w:ascii="Arial" w:cs="Arial" w:eastAsia="Arial" w:hAnsi="Arial"/>
          <w:color w:val="373a3c"/>
          <w:sz w:val="21"/>
          <w:szCs w:val="21"/>
          <w:rtl w:val="0"/>
        </w:rPr>
        <w:t xml:space="preserve"> such that </w:t>
      </w:r>
      <w:r w:rsidDel="00000000" w:rsidR="00000000" w:rsidRPr="00000000">
        <w:rPr>
          <w:rFonts w:ascii="KaTeX_Math" w:cs="KaTeX_Math" w:eastAsia="KaTeX_Math" w:hAnsi="KaTeX_Math"/>
          <w:i w:val="1"/>
          <w:color w:val="373a3c"/>
          <w:sz w:val="25"/>
          <w:szCs w:val="25"/>
          <w:rtl w:val="0"/>
        </w:rPr>
        <w:t xml:space="preserve">J</w:t>
      </w:r>
      <w:r w:rsidDel="00000000" w:rsidR="00000000" w:rsidRPr="00000000">
        <w:rPr>
          <w:color w:val="373a3c"/>
          <w:sz w:val="25"/>
          <w:szCs w:val="25"/>
          <w:rtl w:val="0"/>
        </w:rPr>
        <w:t xml:space="preserve">(</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0</w:t>
      </w:r>
      <w:r w:rsidDel="00000000" w:rsidR="00000000" w:rsidRPr="00000000">
        <w:rPr>
          <w:color w:val="373a3c"/>
          <w:sz w:val="2"/>
          <w:szCs w:val="2"/>
          <w:rtl w:val="0"/>
        </w:rPr>
        <w:t xml:space="preserve">​</w:t>
      </w:r>
      <w:r w:rsidDel="00000000" w:rsidR="00000000" w:rsidRPr="00000000">
        <w:rPr>
          <w:color w:val="373a3c"/>
          <w:sz w:val="25"/>
          <w:szCs w:val="25"/>
          <w:rtl w:val="0"/>
        </w:rPr>
        <w:t xml:space="preserve">,</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1</w:t>
      </w:r>
      <w:r w:rsidDel="00000000" w:rsidR="00000000" w:rsidRPr="00000000">
        <w:rPr>
          <w:color w:val="373a3c"/>
          <w:sz w:val="2"/>
          <w:szCs w:val="2"/>
          <w:rtl w:val="0"/>
        </w:rPr>
        <w:t xml:space="preserve">​</w:t>
      </w:r>
      <w:r w:rsidDel="00000000" w:rsidR="00000000" w:rsidRPr="00000000">
        <w:rPr>
          <w:color w:val="373a3c"/>
          <w:sz w:val="25"/>
          <w:szCs w:val="25"/>
          <w:rtl w:val="0"/>
        </w:rPr>
        <w:t xml:space="preserve">)=0 </w:t>
      </w:r>
      <w:r w:rsidDel="00000000" w:rsidR="00000000" w:rsidRPr="00000000">
        <w:rPr>
          <w:rtl w:val="0"/>
        </w:rPr>
        <w:t xml:space="preserve">where</w:t>
      </w:r>
      <w:r w:rsidDel="00000000" w:rsidR="00000000" w:rsidRPr="00000000">
        <w:rPr>
          <w:color w:val="373a3c"/>
          <w:sz w:val="25"/>
          <w:szCs w:val="25"/>
          <w:rtl w:val="0"/>
        </w:rPr>
        <w:t xml:space="preserve"> J(</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0</w:t>
      </w:r>
      <w:r w:rsidDel="00000000" w:rsidR="00000000" w:rsidRPr="00000000">
        <w:rPr>
          <w:color w:val="373a3c"/>
          <w:sz w:val="2"/>
          <w:szCs w:val="2"/>
          <w:rtl w:val="0"/>
        </w:rPr>
        <w:t xml:space="preserve">​</w:t>
      </w:r>
      <w:r w:rsidDel="00000000" w:rsidR="00000000" w:rsidRPr="00000000">
        <w:rPr>
          <w:rFonts w:ascii="Arial" w:cs="Arial" w:eastAsia="Arial" w:hAnsi="Arial"/>
          <w:color w:val="373a3c"/>
          <w:sz w:val="21"/>
          <w:szCs w:val="21"/>
          <w:rtl w:val="0"/>
        </w:rPr>
        <w:t xml:space="preserve">, </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1)</w:t>
      </w:r>
      <w:r w:rsidDel="00000000" w:rsidR="00000000" w:rsidRPr="00000000">
        <w:rPr>
          <w:color w:val="373a3c"/>
          <w:sz w:val="2"/>
          <w:szCs w:val="2"/>
          <w:rtl w:val="0"/>
        </w:rPr>
        <w:t xml:space="preserve">​</w:t>
      </w:r>
      <w:r w:rsidDel="00000000" w:rsidR="00000000" w:rsidRPr="00000000">
        <w:rPr>
          <w:rFonts w:ascii="Arial" w:cs="Arial" w:eastAsia="Arial" w:hAnsi="Arial"/>
          <w:color w:val="373a3c"/>
          <w:sz w:val="21"/>
          <w:szCs w:val="21"/>
          <w:rtl w:val="0"/>
        </w:rPr>
        <w:t xml:space="preserve"> </w:t>
      </w:r>
      <w:r w:rsidDel="00000000" w:rsidR="00000000" w:rsidRPr="00000000">
        <w:rPr>
          <w:rtl w:val="0"/>
        </w:rPr>
        <w:t xml:space="preserve">is the cost function. Which of the following statements (a-d) must be True? Justify your answer in each case.</w:t>
        <w:tab/>
        <w:tab/>
        <w:tab/>
        <w:tab/>
        <w:tab/>
        <w:tab/>
        <w:tab/>
        <w:t xml:space="preserve">                                                                     </w:t>
      </w:r>
      <w:r w:rsidDel="00000000" w:rsidR="00000000" w:rsidRPr="00000000">
        <w:rPr>
          <w:b w:val="1"/>
          <w:rtl w:val="0"/>
        </w:rPr>
        <w:t xml:space="preserve">[6 marks]</w:t>
      </w:r>
      <w:r w:rsidDel="00000000" w:rsidR="00000000" w:rsidRPr="00000000">
        <w:rPr>
          <w:rtl w:val="0"/>
        </w:rPr>
      </w:r>
    </w:p>
    <w:p w:rsidR="00000000" w:rsidDel="00000000" w:rsidP="00000000" w:rsidRDefault="00000000" w:rsidRPr="00000000" w14:paraId="0000006E">
      <w:pPr>
        <w:numPr>
          <w:ilvl w:val="0"/>
          <w:numId w:val="1"/>
        </w:numPr>
        <w:shd w:fill="ffffff" w:val="clear"/>
        <w:spacing w:after="300" w:lineRule="auto"/>
        <w:ind w:left="720" w:hanging="360"/>
        <w:rPr/>
      </w:pPr>
      <w:r w:rsidDel="00000000" w:rsidR="00000000" w:rsidRPr="00000000">
        <w:rPr>
          <w:rtl w:val="0"/>
        </w:rPr>
        <w:t xml:space="preserve">The model will work perfectly well for the unseen/new instances without any error. It will predict correct values of the target variable, Y. </w:t>
      </w:r>
      <w:r w:rsidDel="00000000" w:rsidR="00000000" w:rsidRPr="00000000">
        <w:rPr>
          <w:color w:val="ff0000"/>
          <w:rtl w:val="0"/>
        </w:rPr>
        <w:t xml:space="preserve">False, it’s an over fitted model.</w:t>
      </w:r>
      <w:r w:rsidDel="00000000" w:rsidR="00000000" w:rsidRPr="00000000">
        <w:rPr>
          <w:rtl w:val="0"/>
        </w:rPr>
      </w:r>
    </w:p>
    <w:p w:rsidR="00000000" w:rsidDel="00000000" w:rsidP="00000000" w:rsidRDefault="00000000" w:rsidRPr="00000000" w14:paraId="0000006F">
      <w:pPr>
        <w:numPr>
          <w:ilvl w:val="0"/>
          <w:numId w:val="1"/>
        </w:numPr>
        <w:shd w:fill="ffffff" w:val="clear"/>
        <w:spacing w:after="300" w:lineRule="auto"/>
        <w:ind w:left="720" w:hanging="360"/>
        <w:rPr/>
      </w:pPr>
      <w:r w:rsidDel="00000000" w:rsidR="00000000" w:rsidRPr="00000000">
        <w:rPr>
          <w:color w:val="373a3c"/>
          <w:rtl w:val="0"/>
        </w:rPr>
        <w:t xml:space="preserve">If </w:t>
      </w:r>
      <w:r w:rsidDel="00000000" w:rsidR="00000000" w:rsidRPr="00000000">
        <w:rPr>
          <w:rFonts w:ascii="KaTeX_Math" w:cs="KaTeX_Math" w:eastAsia="KaTeX_Math" w:hAnsi="KaTeX_Math"/>
          <w:i w:val="1"/>
          <w:color w:val="373a3c"/>
          <w:sz w:val="25"/>
          <w:szCs w:val="25"/>
          <w:rtl w:val="0"/>
        </w:rPr>
        <w:t xml:space="preserve">J</w:t>
      </w:r>
      <w:r w:rsidDel="00000000" w:rsidR="00000000" w:rsidRPr="00000000">
        <w:rPr>
          <w:color w:val="373a3c"/>
          <w:sz w:val="25"/>
          <w:szCs w:val="25"/>
          <w:rtl w:val="0"/>
        </w:rPr>
        <w:t xml:space="preserve">(</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0</w:t>
      </w:r>
      <w:r w:rsidDel="00000000" w:rsidR="00000000" w:rsidRPr="00000000">
        <w:rPr>
          <w:color w:val="373a3c"/>
          <w:sz w:val="2"/>
          <w:szCs w:val="2"/>
          <w:rtl w:val="0"/>
        </w:rPr>
        <w:t xml:space="preserve">​</w:t>
      </w:r>
      <w:r w:rsidDel="00000000" w:rsidR="00000000" w:rsidRPr="00000000">
        <w:rPr>
          <w:color w:val="373a3c"/>
          <w:sz w:val="25"/>
          <w:szCs w:val="25"/>
          <w:rtl w:val="0"/>
        </w:rPr>
        <w:t xml:space="preserve">,</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1</w:t>
      </w:r>
      <w:r w:rsidDel="00000000" w:rsidR="00000000" w:rsidRPr="00000000">
        <w:rPr>
          <w:color w:val="373a3c"/>
          <w:sz w:val="2"/>
          <w:szCs w:val="2"/>
          <w:rtl w:val="0"/>
        </w:rPr>
        <w:t xml:space="preserve">​</w:t>
      </w:r>
      <w:r w:rsidDel="00000000" w:rsidR="00000000" w:rsidRPr="00000000">
        <w:rPr>
          <w:color w:val="373a3c"/>
          <w:sz w:val="25"/>
          <w:szCs w:val="25"/>
          <w:rtl w:val="0"/>
        </w:rPr>
        <w:t xml:space="preserve">)=</w:t>
      </w:r>
      <w:r w:rsidDel="00000000" w:rsidR="00000000" w:rsidRPr="00000000">
        <w:rPr>
          <w:color w:val="373a3c"/>
          <w:rtl w:val="0"/>
        </w:rPr>
        <w:t xml:space="preserve">0 for some values of </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0</w:t>
      </w:r>
      <w:r w:rsidDel="00000000" w:rsidR="00000000" w:rsidRPr="00000000">
        <w:rPr>
          <w:color w:val="373a3c"/>
          <w:sz w:val="2"/>
          <w:szCs w:val="2"/>
          <w:rtl w:val="0"/>
        </w:rPr>
        <w:t xml:space="preserve">​</w:t>
      </w:r>
      <w:r w:rsidDel="00000000" w:rsidR="00000000" w:rsidRPr="00000000">
        <w:rPr>
          <w:color w:val="373a3c"/>
          <w:sz w:val="25"/>
          <w:szCs w:val="25"/>
          <w:rtl w:val="0"/>
        </w:rPr>
        <w:t xml:space="preserve">, and </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1</w:t>
      </w:r>
      <w:r w:rsidDel="00000000" w:rsidR="00000000" w:rsidRPr="00000000">
        <w:rPr>
          <w:color w:val="373a3c"/>
          <w:rtl w:val="0"/>
        </w:rPr>
        <w:t xml:space="preserve">,  then </w:t>
      </w:r>
      <w:r w:rsidDel="00000000" w:rsidR="00000000" w:rsidRPr="00000000">
        <w:rPr>
          <w:color w:val="373a3c"/>
          <w:sz w:val="28"/>
          <w:szCs w:val="28"/>
          <w:rtl w:val="0"/>
        </w:rPr>
        <w:t xml:space="preserve">H</w:t>
      </w:r>
      <w:r w:rsidDel="00000000" w:rsidR="00000000" w:rsidRPr="00000000">
        <w:rPr>
          <w:color w:val="373a3c"/>
          <w:sz w:val="20"/>
          <w:szCs w:val="20"/>
          <w:rtl w:val="0"/>
        </w:rPr>
        <w:t xml:space="preserve">θ</w:t>
      </w:r>
      <w:r w:rsidDel="00000000" w:rsidR="00000000" w:rsidRPr="00000000">
        <w:rPr>
          <w:color w:val="373a3c"/>
          <w:sz w:val="28"/>
          <w:szCs w:val="28"/>
          <w:rtl w:val="0"/>
        </w:rPr>
        <w:t xml:space="preserve">(</w:t>
      </w:r>
      <w:r w:rsidDel="00000000" w:rsidR="00000000" w:rsidRPr="00000000">
        <w:rPr>
          <w:i w:val="1"/>
          <w:color w:val="373a3c"/>
          <w:sz w:val="28"/>
          <w:szCs w:val="28"/>
          <w:rtl w:val="0"/>
        </w:rPr>
        <w:t xml:space="preserve">x</w:t>
      </w:r>
      <w:r w:rsidDel="00000000" w:rsidR="00000000" w:rsidRPr="00000000">
        <w:rPr>
          <w:color w:val="373a3c"/>
          <w:sz w:val="28"/>
          <w:szCs w:val="28"/>
          <w:rtl w:val="0"/>
        </w:rPr>
        <w:t xml:space="preserve">(</w:t>
      </w:r>
      <w:r w:rsidDel="00000000" w:rsidR="00000000" w:rsidRPr="00000000">
        <w:rPr>
          <w:i w:val="1"/>
          <w:color w:val="373a3c"/>
          <w:sz w:val="28"/>
          <w:szCs w:val="28"/>
          <w:rtl w:val="0"/>
        </w:rPr>
        <w:t xml:space="preserve">i</w:t>
      </w:r>
      <w:r w:rsidDel="00000000" w:rsidR="00000000" w:rsidRPr="00000000">
        <w:rPr>
          <w:color w:val="373a3c"/>
          <w:sz w:val="28"/>
          <w:szCs w:val="28"/>
          <w:rtl w:val="0"/>
        </w:rPr>
        <w:t xml:space="preserve">))=</w:t>
      </w:r>
      <w:r w:rsidDel="00000000" w:rsidR="00000000" w:rsidRPr="00000000">
        <w:rPr>
          <w:i w:val="1"/>
          <w:color w:val="373a3c"/>
          <w:sz w:val="28"/>
          <w:szCs w:val="28"/>
          <w:rtl w:val="0"/>
        </w:rPr>
        <w:t xml:space="preserve">y</w:t>
      </w:r>
      <w:r w:rsidDel="00000000" w:rsidR="00000000" w:rsidRPr="00000000">
        <w:rPr>
          <w:color w:val="373a3c"/>
          <w:sz w:val="28"/>
          <w:szCs w:val="28"/>
          <w:rtl w:val="0"/>
        </w:rPr>
        <w:t xml:space="preserve">(</w:t>
      </w:r>
      <w:r w:rsidDel="00000000" w:rsidR="00000000" w:rsidRPr="00000000">
        <w:rPr>
          <w:i w:val="1"/>
          <w:color w:val="373a3c"/>
          <w:sz w:val="28"/>
          <w:szCs w:val="28"/>
          <w:rtl w:val="0"/>
        </w:rPr>
        <w:t xml:space="preserve">i</w:t>
      </w:r>
      <w:r w:rsidDel="00000000" w:rsidR="00000000" w:rsidRPr="00000000">
        <w:rPr>
          <w:color w:val="373a3c"/>
          <w:sz w:val="28"/>
          <w:szCs w:val="28"/>
          <w:rtl w:val="0"/>
        </w:rPr>
        <w:t xml:space="preserve">) </w:t>
      </w:r>
      <w:r w:rsidDel="00000000" w:rsidR="00000000" w:rsidRPr="00000000">
        <w:rPr>
          <w:color w:val="373a3c"/>
          <w:rtl w:val="0"/>
        </w:rPr>
        <w:t xml:space="preserve">for every training example (</w:t>
      </w:r>
      <w:r w:rsidDel="00000000" w:rsidR="00000000" w:rsidRPr="00000000">
        <w:rPr>
          <w:i w:val="1"/>
          <w:color w:val="373a3c"/>
          <w:rtl w:val="0"/>
        </w:rPr>
        <w:t xml:space="preserve">x</w:t>
      </w:r>
      <w:r w:rsidDel="00000000" w:rsidR="00000000" w:rsidRPr="00000000">
        <w:rPr>
          <w:color w:val="373a3c"/>
          <w:rtl w:val="0"/>
        </w:rPr>
        <w:t xml:space="preserve">(</w:t>
      </w:r>
      <w:r w:rsidDel="00000000" w:rsidR="00000000" w:rsidRPr="00000000">
        <w:rPr>
          <w:i w:val="1"/>
          <w:color w:val="373a3c"/>
          <w:rtl w:val="0"/>
        </w:rPr>
        <w:t xml:space="preserve">i</w:t>
      </w:r>
      <w:r w:rsidDel="00000000" w:rsidR="00000000" w:rsidRPr="00000000">
        <w:rPr>
          <w:color w:val="373a3c"/>
          <w:rtl w:val="0"/>
        </w:rPr>
        <w:t xml:space="preserve">),</w:t>
      </w:r>
      <w:r w:rsidDel="00000000" w:rsidR="00000000" w:rsidRPr="00000000">
        <w:rPr>
          <w:i w:val="1"/>
          <w:color w:val="373a3c"/>
          <w:rtl w:val="0"/>
        </w:rPr>
        <w:t xml:space="preserve">y</w:t>
      </w:r>
      <w:r w:rsidDel="00000000" w:rsidR="00000000" w:rsidRPr="00000000">
        <w:rPr>
          <w:color w:val="373a3c"/>
          <w:rtl w:val="0"/>
        </w:rPr>
        <w:t xml:space="preserve">(</w:t>
      </w:r>
      <w:r w:rsidDel="00000000" w:rsidR="00000000" w:rsidRPr="00000000">
        <w:rPr>
          <w:i w:val="1"/>
          <w:color w:val="373a3c"/>
          <w:rtl w:val="0"/>
        </w:rPr>
        <w:t xml:space="preserve">i</w:t>
      </w:r>
      <w:r w:rsidDel="00000000" w:rsidR="00000000" w:rsidRPr="00000000">
        <w:rPr>
          <w:color w:val="373a3c"/>
          <w:rtl w:val="0"/>
        </w:rPr>
        <w:t xml:space="preserve">)). </w:t>
      </w:r>
      <w:r w:rsidDel="00000000" w:rsidR="00000000" w:rsidRPr="00000000">
        <w:rPr>
          <w:color w:val="ff0000"/>
          <w:rtl w:val="0"/>
        </w:rPr>
        <w:t xml:space="preserve">True</w:t>
      </w:r>
      <w:r w:rsidDel="00000000" w:rsidR="00000000" w:rsidRPr="00000000">
        <w:rPr>
          <w:rtl w:val="0"/>
        </w:rPr>
      </w:r>
    </w:p>
    <w:p w:rsidR="00000000" w:rsidDel="00000000" w:rsidP="00000000" w:rsidRDefault="00000000" w:rsidRPr="00000000" w14:paraId="00000070">
      <w:pPr>
        <w:numPr>
          <w:ilvl w:val="0"/>
          <w:numId w:val="1"/>
        </w:numPr>
        <w:shd w:fill="ffffff" w:val="clear"/>
        <w:spacing w:after="300" w:lineRule="auto"/>
        <w:ind w:left="720" w:hanging="360"/>
        <w:rPr/>
      </w:pPr>
      <w:r w:rsidDel="00000000" w:rsidR="00000000" w:rsidRPr="00000000">
        <w:rPr>
          <w:i w:val="1"/>
          <w:color w:val="373a3c"/>
          <w:rtl w:val="0"/>
        </w:rPr>
        <w:t xml:space="preserve">For </w:t>
      </w:r>
      <w:r w:rsidDel="00000000" w:rsidR="00000000" w:rsidRPr="00000000">
        <w:rPr>
          <w:rFonts w:ascii="KaTeX_Math" w:cs="KaTeX_Math" w:eastAsia="KaTeX_Math" w:hAnsi="KaTeX_Math"/>
          <w:i w:val="1"/>
          <w:color w:val="373a3c"/>
          <w:sz w:val="25"/>
          <w:szCs w:val="25"/>
          <w:rtl w:val="0"/>
        </w:rPr>
        <w:t xml:space="preserve">J</w:t>
      </w:r>
      <w:r w:rsidDel="00000000" w:rsidR="00000000" w:rsidRPr="00000000">
        <w:rPr>
          <w:color w:val="373a3c"/>
          <w:sz w:val="25"/>
          <w:szCs w:val="25"/>
          <w:rtl w:val="0"/>
        </w:rPr>
        <w:t xml:space="preserve">(</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0</w:t>
      </w:r>
      <w:r w:rsidDel="00000000" w:rsidR="00000000" w:rsidRPr="00000000">
        <w:rPr>
          <w:color w:val="373a3c"/>
          <w:sz w:val="2"/>
          <w:szCs w:val="2"/>
          <w:rtl w:val="0"/>
        </w:rPr>
        <w:t xml:space="preserve">​</w:t>
      </w:r>
      <w:r w:rsidDel="00000000" w:rsidR="00000000" w:rsidRPr="00000000">
        <w:rPr>
          <w:color w:val="373a3c"/>
          <w:sz w:val="25"/>
          <w:szCs w:val="25"/>
          <w:rtl w:val="0"/>
        </w:rPr>
        <w:t xml:space="preserve">,</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1</w:t>
      </w:r>
      <w:r w:rsidDel="00000000" w:rsidR="00000000" w:rsidRPr="00000000">
        <w:rPr>
          <w:color w:val="373a3c"/>
          <w:sz w:val="2"/>
          <w:szCs w:val="2"/>
          <w:rtl w:val="0"/>
        </w:rPr>
        <w:t xml:space="preserve">​</w:t>
      </w:r>
      <w:r w:rsidDel="00000000" w:rsidR="00000000" w:rsidRPr="00000000">
        <w:rPr>
          <w:color w:val="373a3c"/>
          <w:sz w:val="25"/>
          <w:szCs w:val="25"/>
          <w:rtl w:val="0"/>
        </w:rPr>
        <w:t xml:space="preserve">) </w:t>
      </w:r>
      <w:r w:rsidDel="00000000" w:rsidR="00000000" w:rsidRPr="00000000">
        <w:rPr>
          <w:color w:val="373a3c"/>
          <w:rtl w:val="0"/>
        </w:rPr>
        <w:t xml:space="preserve">to be 0,  </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0</w:t>
      </w:r>
      <w:r w:rsidDel="00000000" w:rsidR="00000000" w:rsidRPr="00000000">
        <w:rPr>
          <w:color w:val="373a3c"/>
          <w:sz w:val="2"/>
          <w:szCs w:val="2"/>
          <w:rtl w:val="0"/>
        </w:rPr>
        <w:t xml:space="preserve">​ </w:t>
      </w:r>
      <w:r w:rsidDel="00000000" w:rsidR="00000000" w:rsidRPr="00000000">
        <w:rPr>
          <w:color w:val="373a3c"/>
          <w:sz w:val="25"/>
          <w:szCs w:val="25"/>
          <w:rtl w:val="0"/>
        </w:rPr>
        <w:t xml:space="preserve">, and </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1</w:t>
      </w:r>
      <w:r w:rsidDel="00000000" w:rsidR="00000000" w:rsidRPr="00000000">
        <w:rPr>
          <w:color w:val="373a3c"/>
          <w:sz w:val="2"/>
          <w:szCs w:val="2"/>
          <w:rtl w:val="0"/>
        </w:rPr>
        <w:t xml:space="preserve">​</w:t>
      </w:r>
      <w:r w:rsidDel="00000000" w:rsidR="00000000" w:rsidRPr="00000000">
        <w:rPr>
          <w:color w:val="373a3c"/>
          <w:rtl w:val="0"/>
        </w:rPr>
        <w:t xml:space="preserve"> must be 0.</w:t>
      </w:r>
      <w:r w:rsidDel="00000000" w:rsidR="00000000" w:rsidRPr="00000000">
        <w:rPr>
          <w:color w:val="ff0000"/>
          <w:rtl w:val="0"/>
        </w:rPr>
        <w:t xml:space="preserve"> False, it is not necessary</w:t>
      </w:r>
      <w:r w:rsidDel="00000000" w:rsidR="00000000" w:rsidRPr="00000000">
        <w:rPr>
          <w:rtl w:val="0"/>
        </w:rPr>
      </w:r>
    </w:p>
    <w:p w:rsidR="00000000" w:rsidDel="00000000" w:rsidP="00000000" w:rsidRDefault="00000000" w:rsidRPr="00000000" w14:paraId="00000071">
      <w:pPr>
        <w:numPr>
          <w:ilvl w:val="0"/>
          <w:numId w:val="1"/>
        </w:numPr>
        <w:shd w:fill="ffffff" w:val="clear"/>
        <w:spacing w:after="300" w:lineRule="auto"/>
        <w:ind w:left="720" w:hanging="360"/>
        <w:rPr/>
      </w:pPr>
      <w:r w:rsidDel="00000000" w:rsidR="00000000" w:rsidRPr="00000000">
        <w:rPr>
          <w:rFonts w:ascii="KaTeX_Math" w:cs="KaTeX_Math" w:eastAsia="KaTeX_Math" w:hAnsi="KaTeX_Math"/>
          <w:i w:val="1"/>
          <w:color w:val="373a3c"/>
          <w:sz w:val="25"/>
          <w:szCs w:val="25"/>
          <w:rtl w:val="0"/>
        </w:rPr>
        <w:t xml:space="preserve">J</w:t>
      </w:r>
      <w:r w:rsidDel="00000000" w:rsidR="00000000" w:rsidRPr="00000000">
        <w:rPr>
          <w:color w:val="373a3c"/>
          <w:sz w:val="25"/>
          <w:szCs w:val="25"/>
          <w:rtl w:val="0"/>
        </w:rPr>
        <w:t xml:space="preserve">(</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0</w:t>
      </w:r>
      <w:r w:rsidDel="00000000" w:rsidR="00000000" w:rsidRPr="00000000">
        <w:rPr>
          <w:color w:val="373a3c"/>
          <w:sz w:val="2"/>
          <w:szCs w:val="2"/>
          <w:rtl w:val="0"/>
        </w:rPr>
        <w:t xml:space="preserve">​</w:t>
      </w:r>
      <w:r w:rsidDel="00000000" w:rsidR="00000000" w:rsidRPr="00000000">
        <w:rPr>
          <w:color w:val="373a3c"/>
          <w:sz w:val="25"/>
          <w:szCs w:val="25"/>
          <w:rtl w:val="0"/>
        </w:rPr>
        <w:t xml:space="preserve">,</w:t>
      </w:r>
      <w:r w:rsidDel="00000000" w:rsidR="00000000" w:rsidRPr="00000000">
        <w:rPr>
          <w:rFonts w:ascii="KaTeX_Math" w:cs="KaTeX_Math" w:eastAsia="KaTeX_Math" w:hAnsi="KaTeX_Math"/>
          <w:i w:val="1"/>
          <w:color w:val="373a3c"/>
          <w:sz w:val="25"/>
          <w:szCs w:val="25"/>
          <w:rtl w:val="0"/>
        </w:rPr>
        <w:t xml:space="preserve">θ</w:t>
      </w:r>
      <w:r w:rsidDel="00000000" w:rsidR="00000000" w:rsidRPr="00000000">
        <w:rPr>
          <w:color w:val="373a3c"/>
          <w:sz w:val="18"/>
          <w:szCs w:val="18"/>
          <w:rtl w:val="0"/>
        </w:rPr>
        <w:t xml:space="preserve">1</w:t>
      </w:r>
      <w:r w:rsidDel="00000000" w:rsidR="00000000" w:rsidRPr="00000000">
        <w:rPr>
          <w:color w:val="373a3c"/>
          <w:sz w:val="2"/>
          <w:szCs w:val="2"/>
          <w:rtl w:val="0"/>
        </w:rPr>
        <w:t xml:space="preserve">​</w:t>
      </w:r>
      <w:r w:rsidDel="00000000" w:rsidR="00000000" w:rsidRPr="00000000">
        <w:rPr>
          <w:color w:val="373a3c"/>
          <w:sz w:val="25"/>
          <w:szCs w:val="25"/>
          <w:rtl w:val="0"/>
        </w:rPr>
        <w:t xml:space="preserve">)</w:t>
      </w:r>
      <w:r w:rsidDel="00000000" w:rsidR="00000000" w:rsidRPr="00000000">
        <w:rPr>
          <w:color w:val="373a3c"/>
          <w:rtl w:val="0"/>
        </w:rPr>
        <w:t xml:space="preserve"> cannot be 0. </w:t>
      </w:r>
      <w:r w:rsidDel="00000000" w:rsidR="00000000" w:rsidRPr="00000000">
        <w:rPr>
          <w:color w:val="ff0000"/>
          <w:rtl w:val="0"/>
        </w:rPr>
        <w:t xml:space="preserve">False. It can be 0.</w:t>
      </w:r>
      <w:r w:rsidDel="00000000" w:rsidR="00000000" w:rsidRPr="00000000">
        <w:rPr>
          <w:rtl w:val="0"/>
        </w:rPr>
      </w:r>
    </w:p>
    <w:p w:rsidR="00000000" w:rsidDel="00000000" w:rsidP="00000000" w:rsidRDefault="00000000" w:rsidRPr="00000000" w14:paraId="00000072">
      <w:pPr>
        <w:shd w:fill="ffffff" w:val="clear"/>
        <w:spacing w:after="300" w:lineRule="auto"/>
        <w:rPr>
          <w:b w:val="1"/>
          <w:color w:val="ff0000"/>
        </w:rPr>
      </w:pPr>
      <w:r w:rsidDel="00000000" w:rsidR="00000000" w:rsidRPr="00000000">
        <w:rPr>
          <w:b w:val="1"/>
          <w:color w:val="ff0000"/>
          <w:rtl w:val="0"/>
        </w:rPr>
        <w:t xml:space="preserve"> [ 0.5 marks for True/ false. 1 mark for justification] </w:t>
      </w:r>
    </w:p>
    <w:p w:rsidR="00000000" w:rsidDel="00000000" w:rsidP="00000000" w:rsidRDefault="00000000" w:rsidRPr="00000000" w14:paraId="00000073">
      <w:pPr>
        <w:shd w:fill="ffffff" w:val="clear"/>
        <w:spacing w:after="300" w:lineRule="auto"/>
        <w:rPr>
          <w:rFonts w:ascii="KaTeX_Math" w:cs="KaTeX_Math" w:eastAsia="KaTeX_Math" w:hAnsi="KaTeX_Math"/>
          <w:i w:val="1"/>
          <w:color w:val="373a3c"/>
          <w:sz w:val="25"/>
          <w:szCs w:val="25"/>
        </w:rPr>
      </w:pPr>
      <w:r w:rsidDel="00000000" w:rsidR="00000000" w:rsidRPr="00000000">
        <w:rPr>
          <w:b w:val="1"/>
          <w:color w:val="ff0000"/>
          <w:rtl w:val="0"/>
        </w:rPr>
        <w:t xml:space="preserve">2.</w:t>
      </w:r>
      <w:r w:rsidDel="00000000" w:rsidR="00000000" w:rsidRPr="00000000">
        <w:rPr>
          <w:color w:val="373a3c"/>
          <w:rtl w:val="0"/>
        </w:rPr>
        <w:t xml:space="preserve"> Explain the importance of feature scaling in learning model parameters, </w:t>
      </w:r>
      <w:r w:rsidDel="00000000" w:rsidR="00000000" w:rsidRPr="00000000">
        <w:rPr>
          <w:rFonts w:ascii="KaTeX_Math" w:cs="KaTeX_Math" w:eastAsia="KaTeX_Math" w:hAnsi="KaTeX_Math"/>
          <w:i w:val="1"/>
          <w:color w:val="373a3c"/>
          <w:sz w:val="25"/>
          <w:szCs w:val="25"/>
          <w:rtl w:val="0"/>
        </w:rPr>
        <w:t xml:space="preserve">θ in logistic regression.          [ 2 marks]</w:t>
      </w:r>
    </w:p>
    <w:p w:rsidR="00000000" w:rsidDel="00000000" w:rsidP="00000000" w:rsidRDefault="00000000" w:rsidRPr="00000000" w14:paraId="00000074">
      <w:pPr>
        <w:shd w:fill="ffffff" w:val="clear"/>
        <w:spacing w:after="300" w:lineRule="auto"/>
        <w:rPr>
          <w:color w:val="ff0000"/>
        </w:rPr>
      </w:pPr>
      <w:r w:rsidDel="00000000" w:rsidR="00000000" w:rsidRPr="00000000">
        <w:rPr>
          <w:color w:val="ff0000"/>
          <w:rtl w:val="0"/>
        </w:rPr>
        <w:t xml:space="preserve">When using Gradient descent, you should ensure that all features have a similar scale, otherwise, it will take longer time to converge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160" w:line="259" w:lineRule="auto"/>
        <w:rPr/>
      </w:pPr>
      <w:r w:rsidDel="00000000" w:rsidR="00000000" w:rsidRPr="00000000">
        <w:rPr>
          <w:rtl w:val="0"/>
        </w:rPr>
        <w:t xml:space="preserve">Q4. Suppose we train a model to predict whether a credit card transaction is Fraudulent or Not. After training the model, we apply it to a test set of 200 new transactions (also labelled) and the model produces the contingency table below.                                                                              </w:t>
      </w:r>
    </w:p>
    <w:tbl>
      <w:tblPr>
        <w:tblStyle w:val="Table2"/>
        <w:tblpPr w:leftFromText="180" w:rightFromText="180" w:topFromText="0" w:bottomFromText="160" w:vertAnchor="text" w:horzAnchor="text" w:tblpX="4528" w:tblpY="77"/>
        <w:tblW w:w="4509.0" w:type="dxa"/>
        <w:jc w:val="left"/>
        <w:tblLayout w:type="fixed"/>
        <w:tblLook w:val="0400"/>
      </w:tblPr>
      <w:tblGrid>
        <w:gridCol w:w="1040"/>
        <w:gridCol w:w="1478"/>
        <w:gridCol w:w="776"/>
        <w:gridCol w:w="1175"/>
        <w:gridCol w:w="40"/>
        <w:tblGridChange w:id="0">
          <w:tblGrid>
            <w:gridCol w:w="1040"/>
            <w:gridCol w:w="1478"/>
            <w:gridCol w:w="776"/>
            <w:gridCol w:w="1175"/>
            <w:gridCol w:w="40"/>
          </w:tblGrid>
        </w:tblGridChange>
      </w:tblGrid>
      <w:tr>
        <w:trPr>
          <w:cantSplit w:val="0"/>
          <w:trHeight w:val="315" w:hRule="atLeast"/>
          <w:tblHeader w:val="0"/>
        </w:trPr>
        <w:tc>
          <w:tcPr>
            <w:vAlign w:val="bottom"/>
          </w:tcPr>
          <w:p w:rsidR="00000000" w:rsidDel="00000000" w:rsidP="00000000" w:rsidRDefault="00000000" w:rsidRPr="00000000" w14:paraId="00000077">
            <w:pPr>
              <w:rPr/>
            </w:pPr>
            <w:r w:rsidDel="00000000" w:rsidR="00000000" w:rsidRPr="00000000">
              <w:rPr>
                <w:rtl w:val="0"/>
              </w:rPr>
            </w:r>
          </w:p>
        </w:tc>
        <w:tc>
          <w:tcPr>
            <w:vAlign w:val="bottom"/>
          </w:tcPr>
          <w:p w:rsidR="00000000" w:rsidDel="00000000" w:rsidP="00000000" w:rsidRDefault="00000000" w:rsidRPr="00000000" w14:paraId="00000078">
            <w:pPr>
              <w:rPr>
                <w:sz w:val="20"/>
                <w:szCs w:val="20"/>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79">
            <w:pPr>
              <w:jc w:val="both"/>
              <w:rPr>
                <w:color w:val="000000"/>
              </w:rPr>
            </w:pPr>
            <w:r w:rsidDel="00000000" w:rsidR="00000000" w:rsidRPr="00000000">
              <w:rPr>
                <w:color w:val="000000"/>
                <w:rtl w:val="0"/>
              </w:rPr>
              <w:t xml:space="preserve">Predicted Class</w:t>
            </w:r>
          </w:p>
        </w:tc>
      </w:tr>
      <w:tr>
        <w:trPr>
          <w:cantSplit w:val="0"/>
          <w:trHeight w:val="315" w:hRule="atLeast"/>
          <w:tblHeader w:val="0"/>
        </w:trPr>
        <w:tc>
          <w:tcPr>
            <w:vAlign w:val="bottom"/>
          </w:tcPr>
          <w:p w:rsidR="00000000" w:rsidDel="00000000" w:rsidP="00000000" w:rsidRDefault="00000000" w:rsidRPr="00000000" w14:paraId="0000007B">
            <w:pPr>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07C">
            <w:pPr>
              <w:jc w:val="both"/>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0" w:val="nil"/>
              <w:right w:color="000000" w:space="0" w:sz="4" w:val="single"/>
            </w:tcBorders>
            <w:vAlign w:val="bottom"/>
          </w:tcPr>
          <w:p w:rsidR="00000000" w:rsidDel="00000000" w:rsidP="00000000" w:rsidRDefault="00000000" w:rsidRPr="00000000" w14:paraId="0000007D">
            <w:pPr>
              <w:jc w:val="both"/>
              <w:rPr>
                <w:color w:val="000000"/>
              </w:rPr>
            </w:pPr>
            <w:r w:rsidDel="00000000" w:rsidR="00000000" w:rsidRPr="00000000">
              <w:rPr>
                <w:color w:val="000000"/>
                <w:rtl w:val="0"/>
              </w:rPr>
              <w:t xml:space="preserve">Fraud</w:t>
            </w:r>
          </w:p>
        </w:tc>
        <w:tc>
          <w:tcPr>
            <w:gridSpan w:val="2"/>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7E">
            <w:pPr>
              <w:jc w:val="both"/>
              <w:rPr>
                <w:color w:val="000000"/>
              </w:rPr>
            </w:pPr>
            <w:r w:rsidDel="00000000" w:rsidR="00000000" w:rsidRPr="00000000">
              <w:rPr>
                <w:color w:val="000000"/>
                <w:rtl w:val="0"/>
              </w:rPr>
              <w:t xml:space="preserve">Not Fraud</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0">
            <w:pPr>
              <w:jc w:val="both"/>
              <w:rPr>
                <w:color w:val="000000"/>
              </w:rPr>
            </w:pPr>
            <w:r w:rsidDel="00000000" w:rsidR="00000000" w:rsidRPr="00000000">
              <w:rPr>
                <w:color w:val="000000"/>
                <w:rtl w:val="0"/>
              </w:rPr>
              <w:t xml:space="preserve">True Class</w:t>
            </w:r>
          </w:p>
        </w:tc>
        <w:tc>
          <w:tcPr>
            <w:tcBorders>
              <w:top w:color="000000" w:space="0" w:sz="0" w:val="nil"/>
              <w:left w:color="000000" w:space="0" w:sz="8" w:val="single"/>
              <w:bottom w:color="000000" w:space="0" w:sz="4" w:val="single"/>
              <w:right w:color="000000" w:space="0" w:sz="0" w:val="nil"/>
            </w:tcBorders>
            <w:vAlign w:val="bottom"/>
          </w:tcPr>
          <w:p w:rsidR="00000000" w:rsidDel="00000000" w:rsidP="00000000" w:rsidRDefault="00000000" w:rsidRPr="00000000" w14:paraId="00000081">
            <w:pPr>
              <w:jc w:val="both"/>
              <w:rPr>
                <w:color w:val="000000"/>
              </w:rPr>
            </w:pPr>
            <w:r w:rsidDel="00000000" w:rsidR="00000000" w:rsidRPr="00000000">
              <w:rPr>
                <w:color w:val="000000"/>
                <w:rtl w:val="0"/>
              </w:rPr>
              <w:t xml:space="preserve">Fraud</w:t>
            </w:r>
          </w:p>
        </w:tc>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082">
            <w:pPr>
              <w:jc w:val="both"/>
              <w:rPr>
                <w:color w:val="000000"/>
              </w:rPr>
            </w:pPr>
            <w:r w:rsidDel="00000000" w:rsidR="00000000" w:rsidRPr="00000000">
              <w:rPr>
                <w:color w:val="000000"/>
                <w:rtl w:val="0"/>
              </w:rPr>
              <w:t xml:space="preserve">60</w:t>
            </w:r>
          </w:p>
        </w:tc>
        <w:tc>
          <w:tcPr>
            <w:gridSpan w:val="2"/>
            <w:tcBorders>
              <w:top w:color="000000" w:space="0" w:sz="8" w:val="single"/>
              <w:left w:color="000000" w:space="0" w:sz="0" w:val="nil"/>
              <w:bottom w:color="000000" w:space="0" w:sz="4" w:val="single"/>
              <w:right w:color="000000" w:space="0" w:sz="8" w:val="single"/>
            </w:tcBorders>
            <w:vAlign w:val="bottom"/>
          </w:tcPr>
          <w:p w:rsidR="00000000" w:rsidDel="00000000" w:rsidP="00000000" w:rsidRDefault="00000000" w:rsidRPr="00000000" w14:paraId="00000083">
            <w:pPr>
              <w:jc w:val="both"/>
              <w:rPr>
                <w:color w:val="000000"/>
              </w:rPr>
            </w:pPr>
            <w:r w:rsidDel="00000000" w:rsidR="00000000" w:rsidRPr="00000000">
              <w:rPr>
                <w:color w:val="000000"/>
                <w:rtl w:val="0"/>
              </w:rPr>
              <w:t xml:space="preserve">0</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14:paraId="00000086">
            <w:pPr>
              <w:jc w:val="both"/>
              <w:rPr>
                <w:color w:val="000000"/>
              </w:rPr>
            </w:pPr>
            <w:r w:rsidDel="00000000" w:rsidR="00000000" w:rsidRPr="00000000">
              <w:rPr>
                <w:color w:val="000000"/>
                <w:rtl w:val="0"/>
              </w:rPr>
              <w:t xml:space="preserve">Not Fraud</w:t>
            </w:r>
          </w:p>
        </w:tc>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087">
            <w:pPr>
              <w:jc w:val="both"/>
              <w:rPr>
                <w:color w:val="000000"/>
              </w:rPr>
            </w:pPr>
            <w:r w:rsidDel="00000000" w:rsidR="00000000" w:rsidRPr="00000000">
              <w:rPr>
                <w:color w:val="000000"/>
                <w:rtl w:val="0"/>
              </w:rPr>
              <w:t xml:space="preserve">120</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88">
            <w:pPr>
              <w:jc w:val="both"/>
              <w:rPr>
                <w:color w:val="000000"/>
              </w:rPr>
            </w:pPr>
            <w:r w:rsidDel="00000000" w:rsidR="00000000" w:rsidRPr="00000000">
              <w:rPr>
                <w:color w:val="000000"/>
                <w:rtl w:val="0"/>
              </w:rPr>
              <w:t xml:space="preserve">20</w:t>
            </w:r>
          </w:p>
        </w:tc>
      </w:tr>
    </w:tbl>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ab/>
        <w:tab/>
      </w:r>
    </w:p>
    <w:p w:rsidR="00000000" w:rsidDel="00000000" w:rsidP="00000000" w:rsidRDefault="00000000" w:rsidRPr="00000000" w14:paraId="0000008C">
      <w:pPr>
        <w:ind w:left="720" w:hanging="180"/>
        <w:jc w:val="both"/>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8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8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List your crisp point-wise observations on the classifier with supporting justification.           (4 marks)</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t xml:space="preserve">Q5. a) Use ID3 decision tree algorithm to train the classifier, find which of the features among {Readership Base, Writer's Reputation spread in other countries} is best suited for "root node" in the tree construction. Pictorially represent complete resultant decision tree. Show all the calculations and round the values to four decimal scale as appropriate.                     </w:t>
      </w:r>
      <w:r w:rsidDel="00000000" w:rsidR="00000000" w:rsidRPr="00000000">
        <w:rPr>
          <w:b w:val="1"/>
          <w:rtl w:val="0"/>
        </w:rPr>
        <w:t xml:space="preserve">[4 Marks]</w:t>
      </w:r>
    </w:p>
    <w:p w:rsidR="00000000" w:rsidDel="00000000" w:rsidP="00000000" w:rsidRDefault="00000000" w:rsidRPr="00000000" w14:paraId="00000092">
      <w:pPr>
        <w:rPr/>
      </w:pPr>
      <w:r w:rsidDel="00000000" w:rsidR="00000000" w:rsidRPr="00000000">
        <w:rPr>
          <w:u w:val="single"/>
          <w:rtl w:val="0"/>
        </w:rPr>
        <w:t xml:space="preserve">Use case:</w:t>
      </w:r>
      <w:r w:rsidDel="00000000" w:rsidR="00000000" w:rsidRPr="00000000">
        <w:rPr>
          <w:rtl w:val="0"/>
        </w:rPr>
        <w:t xml:space="preserve"> Committee of experts convene every year to nominate literary works to become eligible for the awarded of highest category by assessing the works on multiple parameters. Below is one subset of such features. Categorizing the works provides a transparent &amp; streamlined way of nomination process. Quantified values of attributes are discretized in below data. Build a machine learning model to classify if an original literary work of writers has “High” or “Medium” or “Low” chances of nomination by the committee. </w:t>
      </w:r>
    </w:p>
    <w:p w:rsidR="00000000" w:rsidDel="00000000" w:rsidP="00000000" w:rsidRDefault="00000000" w:rsidRPr="00000000" w14:paraId="00000093">
      <w:pPr>
        <w:jc w:val="center"/>
        <w:rPr/>
      </w:pPr>
      <w:r w:rsidDel="00000000" w:rsidR="00000000" w:rsidRPr="00000000">
        <w:rPr/>
        <w:drawing>
          <wp:inline distB="0" distT="0" distL="0" distR="0">
            <wp:extent cx="4032244" cy="1724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32244" cy="17248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 Justify the below statement with any plagiarism free example.                              </w:t>
      </w:r>
      <w:r w:rsidDel="00000000" w:rsidR="00000000" w:rsidRPr="00000000">
        <w:rPr>
          <w:b w:val="1"/>
          <w:rtl w:val="0"/>
        </w:rPr>
        <w:t xml:space="preserve">[2 marks]</w:t>
      </w:r>
      <w:r w:rsidDel="00000000" w:rsidR="00000000" w:rsidRPr="00000000">
        <w:rPr>
          <w:rtl w:val="0"/>
        </w:rPr>
      </w:r>
    </w:p>
    <w:p w:rsidR="00000000" w:rsidDel="00000000" w:rsidP="00000000" w:rsidRDefault="00000000" w:rsidRPr="00000000" w14:paraId="00000095">
      <w:pPr>
        <w:rPr>
          <w:i w:val="1"/>
        </w:rPr>
      </w:pPr>
      <w:r w:rsidDel="00000000" w:rsidR="00000000" w:rsidRPr="00000000">
        <w:rPr>
          <w:i w:val="1"/>
          <w:rtl w:val="0"/>
        </w:rPr>
        <w:t xml:space="preserve">"Assessing the model performance of built decision tree classifier using only the training data set is detrimental to the process."</w:t>
      </w:r>
    </w:p>
    <w:p w:rsidR="00000000" w:rsidDel="00000000" w:rsidP="00000000" w:rsidRDefault="00000000" w:rsidRPr="00000000" w14:paraId="00000096">
      <w:pPr>
        <w:rPr>
          <w:i w:val="1"/>
          <w:color w:val="5b9bd5"/>
        </w:rPr>
      </w:pPr>
      <w:r w:rsidDel="00000000" w:rsidR="00000000" w:rsidRPr="00000000">
        <w:rPr>
          <w:i w:val="1"/>
          <w:color w:val="5b9bd5"/>
          <w:rtl w:val="0"/>
        </w:rPr>
        <w:t xml:space="preserve">----------------------------------------------------------------------------------------------------------------</w:t>
      </w:r>
    </w:p>
    <w:p w:rsidR="00000000" w:rsidDel="00000000" w:rsidP="00000000" w:rsidRDefault="00000000" w:rsidRPr="00000000" w14:paraId="00000097">
      <w:pPr>
        <w:rPr>
          <w:i w:val="1"/>
          <w:color w:val="5b9bd5"/>
          <w:u w:val="single"/>
        </w:rPr>
      </w:pPr>
      <w:r w:rsidDel="00000000" w:rsidR="00000000" w:rsidRPr="00000000">
        <w:rPr>
          <w:i w:val="1"/>
          <w:color w:val="5b9bd5"/>
          <w:u w:val="single"/>
          <w:rtl w:val="0"/>
        </w:rPr>
        <w:t xml:space="preserve">a) </w:t>
      </w:r>
      <w:r w:rsidDel="00000000" w:rsidR="00000000" w:rsidRPr="00000000">
        <w:rPr>
          <w:i w:val="1"/>
          <w:color w:val="ff0000"/>
          <w:u w:val="single"/>
          <w:rtl w:val="0"/>
        </w:rPr>
        <w:t xml:space="preserve">(Both the below answer key must be accepted by the evaluators)</w:t>
      </w:r>
      <w:r w:rsidDel="00000000" w:rsidR="00000000" w:rsidRPr="00000000">
        <w:rPr>
          <w:rtl w:val="0"/>
        </w:rPr>
      </w:r>
    </w:p>
    <w:p w:rsidR="00000000" w:rsidDel="00000000" w:rsidP="00000000" w:rsidRDefault="00000000" w:rsidRPr="00000000" w14:paraId="00000098">
      <w:pPr>
        <w:rPr>
          <w:i w:val="1"/>
          <w:color w:val="5b9bd5"/>
        </w:rPr>
      </w:pPr>
      <w:r w:rsidDel="00000000" w:rsidR="00000000" w:rsidRPr="00000000">
        <w:rPr>
          <w:i w:val="1"/>
          <w:color w:val="5b9bd5"/>
          <w:u w:val="single"/>
          <w:rtl w:val="0"/>
        </w:rPr>
        <w:t xml:space="preserve">Answer Key-1 (if Log base “2” is used by students):</w:t>
      </w:r>
      <w:r w:rsidDel="00000000" w:rsidR="00000000" w:rsidRPr="00000000">
        <w:rPr>
          <w:i w:val="1"/>
          <w:color w:val="5b9bd5"/>
          <w:rtl w:val="0"/>
        </w:rPr>
        <w:br w:type="textWrapping"/>
        <w:t xml:space="preserve">Class Entropy : </w:t>
      </w:r>
      <w:r w:rsidDel="00000000" w:rsidR="00000000" w:rsidRPr="00000000">
        <w:rPr>
          <w:i w:val="1"/>
          <w:color w:val="5b9bd5"/>
          <w:u w:val="single"/>
          <w:rtl w:val="0"/>
        </w:rPr>
        <w:t xml:space="preserve">1.5</w:t>
      </w:r>
      <w:r w:rsidDel="00000000" w:rsidR="00000000" w:rsidRPr="00000000">
        <w:rPr>
          <w:i w:val="1"/>
          <w:color w:val="5b9bd5"/>
          <w:rtl w:val="0"/>
        </w:rPr>
        <w:br w:type="textWrapping"/>
        <w:t xml:space="preserve">Entropy of feature 1”readers base”: </w:t>
      </w:r>
      <w:r w:rsidDel="00000000" w:rsidR="00000000" w:rsidRPr="00000000">
        <w:rPr>
          <w:i w:val="1"/>
          <w:color w:val="5b9bd5"/>
          <w:u w:val="single"/>
          <w:rtl w:val="0"/>
        </w:rPr>
        <w:t xml:space="preserve">1.887</w:t>
      </w:r>
      <w:r w:rsidDel="00000000" w:rsidR="00000000" w:rsidRPr="00000000">
        <w:rPr>
          <w:i w:val="1"/>
          <w:color w:val="5b9bd5"/>
          <w:rtl w:val="0"/>
        </w:rPr>
        <w:t xml:space="preserve">, Gain : </w:t>
      </w:r>
      <w:r w:rsidDel="00000000" w:rsidR="00000000" w:rsidRPr="00000000">
        <w:rPr>
          <w:i w:val="1"/>
          <w:color w:val="5b9bd5"/>
          <w:u w:val="single"/>
          <w:rtl w:val="0"/>
        </w:rPr>
        <w:t xml:space="preserve">0.3113</w:t>
      </w:r>
      <w:r w:rsidDel="00000000" w:rsidR="00000000" w:rsidRPr="00000000">
        <w:rPr>
          <w:i w:val="1"/>
          <w:color w:val="5b9bd5"/>
          <w:rtl w:val="0"/>
        </w:rPr>
        <w:br w:type="textWrapping"/>
        <w:t xml:space="preserve">Entropy of feature 2 “writer reputation..”: </w:t>
      </w:r>
      <w:r w:rsidDel="00000000" w:rsidR="00000000" w:rsidRPr="00000000">
        <w:rPr>
          <w:i w:val="1"/>
          <w:color w:val="5b9bd5"/>
          <w:u w:val="single"/>
          <w:rtl w:val="0"/>
        </w:rPr>
        <w:t xml:space="preserve">0.6667</w:t>
      </w:r>
      <w:r w:rsidDel="00000000" w:rsidR="00000000" w:rsidRPr="00000000">
        <w:rPr>
          <w:i w:val="1"/>
          <w:color w:val="5b9bd5"/>
          <w:rtl w:val="0"/>
        </w:rPr>
        <w:t xml:space="preserve">, Gain : </w:t>
      </w:r>
      <w:r w:rsidDel="00000000" w:rsidR="00000000" w:rsidRPr="00000000">
        <w:rPr>
          <w:i w:val="1"/>
          <w:color w:val="5b9bd5"/>
          <w:u w:val="single"/>
          <w:rtl w:val="0"/>
        </w:rPr>
        <w:t xml:space="preserve">0.8333</w:t>
      </w:r>
      <w:r w:rsidDel="00000000" w:rsidR="00000000" w:rsidRPr="00000000">
        <w:rPr>
          <w:i w:val="1"/>
          <w:color w:val="5b9bd5"/>
          <w:rtl w:val="0"/>
        </w:rPr>
        <w:br w:type="textWrapping"/>
        <w:t xml:space="preserve">Inference : </w:t>
      </w:r>
      <w:r w:rsidDel="00000000" w:rsidR="00000000" w:rsidRPr="00000000">
        <w:rPr>
          <w:i w:val="1"/>
          <w:color w:val="5b9bd5"/>
          <w:u w:val="single"/>
          <w:rtl w:val="0"/>
        </w:rPr>
        <w:t xml:space="preserve">“Writer’s reputation spread….”</w:t>
      </w:r>
      <w:r w:rsidDel="00000000" w:rsidR="00000000" w:rsidRPr="00000000">
        <w:rPr>
          <w:i w:val="1"/>
          <w:color w:val="5b9bd5"/>
          <w:rtl w:val="0"/>
        </w:rPr>
        <w:t xml:space="preserve"> has the minimum entropy or maximum info gain and hence it’s the selected root for decision tree building</w:t>
      </w:r>
    </w:p>
    <w:p w:rsidR="00000000" w:rsidDel="00000000" w:rsidP="00000000" w:rsidRDefault="00000000" w:rsidRPr="00000000" w14:paraId="00000099">
      <w:pPr>
        <w:rPr>
          <w:i w:val="1"/>
          <w:color w:val="5b9bd5"/>
          <w:u w:val="single"/>
        </w:rPr>
      </w:pPr>
      <w:r w:rsidDel="00000000" w:rsidR="00000000" w:rsidRPr="00000000">
        <w:rPr>
          <w:i w:val="1"/>
          <w:color w:val="5b9bd5"/>
          <w:u w:val="single"/>
          <w:rtl w:val="0"/>
        </w:rPr>
        <w:t xml:space="preserve">Answer Key-2 (if Log base “3” is used by students for k=3 number of distinct classes for normalization):</w:t>
      </w:r>
      <w:r w:rsidDel="00000000" w:rsidR="00000000" w:rsidRPr="00000000">
        <w:rPr>
          <w:i w:val="1"/>
          <w:color w:val="5b9bd5"/>
          <w:rtl w:val="0"/>
        </w:rPr>
        <w:br w:type="textWrapping"/>
        <w:t xml:space="preserve">Class Entropy : </w:t>
      </w:r>
      <w:r w:rsidDel="00000000" w:rsidR="00000000" w:rsidRPr="00000000">
        <w:rPr>
          <w:i w:val="1"/>
          <w:color w:val="5b9bd5"/>
          <w:u w:val="single"/>
          <w:rtl w:val="0"/>
        </w:rPr>
        <w:t xml:space="preserve">0.9464</w:t>
      </w:r>
      <w:r w:rsidDel="00000000" w:rsidR="00000000" w:rsidRPr="00000000">
        <w:rPr>
          <w:i w:val="1"/>
          <w:color w:val="5b9bd5"/>
          <w:rtl w:val="0"/>
        </w:rPr>
        <w:br w:type="textWrapping"/>
        <w:t xml:space="preserve">Entropy of feature 1”readers base”: </w:t>
      </w:r>
      <w:r w:rsidDel="00000000" w:rsidR="00000000" w:rsidRPr="00000000">
        <w:rPr>
          <w:i w:val="1"/>
          <w:color w:val="5b9bd5"/>
          <w:u w:val="single"/>
          <w:rtl w:val="0"/>
        </w:rPr>
        <w:t xml:space="preserve">0.75</w:t>
      </w:r>
      <w:r w:rsidDel="00000000" w:rsidR="00000000" w:rsidRPr="00000000">
        <w:rPr>
          <w:i w:val="1"/>
          <w:color w:val="5b9bd5"/>
          <w:rtl w:val="0"/>
        </w:rPr>
        <w:t xml:space="preserve">, Gain : </w:t>
      </w:r>
      <w:r w:rsidDel="00000000" w:rsidR="00000000" w:rsidRPr="00000000">
        <w:rPr>
          <w:i w:val="1"/>
          <w:color w:val="5b9bd5"/>
          <w:u w:val="single"/>
          <w:rtl w:val="0"/>
        </w:rPr>
        <w:t xml:space="preserve">0.1964</w:t>
      </w:r>
      <w:r w:rsidDel="00000000" w:rsidR="00000000" w:rsidRPr="00000000">
        <w:rPr>
          <w:i w:val="1"/>
          <w:color w:val="5b9bd5"/>
          <w:rtl w:val="0"/>
        </w:rPr>
        <w:br w:type="textWrapping"/>
        <w:t xml:space="preserve">Entropy of feature 2 “writer reputation..”: </w:t>
      </w:r>
      <w:r w:rsidDel="00000000" w:rsidR="00000000" w:rsidRPr="00000000">
        <w:rPr>
          <w:i w:val="1"/>
          <w:color w:val="5b9bd5"/>
          <w:u w:val="single"/>
          <w:rtl w:val="0"/>
        </w:rPr>
        <w:t xml:space="preserve">0.4206</w:t>
      </w:r>
      <w:r w:rsidDel="00000000" w:rsidR="00000000" w:rsidRPr="00000000">
        <w:rPr>
          <w:i w:val="1"/>
          <w:color w:val="5b9bd5"/>
          <w:rtl w:val="0"/>
        </w:rPr>
        <w:t xml:space="preserve">, Gain : </w:t>
      </w:r>
      <w:r w:rsidDel="00000000" w:rsidR="00000000" w:rsidRPr="00000000">
        <w:rPr>
          <w:i w:val="1"/>
          <w:color w:val="5b9bd5"/>
          <w:u w:val="single"/>
          <w:rtl w:val="0"/>
        </w:rPr>
        <w:t xml:space="preserve">0.5258</w:t>
      </w:r>
      <w:r w:rsidDel="00000000" w:rsidR="00000000" w:rsidRPr="00000000">
        <w:rPr>
          <w:i w:val="1"/>
          <w:color w:val="5b9bd5"/>
          <w:rtl w:val="0"/>
        </w:rPr>
        <w:br w:type="textWrapping"/>
        <w:t xml:space="preserve">Inference : </w:t>
      </w:r>
      <w:r w:rsidDel="00000000" w:rsidR="00000000" w:rsidRPr="00000000">
        <w:rPr>
          <w:i w:val="1"/>
          <w:color w:val="5b9bd5"/>
          <w:u w:val="single"/>
          <w:rtl w:val="0"/>
        </w:rPr>
        <w:t xml:space="preserve">“Writer’s reputation spread….”</w:t>
      </w:r>
      <w:r w:rsidDel="00000000" w:rsidR="00000000" w:rsidRPr="00000000">
        <w:rPr>
          <w:i w:val="1"/>
          <w:color w:val="5b9bd5"/>
          <w:rtl w:val="0"/>
        </w:rPr>
        <w:t xml:space="preserve"> has the minimum entropy or maximum info gain and hence it’s the selected root for decision tree building</w:t>
      </w:r>
      <w:r w:rsidDel="00000000" w:rsidR="00000000" w:rsidRPr="00000000">
        <w:rPr>
          <w:rtl w:val="0"/>
        </w:rPr>
      </w:r>
    </w:p>
    <w:p w:rsidR="00000000" w:rsidDel="00000000" w:rsidP="00000000" w:rsidRDefault="00000000" w:rsidRPr="00000000" w14:paraId="0000009A">
      <w:pPr>
        <w:jc w:val="center"/>
        <w:rPr>
          <w:i w:val="1"/>
          <w:color w:val="5b9bd5"/>
          <w:u w:val="single"/>
        </w:rPr>
      </w:pPr>
      <w:r w:rsidDel="00000000" w:rsidR="00000000" w:rsidRPr="00000000">
        <w:rPr/>
        <w:drawing>
          <wp:inline distB="0" distT="0" distL="0" distR="0">
            <wp:extent cx="2275608" cy="8597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75608" cy="85978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i w:val="1"/>
          <w:color w:val="5b9bd5"/>
          <w:u w:val="single"/>
        </w:rPr>
      </w:pPr>
      <w:r w:rsidDel="00000000" w:rsidR="00000000" w:rsidRPr="00000000">
        <w:rPr>
          <w:rtl w:val="0"/>
        </w:rPr>
      </w:r>
    </w:p>
    <w:p w:rsidR="00000000" w:rsidDel="00000000" w:rsidP="00000000" w:rsidRDefault="00000000" w:rsidRPr="00000000" w14:paraId="0000009C">
      <w:pPr>
        <w:rPr>
          <w:i w:val="1"/>
          <w:color w:val="5b9bd5"/>
          <w:u w:val="single"/>
        </w:rPr>
      </w:pPr>
      <w:r w:rsidDel="00000000" w:rsidR="00000000" w:rsidRPr="00000000">
        <w:rPr>
          <w:rtl w:val="0"/>
        </w:rPr>
      </w:r>
    </w:p>
    <w:p w:rsidR="00000000" w:rsidDel="00000000" w:rsidP="00000000" w:rsidRDefault="00000000" w:rsidRPr="00000000" w14:paraId="0000009D">
      <w:pPr>
        <w:rPr>
          <w:i w:val="1"/>
          <w:color w:val="5b9bd5"/>
          <w:u w:val="single"/>
        </w:rPr>
      </w:pPr>
      <w:r w:rsidDel="00000000" w:rsidR="00000000" w:rsidRPr="00000000">
        <w:rPr>
          <w:rtl w:val="0"/>
        </w:rPr>
      </w:r>
    </w:p>
    <w:p w:rsidR="00000000" w:rsidDel="00000000" w:rsidP="00000000" w:rsidRDefault="00000000" w:rsidRPr="00000000" w14:paraId="0000009E">
      <w:pPr>
        <w:rPr>
          <w:i w:val="1"/>
          <w:color w:val="5b9bd5"/>
          <w:u w:val="single"/>
        </w:rPr>
      </w:pPr>
      <w:r w:rsidDel="00000000" w:rsidR="00000000" w:rsidRPr="00000000">
        <w:rPr>
          <w:i w:val="1"/>
          <w:color w:val="5b9bd5"/>
          <w:u w:val="single"/>
          <w:rtl w:val="0"/>
        </w:rPr>
        <w:t xml:space="preserve">Marking Scheme: </w:t>
      </w:r>
    </w:p>
    <w:p w:rsidR="00000000" w:rsidDel="00000000" w:rsidP="00000000" w:rsidRDefault="00000000" w:rsidRPr="00000000" w14:paraId="0000009F">
      <w:pPr>
        <w:rPr>
          <w:i w:val="1"/>
          <w:color w:val="5b9bd5"/>
        </w:rPr>
      </w:pPr>
      <w:r w:rsidDel="00000000" w:rsidR="00000000" w:rsidRPr="00000000">
        <w:rPr>
          <w:i w:val="1"/>
          <w:color w:val="5b9bd5"/>
          <w:rtl w:val="0"/>
        </w:rPr>
        <w:t xml:space="preserve">1 mark: Entropy of class attribute</w:t>
      </w:r>
    </w:p>
    <w:p w:rsidR="00000000" w:rsidDel="00000000" w:rsidP="00000000" w:rsidRDefault="00000000" w:rsidRPr="00000000" w14:paraId="000000A0">
      <w:pPr>
        <w:rPr>
          <w:i w:val="1"/>
          <w:color w:val="5b9bd5"/>
        </w:rPr>
      </w:pPr>
      <w:r w:rsidDel="00000000" w:rsidR="00000000" w:rsidRPr="00000000">
        <w:rPr>
          <w:i w:val="1"/>
          <w:color w:val="5b9bd5"/>
          <w:rtl w:val="0"/>
        </w:rPr>
        <w:t xml:space="preserve">1 mark: Entropy or Information Gain of the 1st feature </w:t>
      </w:r>
    </w:p>
    <w:p w:rsidR="00000000" w:rsidDel="00000000" w:rsidP="00000000" w:rsidRDefault="00000000" w:rsidRPr="00000000" w14:paraId="000000A1">
      <w:pPr>
        <w:rPr>
          <w:i w:val="1"/>
          <w:color w:val="5b9bd5"/>
        </w:rPr>
      </w:pPr>
      <w:r w:rsidDel="00000000" w:rsidR="00000000" w:rsidRPr="00000000">
        <w:rPr>
          <w:i w:val="1"/>
          <w:color w:val="5b9bd5"/>
          <w:rtl w:val="0"/>
        </w:rPr>
        <w:t xml:space="preserve">1 mark: Entropy or Information Gain of the 2nd feature </w:t>
      </w:r>
    </w:p>
    <w:p w:rsidR="00000000" w:rsidDel="00000000" w:rsidP="00000000" w:rsidRDefault="00000000" w:rsidRPr="00000000" w14:paraId="000000A2">
      <w:pPr>
        <w:rPr>
          <w:i w:val="1"/>
          <w:color w:val="5b9bd5"/>
        </w:rPr>
      </w:pPr>
      <w:r w:rsidDel="00000000" w:rsidR="00000000" w:rsidRPr="00000000">
        <w:rPr>
          <w:i w:val="1"/>
          <w:color w:val="5b9bd5"/>
          <w:rtl w:val="0"/>
        </w:rPr>
        <w:t xml:space="preserve">0.5 mark: Correct choice of the root </w:t>
      </w:r>
    </w:p>
    <w:p w:rsidR="00000000" w:rsidDel="00000000" w:rsidP="00000000" w:rsidRDefault="00000000" w:rsidRPr="00000000" w14:paraId="000000A3">
      <w:pPr>
        <w:rPr>
          <w:i w:val="1"/>
          <w:color w:val="5b9bd5"/>
        </w:rPr>
      </w:pPr>
      <w:r w:rsidDel="00000000" w:rsidR="00000000" w:rsidRPr="00000000">
        <w:rPr>
          <w:i w:val="1"/>
          <w:color w:val="5b9bd5"/>
          <w:rtl w:val="0"/>
        </w:rPr>
        <w:t xml:space="preserve">0.5 mark: Final decision tree with leaves (labelled with majority voting) in depth 1, built with chosen root.</w:t>
      </w:r>
    </w:p>
    <w:p w:rsidR="00000000" w:rsidDel="00000000" w:rsidP="00000000" w:rsidRDefault="00000000" w:rsidRPr="00000000" w14:paraId="000000A4">
      <w:pPr>
        <w:rPr>
          <w:i w:val="1"/>
          <w:color w:val="5b9bd5"/>
        </w:rPr>
      </w:pPr>
      <w:r w:rsidDel="00000000" w:rsidR="00000000" w:rsidRPr="00000000">
        <w:rPr>
          <w:i w:val="1"/>
          <w:color w:val="5b9bd5"/>
          <w:rtl w:val="0"/>
        </w:rPr>
        <w:t xml:space="preserve">Partial Marking: If none of the above are correct but correctly tried to implement the algorithm= 1.5m</w:t>
      </w:r>
    </w:p>
    <w:p w:rsidR="00000000" w:rsidDel="00000000" w:rsidP="00000000" w:rsidRDefault="00000000" w:rsidRPr="00000000" w14:paraId="000000A5">
      <w:pPr>
        <w:rPr>
          <w:i w:val="1"/>
          <w:color w:val="5b9bd5"/>
        </w:rPr>
      </w:pPr>
      <w:r w:rsidDel="00000000" w:rsidR="00000000" w:rsidRPr="00000000">
        <w:rPr>
          <w:rtl w:val="0"/>
        </w:rPr>
      </w:r>
    </w:p>
    <w:p w:rsidR="00000000" w:rsidDel="00000000" w:rsidP="00000000" w:rsidRDefault="00000000" w:rsidRPr="00000000" w14:paraId="000000A6">
      <w:pPr>
        <w:rPr>
          <w:i w:val="1"/>
          <w:color w:val="5b9bd5"/>
        </w:rPr>
      </w:pPr>
      <w:r w:rsidDel="00000000" w:rsidR="00000000" w:rsidRPr="00000000">
        <w:rPr>
          <w:i w:val="1"/>
          <w:color w:val="5b9bd5"/>
          <w:rtl w:val="0"/>
        </w:rPr>
        <w:t xml:space="preserve">b) </w:t>
      </w:r>
      <w:r w:rsidDel="00000000" w:rsidR="00000000" w:rsidRPr="00000000">
        <w:rPr>
          <w:i w:val="1"/>
          <w:color w:val="5b9bd5"/>
          <w:u w:val="single"/>
          <w:rtl w:val="0"/>
        </w:rPr>
        <w:t xml:space="preserve">Answer Key:</w:t>
      </w:r>
      <w:r w:rsidDel="00000000" w:rsidR="00000000" w:rsidRPr="00000000">
        <w:rPr>
          <w:i w:val="1"/>
          <w:color w:val="5b9bd5"/>
          <w:rtl w:val="0"/>
        </w:rPr>
        <w:t xml:space="preserve"> </w:t>
      </w:r>
    </w:p>
    <w:p w:rsidR="00000000" w:rsidDel="00000000" w:rsidP="00000000" w:rsidRDefault="00000000" w:rsidRPr="00000000" w14:paraId="000000A7">
      <w:pPr>
        <w:rPr>
          <w:i w:val="1"/>
          <w:color w:val="5b9bd5"/>
        </w:rPr>
      </w:pPr>
      <w:r w:rsidDel="00000000" w:rsidR="00000000" w:rsidRPr="00000000">
        <w:rPr>
          <w:i w:val="1"/>
          <w:color w:val="5b9bd5"/>
          <w:rtl w:val="0"/>
        </w:rPr>
        <w:t xml:space="preserve">Generic reason is applicable here. A fully grown decision tree(DT) with complex rules is more prone to learn all the pattern in the training data. At the best case, accuracy of the DT most likely will be 100% and is not the good criteria to measure the perf. Unseen test/validation data is best for evaluation. </w:t>
      </w:r>
    </w:p>
    <w:p w:rsidR="00000000" w:rsidDel="00000000" w:rsidP="00000000" w:rsidRDefault="00000000" w:rsidRPr="00000000" w14:paraId="000000A8">
      <w:pPr>
        <w:rPr>
          <w:i w:val="1"/>
          <w:color w:val="5b9bd5"/>
          <w:u w:val="single"/>
        </w:rPr>
      </w:pPr>
      <w:r w:rsidDel="00000000" w:rsidR="00000000" w:rsidRPr="00000000">
        <w:rPr>
          <w:i w:val="1"/>
          <w:color w:val="5b9bd5"/>
          <w:u w:val="single"/>
          <w:rtl w:val="0"/>
        </w:rPr>
        <w:t xml:space="preserve">Marking Scheme: </w:t>
      </w:r>
    </w:p>
    <w:p w:rsidR="00000000" w:rsidDel="00000000" w:rsidP="00000000" w:rsidRDefault="00000000" w:rsidRPr="00000000" w14:paraId="000000A9">
      <w:pPr>
        <w:rPr>
          <w:i w:val="1"/>
          <w:color w:val="5b9bd5"/>
        </w:rPr>
      </w:pPr>
      <w:r w:rsidDel="00000000" w:rsidR="00000000" w:rsidRPr="00000000">
        <w:rPr>
          <w:i w:val="1"/>
          <w:color w:val="5b9bd5"/>
          <w:rtl w:val="0"/>
        </w:rPr>
        <w:t xml:space="preserve">1 mark: Correct reason</w:t>
      </w:r>
    </w:p>
    <w:p w:rsidR="00000000" w:rsidDel="00000000" w:rsidP="00000000" w:rsidRDefault="00000000" w:rsidRPr="00000000" w14:paraId="000000AA">
      <w:pPr>
        <w:rPr>
          <w:i w:val="1"/>
          <w:color w:val="5b9bd5"/>
        </w:rPr>
      </w:pPr>
      <w:r w:rsidDel="00000000" w:rsidR="00000000" w:rsidRPr="00000000">
        <w:rPr>
          <w:i w:val="1"/>
          <w:color w:val="5b9bd5"/>
          <w:rtl w:val="0"/>
        </w:rPr>
        <w:t xml:space="preserve">1 mark: Any sample dataset split to show that training &amp; test (or validation) may be split with diverse data distribution for illustration</w:t>
      </w:r>
    </w:p>
    <w:p w:rsidR="00000000" w:rsidDel="00000000" w:rsidP="00000000" w:rsidRDefault="00000000" w:rsidRPr="00000000" w14:paraId="000000AB">
      <w:pPr>
        <w:rPr>
          <w:i w:val="1"/>
          <w:color w:val="5b9bd5"/>
        </w:rPr>
      </w:pPr>
      <w:r w:rsidDel="00000000" w:rsidR="00000000" w:rsidRPr="00000000">
        <w:rPr>
          <w:i w:val="1"/>
          <w:color w:val="5b9bd5"/>
          <w:rtl w:val="0"/>
        </w:rPr>
        <w:t xml:space="preserve">Partial Marking: -None-</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Arial"/>
  <w:font w:name="KaTeX_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rFonts w:ascii="Times New Roman" w:cs="Times New Roman" w:eastAsia="Times New Roman" w:hAnsi="Times New Roman"/>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