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8" w:space="0" w:color="806000" w:themeColor="accent4" w:themeShade="80"/>
          <w:left w:val="single" w:sz="8" w:space="0" w:color="806000" w:themeColor="accent4" w:themeShade="80"/>
          <w:bottom w:val="single" w:sz="8" w:space="0" w:color="806000" w:themeColor="accent4" w:themeShade="80"/>
          <w:right w:val="single" w:sz="8" w:space="0" w:color="806000" w:themeColor="accent4" w:themeShade="80"/>
          <w:insideH w:val="single" w:sz="8" w:space="0" w:color="806000" w:themeColor="accent4" w:themeShade="80"/>
          <w:insideV w:val="single" w:sz="8" w:space="0" w:color="806000" w:themeColor="accent4" w:themeShade="80"/>
        </w:tblBorders>
        <w:tblLook w:val="04A0" w:firstRow="1" w:lastRow="0" w:firstColumn="1" w:lastColumn="0" w:noHBand="0" w:noVBand="1"/>
      </w:tblPr>
      <w:tblGrid>
        <w:gridCol w:w="14658"/>
      </w:tblGrid>
      <w:tr w:rsidR="00B43B4D" w14:paraId="398D388F" w14:textId="77777777" w:rsidTr="00E37B26">
        <w:trPr>
          <w:trHeight w:val="710"/>
        </w:trPr>
        <w:tc>
          <w:tcPr>
            <w:tcW w:w="14658" w:type="dxa"/>
            <w:vAlign w:val="center"/>
          </w:tcPr>
          <w:p w14:paraId="67B8D9ED" w14:textId="6B191D52" w:rsidR="00B43B4D" w:rsidRDefault="00E33762" w:rsidP="00E33762">
            <w:pPr>
              <w:jc w:val="center"/>
            </w:pPr>
            <w:r>
              <w:rPr>
                <w:rFonts w:ascii="Trebuchet MS" w:hAnsi="Trebuchet MS"/>
                <w:b/>
                <w:bCs/>
                <w:color w:val="835C3C"/>
                <w:sz w:val="28"/>
                <w:szCs w:val="28"/>
              </w:rPr>
              <w:t>SPRINT 6 (09/29 - 11/2)</w:t>
            </w:r>
          </w:p>
        </w:tc>
      </w:tr>
    </w:tbl>
    <w:tbl>
      <w:tblPr>
        <w:tblStyle w:val="GridTable4-Accent4"/>
        <w:tblW w:w="14660" w:type="dxa"/>
        <w:tblBorders>
          <w:top w:val="single" w:sz="8" w:space="0" w:color="806000" w:themeColor="accent4" w:themeShade="80"/>
          <w:left w:val="single" w:sz="8" w:space="0" w:color="806000" w:themeColor="accent4" w:themeShade="80"/>
          <w:bottom w:val="single" w:sz="8" w:space="0" w:color="806000" w:themeColor="accent4" w:themeShade="80"/>
          <w:right w:val="single" w:sz="8" w:space="0" w:color="806000" w:themeColor="accent4" w:themeShade="80"/>
          <w:insideH w:val="single" w:sz="8" w:space="0" w:color="806000" w:themeColor="accent4" w:themeShade="80"/>
          <w:insideV w:val="single" w:sz="8" w:space="0" w:color="806000" w:themeColor="accent4" w:themeShade="80"/>
        </w:tblBorders>
        <w:tblLook w:val="04A0" w:firstRow="1" w:lastRow="0" w:firstColumn="1" w:lastColumn="0" w:noHBand="0" w:noVBand="1"/>
      </w:tblPr>
      <w:tblGrid>
        <w:gridCol w:w="1070"/>
        <w:gridCol w:w="11216"/>
        <w:gridCol w:w="1075"/>
        <w:gridCol w:w="1299"/>
      </w:tblGrid>
      <w:tr w:rsidR="00E37B26" w:rsidRPr="00E37B26" w14:paraId="04887A34" w14:textId="77777777" w:rsidTr="00E37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211AA3A" w14:textId="411E16FB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ABC47E4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FFFFFF"/>
                <w:sz w:val="20"/>
                <w:szCs w:val="20"/>
              </w:rPr>
              <w:t>KEY</w:t>
            </w:r>
          </w:p>
        </w:tc>
        <w:tc>
          <w:tcPr>
            <w:tcW w:w="112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41EC0FB" w14:textId="77777777" w:rsidR="00E37B26" w:rsidRPr="00E37B26" w:rsidRDefault="00E37B26" w:rsidP="00E37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FFFFFF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0ADE3E25" w14:textId="77777777" w:rsidR="00E37B26" w:rsidRPr="00E37B26" w:rsidRDefault="00E37B26" w:rsidP="00E37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FFFFFF"/>
                <w:sz w:val="20"/>
                <w:szCs w:val="20"/>
              </w:rPr>
              <w:t>PRIORITY</w:t>
            </w:r>
          </w:p>
        </w:tc>
        <w:tc>
          <w:tcPr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0B02C692" w14:textId="77777777" w:rsidR="00E37B26" w:rsidRPr="00E37B26" w:rsidRDefault="00E37B26" w:rsidP="00E37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FFFFFF"/>
                <w:sz w:val="20"/>
                <w:szCs w:val="20"/>
              </w:rPr>
              <w:t>STATUS</w:t>
            </w:r>
          </w:p>
        </w:tc>
      </w:tr>
      <w:tr w:rsidR="00E37B26" w:rsidRPr="00E37B26" w14:paraId="28692EE4" w14:textId="77777777" w:rsidTr="00E37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  <w:hideMark/>
          </w:tcPr>
          <w:p w14:paraId="02C4C1FC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SQD 61</w:t>
            </w:r>
          </w:p>
        </w:tc>
        <w:tc>
          <w:tcPr>
            <w:tcW w:w="11216" w:type="dxa"/>
            <w:vAlign w:val="center"/>
            <w:hideMark/>
          </w:tcPr>
          <w:p w14:paraId="515290A6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Improving the model accuracy</w:t>
            </w:r>
          </w:p>
        </w:tc>
        <w:tc>
          <w:tcPr>
            <w:tcW w:w="0" w:type="auto"/>
            <w:vAlign w:val="center"/>
            <w:hideMark/>
          </w:tcPr>
          <w:p w14:paraId="678421AC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Medium</w:t>
            </w:r>
          </w:p>
        </w:tc>
        <w:tc>
          <w:tcPr>
            <w:tcW w:w="1299" w:type="dxa"/>
            <w:vAlign w:val="center"/>
            <w:hideMark/>
          </w:tcPr>
          <w:p w14:paraId="530CAD82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b/>
                <w:bCs/>
                <w:color w:val="6AA84F"/>
                <w:sz w:val="20"/>
                <w:szCs w:val="20"/>
              </w:rPr>
              <w:t>DONE</w:t>
            </w:r>
          </w:p>
        </w:tc>
      </w:tr>
      <w:tr w:rsidR="00E37B26" w:rsidRPr="00E37B26" w14:paraId="4182F6B7" w14:textId="77777777" w:rsidTr="00E37B2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  <w:hideMark/>
          </w:tcPr>
          <w:p w14:paraId="6638B26C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SQD 64</w:t>
            </w:r>
          </w:p>
        </w:tc>
        <w:tc>
          <w:tcPr>
            <w:tcW w:w="11216" w:type="dxa"/>
            <w:vAlign w:val="center"/>
            <w:hideMark/>
          </w:tcPr>
          <w:p w14:paraId="2821D205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As a retiree, David wants to Automatically load locations so that he can have a better user experience and easy to use application.</w:t>
            </w:r>
          </w:p>
        </w:tc>
        <w:tc>
          <w:tcPr>
            <w:tcW w:w="0" w:type="auto"/>
            <w:vAlign w:val="center"/>
            <w:hideMark/>
          </w:tcPr>
          <w:p w14:paraId="3482DC2A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High</w:t>
            </w:r>
          </w:p>
        </w:tc>
        <w:tc>
          <w:tcPr>
            <w:tcW w:w="1299" w:type="dxa"/>
            <w:vAlign w:val="center"/>
            <w:hideMark/>
          </w:tcPr>
          <w:p w14:paraId="1B4502A3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b/>
                <w:bCs/>
                <w:color w:val="6AA84F"/>
                <w:sz w:val="20"/>
                <w:szCs w:val="20"/>
              </w:rPr>
              <w:t>DONE</w:t>
            </w:r>
          </w:p>
        </w:tc>
      </w:tr>
      <w:tr w:rsidR="00E37B26" w:rsidRPr="00E37B26" w14:paraId="76CE25E0" w14:textId="77777777" w:rsidTr="00E37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  <w:hideMark/>
          </w:tcPr>
          <w:p w14:paraId="583F999B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SQD 67</w:t>
            </w:r>
          </w:p>
        </w:tc>
        <w:tc>
          <w:tcPr>
            <w:tcW w:w="11216" w:type="dxa"/>
            <w:vAlign w:val="center"/>
            <w:hideMark/>
          </w:tcPr>
          <w:p w14:paraId="1AF4A1F5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As an engineer, John wants to view multiple recycling locations so that he can choose to navigate to one most accessible</w:t>
            </w:r>
          </w:p>
        </w:tc>
        <w:tc>
          <w:tcPr>
            <w:tcW w:w="0" w:type="auto"/>
            <w:vAlign w:val="center"/>
            <w:hideMark/>
          </w:tcPr>
          <w:p w14:paraId="35F5F4E5" w14:textId="095FDCA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High</w:t>
            </w:r>
          </w:p>
        </w:tc>
        <w:tc>
          <w:tcPr>
            <w:tcW w:w="1299" w:type="dxa"/>
            <w:vAlign w:val="center"/>
            <w:hideMark/>
          </w:tcPr>
          <w:p w14:paraId="37C0B435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b/>
                <w:bCs/>
                <w:color w:val="6AA84F"/>
                <w:sz w:val="20"/>
                <w:szCs w:val="20"/>
              </w:rPr>
              <w:t>DONE</w:t>
            </w:r>
          </w:p>
        </w:tc>
      </w:tr>
      <w:tr w:rsidR="00E37B26" w:rsidRPr="00E37B26" w14:paraId="195318AE" w14:textId="77777777" w:rsidTr="00E37B26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  <w:hideMark/>
          </w:tcPr>
          <w:p w14:paraId="5D8FED4C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SQD 74</w:t>
            </w:r>
          </w:p>
        </w:tc>
        <w:tc>
          <w:tcPr>
            <w:tcW w:w="11216" w:type="dxa"/>
            <w:vAlign w:val="center"/>
            <w:hideMark/>
          </w:tcPr>
          <w:p w14:paraId="758F5E3D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As a mechanic, Simon wants to support a map view so that he can plan his route more intuitively</w:t>
            </w:r>
          </w:p>
        </w:tc>
        <w:tc>
          <w:tcPr>
            <w:tcW w:w="0" w:type="auto"/>
            <w:vAlign w:val="center"/>
            <w:hideMark/>
          </w:tcPr>
          <w:p w14:paraId="181F3E01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High</w:t>
            </w:r>
          </w:p>
        </w:tc>
        <w:tc>
          <w:tcPr>
            <w:tcW w:w="1299" w:type="dxa"/>
            <w:vAlign w:val="center"/>
            <w:hideMark/>
          </w:tcPr>
          <w:p w14:paraId="019A58F3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b/>
                <w:bCs/>
                <w:color w:val="6AA84F"/>
                <w:sz w:val="20"/>
                <w:szCs w:val="20"/>
              </w:rPr>
              <w:t>DONE</w:t>
            </w:r>
          </w:p>
        </w:tc>
      </w:tr>
      <w:tr w:rsidR="00E37B26" w:rsidRPr="00E37B26" w14:paraId="5F468D17" w14:textId="77777777" w:rsidTr="00E37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  <w:hideMark/>
          </w:tcPr>
          <w:p w14:paraId="23E679BF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SQD 85</w:t>
            </w:r>
          </w:p>
        </w:tc>
        <w:tc>
          <w:tcPr>
            <w:tcW w:w="11216" w:type="dxa"/>
            <w:vAlign w:val="center"/>
            <w:hideMark/>
          </w:tcPr>
          <w:p w14:paraId="5BD94BA5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Update GitHub and Wiki Page</w:t>
            </w:r>
          </w:p>
        </w:tc>
        <w:tc>
          <w:tcPr>
            <w:tcW w:w="0" w:type="auto"/>
            <w:vAlign w:val="center"/>
            <w:hideMark/>
          </w:tcPr>
          <w:p w14:paraId="3A37E46D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Medium</w:t>
            </w:r>
          </w:p>
        </w:tc>
        <w:tc>
          <w:tcPr>
            <w:tcW w:w="1299" w:type="dxa"/>
            <w:vAlign w:val="center"/>
            <w:hideMark/>
          </w:tcPr>
          <w:p w14:paraId="0D4305EA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b/>
                <w:bCs/>
                <w:color w:val="6AA84F"/>
                <w:sz w:val="20"/>
                <w:szCs w:val="20"/>
              </w:rPr>
              <w:t>DONE</w:t>
            </w:r>
          </w:p>
        </w:tc>
      </w:tr>
      <w:tr w:rsidR="00E37B26" w:rsidRPr="00E37B26" w14:paraId="5106235B" w14:textId="77777777" w:rsidTr="00E37B26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  <w:hideMark/>
          </w:tcPr>
          <w:p w14:paraId="309F9634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SQD 86</w:t>
            </w:r>
          </w:p>
        </w:tc>
        <w:tc>
          <w:tcPr>
            <w:tcW w:w="11216" w:type="dxa"/>
            <w:vAlign w:val="center"/>
            <w:hideMark/>
          </w:tcPr>
          <w:p w14:paraId="7552237A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Update Technical Paper</w:t>
            </w:r>
          </w:p>
        </w:tc>
        <w:tc>
          <w:tcPr>
            <w:tcW w:w="0" w:type="auto"/>
            <w:vAlign w:val="center"/>
            <w:hideMark/>
          </w:tcPr>
          <w:p w14:paraId="6B27F04F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Medium</w:t>
            </w:r>
          </w:p>
        </w:tc>
        <w:tc>
          <w:tcPr>
            <w:tcW w:w="1299" w:type="dxa"/>
            <w:vAlign w:val="center"/>
            <w:hideMark/>
          </w:tcPr>
          <w:p w14:paraId="763B039A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b/>
                <w:bCs/>
                <w:color w:val="6AA84F"/>
                <w:sz w:val="20"/>
                <w:szCs w:val="20"/>
              </w:rPr>
              <w:t>DONE</w:t>
            </w:r>
          </w:p>
        </w:tc>
      </w:tr>
      <w:tr w:rsidR="00E37B26" w:rsidRPr="00E37B26" w14:paraId="5B384C10" w14:textId="77777777" w:rsidTr="00E37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  <w:hideMark/>
          </w:tcPr>
          <w:p w14:paraId="73873000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SQD 87</w:t>
            </w:r>
          </w:p>
        </w:tc>
        <w:tc>
          <w:tcPr>
            <w:tcW w:w="11216" w:type="dxa"/>
            <w:vAlign w:val="center"/>
            <w:hideMark/>
          </w:tcPr>
          <w:p w14:paraId="244956F4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Create Deliverable 6 Presentation</w:t>
            </w:r>
          </w:p>
        </w:tc>
        <w:tc>
          <w:tcPr>
            <w:tcW w:w="0" w:type="auto"/>
            <w:vAlign w:val="center"/>
            <w:hideMark/>
          </w:tcPr>
          <w:p w14:paraId="2C99984C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Medium</w:t>
            </w:r>
          </w:p>
        </w:tc>
        <w:tc>
          <w:tcPr>
            <w:tcW w:w="1299" w:type="dxa"/>
            <w:vAlign w:val="center"/>
            <w:hideMark/>
          </w:tcPr>
          <w:p w14:paraId="1B74644B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b/>
                <w:bCs/>
                <w:color w:val="6AA84F"/>
                <w:sz w:val="20"/>
                <w:szCs w:val="20"/>
              </w:rPr>
              <w:t>DONE</w:t>
            </w:r>
          </w:p>
        </w:tc>
      </w:tr>
      <w:tr w:rsidR="00E37B26" w:rsidRPr="00E37B26" w14:paraId="08CF0D1C" w14:textId="77777777" w:rsidTr="00E37B2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  <w:hideMark/>
          </w:tcPr>
          <w:p w14:paraId="19CAF235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SQD 88</w:t>
            </w:r>
          </w:p>
        </w:tc>
        <w:tc>
          <w:tcPr>
            <w:tcW w:w="11216" w:type="dxa"/>
            <w:vAlign w:val="center"/>
            <w:hideMark/>
          </w:tcPr>
          <w:p w14:paraId="19BAA06A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Create Deliverable 6 Pre-Recorded Video and Edit</w:t>
            </w:r>
          </w:p>
        </w:tc>
        <w:tc>
          <w:tcPr>
            <w:tcW w:w="0" w:type="auto"/>
            <w:vAlign w:val="center"/>
            <w:hideMark/>
          </w:tcPr>
          <w:p w14:paraId="27A8CF16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Low</w:t>
            </w:r>
          </w:p>
        </w:tc>
        <w:tc>
          <w:tcPr>
            <w:tcW w:w="1299" w:type="dxa"/>
            <w:vAlign w:val="center"/>
            <w:hideMark/>
          </w:tcPr>
          <w:p w14:paraId="121D4AE6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b/>
                <w:bCs/>
                <w:color w:val="6AA84F"/>
                <w:sz w:val="20"/>
                <w:szCs w:val="20"/>
              </w:rPr>
              <w:t>DONE</w:t>
            </w:r>
          </w:p>
        </w:tc>
      </w:tr>
      <w:tr w:rsidR="00E37B26" w:rsidRPr="00E37B26" w14:paraId="3E760830" w14:textId="77777777" w:rsidTr="00E37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  <w:hideMark/>
          </w:tcPr>
          <w:p w14:paraId="0A369D74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SQD 89</w:t>
            </w:r>
          </w:p>
        </w:tc>
        <w:tc>
          <w:tcPr>
            <w:tcW w:w="11216" w:type="dxa"/>
            <w:vAlign w:val="center"/>
            <w:hideMark/>
          </w:tcPr>
          <w:p w14:paraId="6C431A0B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Update Installation Manual and User Manual</w:t>
            </w:r>
          </w:p>
        </w:tc>
        <w:tc>
          <w:tcPr>
            <w:tcW w:w="0" w:type="auto"/>
            <w:vAlign w:val="center"/>
            <w:hideMark/>
          </w:tcPr>
          <w:p w14:paraId="654B0CF5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Low</w:t>
            </w:r>
          </w:p>
        </w:tc>
        <w:tc>
          <w:tcPr>
            <w:tcW w:w="1299" w:type="dxa"/>
            <w:vAlign w:val="center"/>
            <w:hideMark/>
          </w:tcPr>
          <w:p w14:paraId="0B3D01AD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b/>
                <w:bCs/>
                <w:color w:val="6AA84F"/>
                <w:sz w:val="20"/>
                <w:szCs w:val="20"/>
              </w:rPr>
              <w:t>DONE</w:t>
            </w:r>
          </w:p>
        </w:tc>
      </w:tr>
      <w:tr w:rsidR="00E37B26" w:rsidRPr="00E37B26" w14:paraId="19F65448" w14:textId="77777777" w:rsidTr="00E37B26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  <w:hideMark/>
          </w:tcPr>
          <w:p w14:paraId="5124F812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SQD 91</w:t>
            </w:r>
          </w:p>
        </w:tc>
        <w:tc>
          <w:tcPr>
            <w:tcW w:w="11216" w:type="dxa"/>
            <w:vAlign w:val="center"/>
            <w:hideMark/>
          </w:tcPr>
          <w:p w14:paraId="124DB431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Test Cases for Sprint 6</w:t>
            </w:r>
          </w:p>
        </w:tc>
        <w:tc>
          <w:tcPr>
            <w:tcW w:w="0" w:type="auto"/>
            <w:vAlign w:val="center"/>
            <w:hideMark/>
          </w:tcPr>
          <w:p w14:paraId="4A06739F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Low</w:t>
            </w:r>
          </w:p>
        </w:tc>
        <w:tc>
          <w:tcPr>
            <w:tcW w:w="1299" w:type="dxa"/>
            <w:vAlign w:val="center"/>
            <w:hideMark/>
          </w:tcPr>
          <w:p w14:paraId="748E80F6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b/>
                <w:bCs/>
                <w:color w:val="6AA84F"/>
                <w:sz w:val="20"/>
                <w:szCs w:val="20"/>
              </w:rPr>
              <w:t>DONE</w:t>
            </w:r>
          </w:p>
        </w:tc>
      </w:tr>
      <w:tr w:rsidR="00E37B26" w:rsidRPr="00E37B26" w14:paraId="737C3C23" w14:textId="77777777" w:rsidTr="00E37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  <w:hideMark/>
          </w:tcPr>
          <w:p w14:paraId="1A0C0BD3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SQD 65</w:t>
            </w:r>
          </w:p>
        </w:tc>
        <w:tc>
          <w:tcPr>
            <w:tcW w:w="11216" w:type="dxa"/>
            <w:vAlign w:val="center"/>
            <w:hideMark/>
          </w:tcPr>
          <w:p w14:paraId="5B2E63EF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As a homeowner, Mark wants to view details of the recycling location so that he can have a conversation with the company with any queries and know all the details of the working hour</w:t>
            </w:r>
          </w:p>
        </w:tc>
        <w:tc>
          <w:tcPr>
            <w:tcW w:w="0" w:type="auto"/>
            <w:vAlign w:val="center"/>
            <w:hideMark/>
          </w:tcPr>
          <w:p w14:paraId="1DBCB034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High</w:t>
            </w:r>
          </w:p>
        </w:tc>
        <w:tc>
          <w:tcPr>
            <w:tcW w:w="1299" w:type="dxa"/>
            <w:vAlign w:val="center"/>
            <w:hideMark/>
          </w:tcPr>
          <w:p w14:paraId="6AC06F57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b/>
                <w:bCs/>
                <w:color w:val="FF9900"/>
                <w:sz w:val="20"/>
                <w:szCs w:val="20"/>
              </w:rPr>
              <w:t>In - Progress</w:t>
            </w:r>
          </w:p>
        </w:tc>
      </w:tr>
    </w:tbl>
    <w:p w14:paraId="71B51D16" w14:textId="7B2568D5" w:rsidR="00EE5F0F" w:rsidRDefault="00EE5F0F" w:rsidP="00EE5F0F">
      <w:pPr>
        <w:jc w:val="center"/>
      </w:pPr>
    </w:p>
    <w:p w14:paraId="0A4626BD" w14:textId="77777777" w:rsidR="009B1BC3" w:rsidRDefault="009B1BC3" w:rsidP="00EE5F0F">
      <w:pPr>
        <w:jc w:val="center"/>
      </w:pPr>
    </w:p>
    <w:p w14:paraId="435E4724" w14:textId="661F7379" w:rsidR="009B1BC3" w:rsidRDefault="001E54EC" w:rsidP="00EE5F0F">
      <w:pPr>
        <w:jc w:val="center"/>
      </w:pPr>
      <w:r>
        <w:rPr>
          <w:noProof/>
        </w:rPr>
        <w:lastRenderedPageBreak/>
        <w:drawing>
          <wp:inline distT="0" distB="0" distL="0" distR="0" wp14:anchorId="2FEB0DA7" wp14:editId="29991532">
            <wp:extent cx="9320530" cy="4952365"/>
            <wp:effectExtent l="0" t="0" r="0" b="63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053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BC3" w:rsidSect="009B1BC3">
      <w:pgSz w:w="16838" w:h="11906" w:orient="landscape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0F"/>
    <w:rsid w:val="001E54EC"/>
    <w:rsid w:val="0077236A"/>
    <w:rsid w:val="009B1BC3"/>
    <w:rsid w:val="00B43B4D"/>
    <w:rsid w:val="00E33762"/>
    <w:rsid w:val="00E37B26"/>
    <w:rsid w:val="00EE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ACE5"/>
  <w15:chartTrackingRefBased/>
  <w15:docId w15:val="{5D4390A8-3707-498B-9E76-B8BC2448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7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4">
    <w:name w:val="Grid Table 4 Accent 4"/>
    <w:basedOn w:val="TableNormal"/>
    <w:uiPriority w:val="49"/>
    <w:rsid w:val="00E37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Agarwala</dc:creator>
  <cp:keywords/>
  <dc:description/>
  <cp:lastModifiedBy>Aakansha Agarwala</cp:lastModifiedBy>
  <cp:revision>6</cp:revision>
  <cp:lastPrinted>2022-09-29T02:31:00Z</cp:lastPrinted>
  <dcterms:created xsi:type="dcterms:W3CDTF">2022-09-29T02:27:00Z</dcterms:created>
  <dcterms:modified xsi:type="dcterms:W3CDTF">2022-11-02T15:37:00Z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8b90ad1a-acc1-4bd0-8b6e-a83fabd92e6a</vt:lpwstr>
  </property>
</Properties>
</file>