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30390" cy="14566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45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8" w:lineRule="exact" w:before="652" w:after="0"/>
        <w:ind w:left="28" w:right="0" w:firstLine="3192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CISCO VIRTUAL INTERNSHIPS PROGRAM 2025 </w:t>
      </w:r>
      <w:r>
        <w:br/>
      </w:r>
      <w:r>
        <w:rPr>
          <w:shd w:val="clear" w:color="auto" w:fill="cfe1f3"/>
          <w:rFonts w:ascii="ArialMT" w:hAnsi="ArialMT" w:eastAsia="ArialMT"/>
          <w:b w:val="0"/>
          <w:i w:val="0"/>
          <w:color w:val="212121"/>
          <w:sz w:val="22"/>
        </w:rPr>
        <w:t xml:space="preserve">We are thrilled to announce the launch of the VIP 2025, following the tremendous success of our previous virtual </w:t>
      </w:r>
      <w:r>
        <w:rPr>
          <w:shd w:val="clear" w:color="auto" w:fill="cfe1f3"/>
          <w:rFonts w:ascii="ArialMT" w:hAnsi="ArialMT" w:eastAsia="ArialMT"/>
          <w:b w:val="0"/>
          <w:i w:val="0"/>
          <w:color w:val="212121"/>
          <w:sz w:val="22"/>
        </w:rPr>
        <w:t>internship programs, which provided over 232,000 opportunities in Cyber Security and Networking.</w:t>
      </w:r>
    </w:p>
    <w:p>
      <w:pPr>
        <w:autoSpaceDN w:val="0"/>
        <w:autoSpaceDE w:val="0"/>
        <w:widowControl/>
        <w:spacing w:line="254" w:lineRule="exact" w:before="254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In our ongoing commitment to prioritize skill development and bolster India's position as a digital talent hub, 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Cisco and the All India Council for Technical Education (AICTE) and NASSCOM have partnered to launch the 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latest phase of our virtual internship program. </w:t>
      </w:r>
    </w:p>
    <w:p>
      <w:pPr>
        <w:autoSpaceDN w:val="0"/>
        <w:autoSpaceDE w:val="0"/>
        <w:widowControl/>
        <w:spacing w:line="254" w:lineRule="exact" w:before="252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This initiative aims to offer virtual internships in </w:t>
      </w:r>
      <w:r>
        <w:rPr>
          <w:rFonts w:ascii="Arial" w:hAnsi="Arial" w:eastAsia="Arial"/>
          <w:b/>
          <w:i w:val="0"/>
          <w:color w:val="212121"/>
          <w:sz w:val="22"/>
        </w:rPr>
        <w:t>as per below mentioned pathways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 through the Cisco 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Networking Academy. This collaboration between industry and government is tailored to cultivate a skilled talent 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pool for the technology sector, aligning with the nation's digital skilling agenda. </w:t>
      </w:r>
    </w:p>
    <w:p>
      <w:pPr>
        <w:autoSpaceDN w:val="0"/>
        <w:autoSpaceDE w:val="0"/>
        <w:widowControl/>
        <w:spacing w:line="336" w:lineRule="exact" w:before="170" w:after="0"/>
        <w:ind w:left="28" w:right="0" w:firstLine="0"/>
        <w:jc w:val="left"/>
      </w:pPr>
      <w:r>
        <w:rPr>
          <w:u w:val="single" w:color="202020"/>
          <w:rFonts w:ascii="Arial" w:hAnsi="Arial" w:eastAsia="Arial"/>
          <w:b/>
          <w:i w:val="0"/>
          <w:color w:val="212121"/>
          <w:sz w:val="22"/>
        </w:rPr>
        <w:t>Cyber Security Pathway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: Introduction to Cybersecurity, Cybersecurity Essentials, Introduction to Packet Tracer </w:t>
      </w:r>
      <w:r>
        <w:rPr>
          <w:u w:val="single" w:color="202020"/>
          <w:rFonts w:ascii="Arial" w:hAnsi="Arial" w:eastAsia="Arial"/>
          <w:b/>
          <w:i w:val="0"/>
          <w:color w:val="212121"/>
          <w:sz w:val="22"/>
        </w:rPr>
        <w:t>Networking Pathway</w:t>
      </w:r>
      <w:r>
        <w:rPr>
          <w:u w:val="single" w:color="202020"/>
          <w:rFonts w:ascii="ArialMT" w:hAnsi="ArialMT" w:eastAsia="ArialMT"/>
          <w:b w:val="0"/>
          <w:i w:val="0"/>
          <w:color w:val="212121"/>
          <w:sz w:val="22"/>
        </w:rPr>
        <w:t>: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 Networking Essentials, Introduction to Packet Tracer </w:t>
      </w:r>
      <w:r>
        <w:br/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The VIP represents a revolutionary shift towards virtualizing the traditional internship model, enabling scalability </w:t>
      </w:r>
      <w:r>
        <w:rPr>
          <w:rFonts w:ascii="ArialMT" w:hAnsi="ArialMT" w:eastAsia="ArialMT"/>
          <w:b w:val="0"/>
          <w:i w:val="0"/>
          <w:color w:val="212121"/>
          <w:sz w:val="22"/>
        </w:rPr>
        <w:t xml:space="preserve">amidst challenging circumstances. </w:t>
      </w:r>
    </w:p>
    <w:p>
      <w:pPr>
        <w:autoSpaceDN w:val="0"/>
        <w:autoSpaceDE w:val="0"/>
        <w:widowControl/>
        <w:spacing w:line="336" w:lineRule="auto" w:before="55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Student Registration Process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Step 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Register on the AICTE portal.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(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0" w:history="1">
          <w:r>
            <w:rPr>
              <w:rStyle w:val="Hyperlink"/>
            </w:rPr>
            <w:t>https://internship.aicte-india.org/register_new.ph</w:t>
          </w:r>
        </w:hyperlink>
      </w:r>
      <w:r>
        <w:rPr>
          <w:rFonts w:ascii="Calibri" w:hAnsi="Calibri" w:eastAsia="Calibri"/>
          <w:b w:val="0"/>
          <w:i w:val="0"/>
          <w:color w:val="0563C1"/>
          <w:sz w:val="24"/>
        </w:rPr>
        <w:hyperlink r:id="rId10" w:history="1">
          <w:r>
            <w:rPr>
              <w:rStyle w:val="Hyperlink"/>
            </w:rPr>
            <w:t>p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Step 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Apply for the Cisco Virtual Internship 2025.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1" w:history="1">
          <w:r>
            <w:rPr>
              <w:rStyle w:val="Hyperlink"/>
            </w:rPr>
            <w:t>https://internship.aicte-india.org/internship</w:t>
          </w:r>
        </w:hyperlink>
      </w:r>
      <w:r>
        <w:rPr>
          <w:rFonts w:ascii="Calibri" w:hAnsi="Calibri" w:eastAsia="Calibri"/>
          <w:b w:val="0"/>
          <w:i w:val="0"/>
          <w:color w:val="0563C1"/>
          <w:sz w:val="24"/>
        </w:rPr>
        <w:hyperlink r:id="rId11" w:history="1">
          <w:r>
            <w:rPr>
              <w:rStyle w:val="Hyperlink"/>
            </w:rPr>
            <w:t>-</w:t>
          </w:r>
        </w:hyperlink>
      </w:r>
      <w:r>
        <w:br/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1" w:history="1">
          <w:r>
            <w:rPr>
              <w:rStyle w:val="Hyperlink"/>
            </w:rPr>
            <w:t>details.php?uid=SU5URVJOU0hJUF8xNjU1MTkyNjk0NjBlMjc2YjM0NTM3NQ==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Step 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Fill out the form for program access and training delivery. The NIIT Foundation team will guide and help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complete the NetAcad programs required for internship.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4"/>
        </w:rPr>
        <w:hyperlink r:id="rId12" w:history="1">
          <w:r>
            <w:rPr>
              <w:rStyle w:val="Hyperlink"/>
            </w:rPr>
            <w:t>https://forms.gle/pc9i3kYM3kwJwnpx</w:t>
          </w:r>
        </w:hyperlink>
      </w:r>
      <w:r>
        <w:rPr>
          <w:rFonts w:ascii="Calibri" w:hAnsi="Calibri" w:eastAsia="Calibri"/>
          <w:b w:val="0"/>
          <w:i w:val="0"/>
          <w:color w:val="0563C1"/>
          <w:sz w:val="24"/>
        </w:rPr>
        <w:hyperlink r:id="rId12" w:history="1">
          <w:r>
            <w:rPr>
              <w:rStyle w:val="Hyperlink"/>
            </w:rPr>
            <w:t>5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Step 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Participate in the Cisco Industry session. (Session details will be communicated via email once released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Cisco to eligible students)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Step 5.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Students are required to upload their program certificate. (Upload Link will be shared after the Industry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session via Email). </w:t>
      </w:r>
    </w:p>
    <w:p>
      <w:pPr>
        <w:autoSpaceDN w:val="0"/>
        <w:autoSpaceDE w:val="0"/>
        <w:widowControl/>
        <w:spacing w:line="302" w:lineRule="auto" w:before="260" w:after="0"/>
        <w:ind w:left="28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Step 6.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Students must upload their project work. (Upload Link will be shared after Industry session via Email). </w:t>
      </w:r>
      <w:r>
        <w:rPr>
          <w:rFonts w:ascii="Calibri" w:hAnsi="Calibri" w:eastAsia="Calibri"/>
          <w:b/>
          <w:i w:val="0"/>
          <w:color w:val="000000"/>
          <w:sz w:val="24"/>
        </w:rPr>
        <w:t>Step 7.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The Virtual Internship certificate will be distributed to the college point of contact. </w:t>
      </w:r>
    </w:p>
    <w:p>
      <w:pPr>
        <w:sectPr>
          <w:pgSz w:w="11906" w:h="16838"/>
          <w:pgMar w:top="356" w:right="346" w:bottom="1440" w:left="5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302" w:lineRule="auto" w:before="0" w:after="0"/>
        <w:ind w:left="0" w:right="273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Eligibility Criteria: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2025, the program will focus on Cyber Security and Networking as key skill areas. </w:t>
      </w:r>
    </w:p>
    <w:p>
      <w:pPr>
        <w:autoSpaceDN w:val="0"/>
        <w:autoSpaceDE w:val="0"/>
        <w:widowControl/>
        <w:spacing w:line="250" w:lineRule="auto" w:before="26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Eligible participants include Cisco Networking Academy students currently enrolled in 1st, 2nd, and 3rd year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technical degree programs (e.g., B.Tech, BCA, BSc in IT/CS, MCA, MSc in IT/CS) and technical diploma students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their 1st or 2nd year. The registration process remains consistent with previous editions. </w:t>
      </w:r>
    </w:p>
    <w:p>
      <w:pPr>
        <w:autoSpaceDN w:val="0"/>
        <w:autoSpaceDE w:val="0"/>
        <w:widowControl/>
        <w:spacing w:line="214" w:lineRule="auto" w:before="24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Internship Registration Starts: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21</w:t>
      </w:r>
      <w:r>
        <w:rPr>
          <w:rFonts w:ascii="Calibri" w:hAnsi="Calibri" w:eastAsia="Calibri"/>
          <w:b w:val="0"/>
          <w:i w:val="0"/>
          <w:color w:val="000000"/>
          <w:sz w:val="16"/>
        </w:rPr>
        <w:t>st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April 2025. </w:t>
      </w:r>
    </w:p>
    <w:p>
      <w:pPr>
        <w:autoSpaceDN w:val="0"/>
        <w:autoSpaceDE w:val="0"/>
        <w:widowControl/>
        <w:spacing w:line="214" w:lineRule="auto" w:before="23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Internship Registration End: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31</w:t>
      </w:r>
      <w:r>
        <w:rPr>
          <w:rFonts w:ascii="Calibri" w:hAnsi="Calibri" w:eastAsia="Calibri"/>
          <w:b w:val="0"/>
          <w:i w:val="0"/>
          <w:color w:val="000000"/>
          <w:sz w:val="16"/>
        </w:rPr>
        <w:t>st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May 2025. </w:t>
      </w:r>
    </w:p>
    <w:p>
      <w:pPr>
        <w:autoSpaceDN w:val="0"/>
        <w:autoSpaceDE w:val="0"/>
        <w:widowControl/>
        <w:spacing w:line="197" w:lineRule="auto" w:before="26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Internship Duration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8-10 Weeks.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5" w:lineRule="auto" w:before="260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Internship Pathway: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Cybersecurity &amp; Networking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Key Highlights of the Program: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Comprehensive curriculum covering core Cybersecurity and Networking concepts and applications.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Practical projects in the form of problem statements relevant to industry scenarios.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25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Virtual workshops and interactive sessions with industry experts.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26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Opportunity to build a strong professional network.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25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Joint certification from Cisco, Nasscom, and AICTE for Internship Completion. </w:t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50950" cy="720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378" w:right="406" w:bottom="1440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ternship.aicte-india.org/register_new.php" TargetMode="External"/><Relationship Id="rId11" Type="http://schemas.openxmlformats.org/officeDocument/2006/relationships/hyperlink" Target="https://internship.aicte-india.org/internship-details.php?uid=SU5URVJOU0hJUF8xNjU1MTkyNjk0NjBlMjc2YjM0NTM3NQ==" TargetMode="External"/><Relationship Id="rId12" Type="http://schemas.openxmlformats.org/officeDocument/2006/relationships/hyperlink" Target="https://forms.gle/pc9i3kYM3kwJwnpx5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