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Excellent — we’ll now design a </w:t>
      </w:r>
      <w:r w:rsidDel="00000000" w:rsidR="00000000" w:rsidRPr="00000000">
        <w:rPr>
          <w:b w:val="1"/>
          <w:bCs w:val="1"/>
          <w:rtl w:val="0"/>
        </w:rPr>
        <w:t xml:space="preserve">detailed domain + ER model</w:t>
      </w:r>
      <w:r w:rsidDel="00000000" w:rsidR="00000000" w:rsidRPr="00000000">
        <w:rPr>
          <w:rtl w:val="0"/>
        </w:rPr>
        <w:t xml:space="preserve"> for a production-grade Embedded Insurance Core Platform.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Separate bounded contexts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finance isolated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multi-LOB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partner overlays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reporting &amp; regulatory exports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hardcoding LOB logic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structure this in 5 layers: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Domain Model (Product &amp; SKU)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&amp; Issuance Model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Claims Domain Model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&amp; Ledger Model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&amp; Overlay Model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Cross-Cutting (Events, Audit, Reporting)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exyt7sh319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Product &amp; SKU Domain Model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foundation of configurability.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4nt2nljoj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Product Hierarchy 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└── Plan (versioned)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└── Plan_Cover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└── Cover_Benefit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emdb6ts9x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🗂 Entities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mklwdrkcm25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product</w:t>
      </w:r>
    </w:p>
    <w:tbl>
      <w:tblPr>
        <w:tblStyle w:val="Table1"/>
        <w:tblW w:w="5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1235"/>
        <w:gridCol w:w="2675"/>
        <w:tblGridChange w:id="0">
          <w:tblGrid>
            <w:gridCol w:w="1220"/>
            <w:gridCol w:w="1235"/>
            <w:gridCol w:w="26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device / health / credit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draft / active / deprecated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gyxmyvi77qi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plan</w:t>
      </w:r>
    </w:p>
    <w:tbl>
      <w:tblPr>
        <w:tblStyle w:val="Table2"/>
        <w:tblW w:w="3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1430"/>
        <w:gridCol w:w="770"/>
        <w:tblGridChange w:id="0">
          <w:tblGrid>
            <w:gridCol w:w="1655"/>
            <w:gridCol w:w="1430"/>
            <w:gridCol w:w="7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FK(product)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effective_from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effective_to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Immutable once active.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0zzmqgu601j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plan_cover</w:t>
      </w:r>
    </w:p>
    <w:tbl>
      <w:tblPr>
        <w:tblStyle w:val="Table3"/>
        <w:tblW w:w="3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1115"/>
        <w:tblGridChange w:id="0">
          <w:tblGrid>
            <w:gridCol w:w="2330"/>
            <w:gridCol w:w="11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plan_id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FK(plan)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cover_type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sum_insured_formula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deductible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x4ns8x940nf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cover_benefit</w:t>
      </w:r>
    </w:p>
    <w:tbl>
      <w:tblPr>
        <w:tblStyle w:val="Table4"/>
        <w:tblW w:w="3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1760"/>
        <w:tblGridChange w:id="0">
          <w:tblGrid>
            <w:gridCol w:w="1610"/>
            <w:gridCol w:w="17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plan_cover_id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FK(plan_cover)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benefit_type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payout_logic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gohqobga3cnl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sku</w:t>
      </w:r>
    </w:p>
    <w:tbl>
      <w:tblPr>
        <w:tblStyle w:val="Table5"/>
        <w:tblW w:w="4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2375"/>
        <w:tblGridChange w:id="0">
          <w:tblGrid>
            <w:gridCol w:w="2210"/>
            <w:gridCol w:w="23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plan_id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FK(plan)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sku_code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pricing_model_id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FK(pricing_model)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eligibility_profile_id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FK(eligibility_profile)</w:t>
            </w:r>
          </w:p>
        </w:tc>
      </w:tr>
    </w:tbl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SKU is the sellable layer.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yf5sctzcxn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Pricing &amp; Eligibility Model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rsp1ralp6197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pricing_model</w:t>
      </w:r>
    </w:p>
    <w:tbl>
      <w:tblPr>
        <w:tblStyle w:val="Table6"/>
        <w:tblW w:w="3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"/>
        <w:gridCol w:w="2135"/>
        <w:tblGridChange w:id="0">
          <w:tblGrid>
            <w:gridCol w:w="935"/>
            <w:gridCol w:w="21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enum(grid/formula)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zg7a7ebqtqx1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pricing_grid</w:t>
      </w:r>
    </w:p>
    <w:tbl>
      <w:tblPr>
        <w:tblStyle w:val="Table7"/>
        <w:tblW w:w="2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995"/>
        <w:tblGridChange w:id="0">
          <w:tblGrid>
            <w:gridCol w:w="1940"/>
            <w:gridCol w:w="9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pricing_model_id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param_1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param_2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ry3vvco7uq5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eligibility_profile</w:t>
      </w:r>
    </w:p>
    <w:tbl>
      <w:tblPr>
        <w:tblStyle w:val="Table8"/>
        <w:tblW w:w="2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890"/>
        <w:tblGridChange w:id="0">
          <w:tblGrid>
            <w:gridCol w:w="1640"/>
            <w:gridCol w:w="8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rule_definition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</w:tbl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 stored as DSL JSON.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2rhc5qy8hf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Policy &amp; Issuance Domain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transaction-heavy.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30rxw4vya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Proposal → Policy Model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Proposal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Underwriting Decision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Certificate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7fr2v394cpb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proposal</w:t>
      </w:r>
    </w:p>
    <w:tbl>
      <w:tblPr>
        <w:tblStyle w:val="Table9"/>
        <w:tblW w:w="6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4175"/>
        <w:tblGridChange w:id="0">
          <w:tblGrid>
            <w:gridCol w:w="1940"/>
            <w:gridCol w:w="41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partner_id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FK(partner)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sku_id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FK(sku)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enum(draft/submitted/approved/rejected)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premium_amount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meta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pcog2hrubto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underwriting_decision</w:t>
      </w:r>
    </w:p>
    <w:tbl>
      <w:tblPr>
        <w:tblStyle w:val="Table10"/>
        <w:tblW w:w="4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3410"/>
        <w:tblGridChange w:id="0">
          <w:tblGrid>
            <w:gridCol w:w="1370"/>
            <w:gridCol w:w="34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proposal_id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decision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enum(approved/rejected/manual)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zjb6o2huh7s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policy</w:t>
      </w:r>
    </w:p>
    <w:tbl>
      <w:tblPr>
        <w:tblStyle w:val="Table11"/>
        <w:tblW w:w="5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3920"/>
        <w:tblGridChange w:id="0">
          <w:tblGrid>
            <w:gridCol w:w="1895"/>
            <w:gridCol w:w="39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master_policy_id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FK(master_policy)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proposal_id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enum(issued/active/cancelled/expired)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start_date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end_date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policy_number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clcs05g2jsq4" w:id="17"/>
      <w:bookmarkEnd w:id="1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certificate</w:t>
      </w:r>
    </w:p>
    <w:tbl>
      <w:tblPr>
        <w:tblStyle w:val="Table12"/>
        <w:tblW w:w="2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890"/>
        <w:tblGridChange w:id="0">
          <w:tblGrid>
            <w:gridCol w:w="2030"/>
            <w:gridCol w:w="8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policy_id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certificate_number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pdf_url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template_version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1qu9aq05ld" w:id="18"/>
      <w:bookmarkEnd w:id="1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master_policy</w:t>
      </w:r>
    </w:p>
    <w:tbl>
      <w:tblPr>
        <w:tblStyle w:val="Table13"/>
        <w:tblW w:w="2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830"/>
        <w:tblGridChange w:id="0">
          <w:tblGrid>
            <w:gridCol w:w="1910"/>
            <w:gridCol w:w="8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insurer_reference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partner_id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start_date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end_date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6yt3jpd0vn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Claims Domain Model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29u02kvmn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🏥 Claims ER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└── Claim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└── Claim_Event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└── Claim_Document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└── Claim_Payment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wbbk20dhe3z" w:id="21"/>
      <w:bookmarkEnd w:id="2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claim</w:t>
      </w:r>
    </w:p>
    <w:tbl>
      <w:tblPr>
        <w:tblStyle w:val="Table14"/>
        <w:tblW w:w="2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995"/>
        <w:tblGridChange w:id="0">
          <w:tblGrid>
            <w:gridCol w:w="1970"/>
            <w:gridCol w:w="9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policy_id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loss_date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reserve_amount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approved_amount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u6n85vpvof7" w:id="22"/>
      <w:bookmarkEnd w:id="2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claim_event</w:t>
      </w:r>
    </w:p>
    <w:tbl>
      <w:tblPr>
        <w:tblStyle w:val="Table15"/>
        <w:tblW w:w="2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1235"/>
        <w:tblGridChange w:id="0">
          <w:tblGrid>
            <w:gridCol w:w="1280"/>
            <w:gridCol w:w="12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claim_id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event_type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b0sbidb2uqp" w:id="23"/>
      <w:bookmarkEnd w:id="2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claim_document</w:t>
      </w:r>
    </w:p>
    <w:tbl>
      <w:tblPr>
        <w:tblStyle w:val="Table16"/>
        <w:tblW w:w="2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830"/>
        <w:tblGridChange w:id="0">
          <w:tblGrid>
            <w:gridCol w:w="1310"/>
            <w:gridCol w:w="8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claim_id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doc_type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storage_url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dk1lakygi9q" w:id="24"/>
      <w:bookmarkEnd w:id="2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claim_payment</w:t>
      </w:r>
    </w:p>
    <w:tbl>
      <w:tblPr>
        <w:tblStyle w:val="Table17"/>
        <w:tblW w:w="3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995"/>
        <w:tblGridChange w:id="0">
          <w:tblGrid>
            <w:gridCol w:w="2075"/>
            <w:gridCol w:w="9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claim_id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payout_date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payment_reference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pl1y4evuz" w:id="25"/>
      <w:bookmarkEnd w:id="2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Finance &amp; Ledger Model (Critical Section)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mix business tables with ledger tables.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dz4hroehf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🏦 Ledger ER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Ledger_Account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└── Ledger_Entry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zs4hvzay21" w:id="27"/>
      <w:bookmarkEnd w:id="2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ledger_account</w:t>
      </w:r>
    </w:p>
    <w:tbl>
      <w:tblPr>
        <w:tblStyle w:val="Table1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1.4557967178403"/>
        <w:gridCol w:w="7868.544203282159"/>
        <w:tblGridChange w:id="0">
          <w:tblGrid>
            <w:gridCol w:w="1491.4557967178403"/>
            <w:gridCol w:w="7868.54420328215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account_type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enum(premium_receivable, insurer_payable, commission_payable, claims_payable)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owner_type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enum(system, partner, insurer)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owner_id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</w:tbl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cdxfkj0lilb" w:id="28"/>
      <w:bookmarkEnd w:id="2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ledger_entry</w:t>
      </w:r>
    </w:p>
    <w:tbl>
      <w:tblPr>
        <w:tblStyle w:val="Table19"/>
        <w:tblW w:w="4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2900"/>
        <w:tblGridChange w:id="0">
          <w:tblGrid>
            <w:gridCol w:w="1955"/>
            <w:gridCol w:w="29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debit_account_id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credit_account_id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reference_type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enum(policy, claim, refund)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reference_id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Immutable table.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wareoxfz9b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Float Wallet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7n8c2djlpuo" w:id="30"/>
      <w:bookmarkEnd w:id="3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partner_wallet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partner_id | balance |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bc8tcbgx4wp7" w:id="31"/>
      <w:bookmarkEnd w:id="3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wallet_txn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txn_id | partner_id | debit | credit | reference |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k1olhk3w9q" w:id="32"/>
      <w:bookmarkEnd w:id="3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Partner &amp; Overlay Model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fcq74wkv6gp" w:id="33"/>
      <w:bookmarkEnd w:id="3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partner</w:t>
      </w:r>
    </w:p>
    <w:tbl>
      <w:tblPr>
        <w:tblStyle w:val="Table20"/>
        <w:tblW w:w="4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2210"/>
        <w:tblGridChange w:id="0">
          <w:tblGrid>
            <w:gridCol w:w="1925"/>
            <w:gridCol w:w="22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integration_mode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enum(api/pos/batch)</w:t>
            </w:r>
          </w:p>
        </w:tc>
      </w:tr>
    </w:tbl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xwtpjzhqhuq" w:id="34"/>
      <w:bookmarkEnd w:id="3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partner_plan_override</w:t>
      </w:r>
    </w:p>
    <w:tbl>
      <w:tblPr>
        <w:tblStyle w:val="Table21"/>
        <w:tblW w:w="3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995"/>
        <w:tblGridChange w:id="0">
          <w:tblGrid>
            <w:gridCol w:w="2315"/>
            <w:gridCol w:w="9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partner_id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sku_id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pricing_override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commission_override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</w:tr>
    </w:tbl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9w5dy5bfq8" w:id="35"/>
      <w:bookmarkEnd w:id="3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Reporting Model (Warehouse Layer)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Operational DB → Event Bus → Reporting DB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rpsvnnsx6d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Reporting Tables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2jspnv63ty9" w:id="37"/>
      <w:bookmarkEnd w:id="3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premium_register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policy_id | premium | tax | net | issue_date |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vriuwpyg0pu" w:id="38"/>
      <w:bookmarkEnd w:id="3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claims_paid_register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claim_id | amount_paid | payout_date |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u8sevfypkfd6" w:id="39"/>
      <w:bookmarkEnd w:id="3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claims_reserve_register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claim_id | reserve_amount |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tb3eynhkeys" w:id="40"/>
      <w:bookmarkEnd w:id="4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commission_register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partner_id | commission | settlement_date |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g2maszok9z" w:id="41"/>
      <w:bookmarkEnd w:id="4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Event &amp; Audit Model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9tak0qecfau" w:id="42"/>
      <w:bookmarkEnd w:id="4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domain_event</w:t>
      </w:r>
    </w:p>
    <w:tbl>
      <w:tblPr>
        <w:tblStyle w:val="Table22"/>
        <w:tblW w:w="2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235"/>
        <w:tblGridChange w:id="0">
          <w:tblGrid>
            <w:gridCol w:w="1310"/>
            <w:gridCol w:w="12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event_type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entity_type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entity_id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payload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8e2mr3kwz16y" w:id="43"/>
      <w:bookmarkEnd w:id="4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audit_log</w:t>
      </w:r>
    </w:p>
    <w:tbl>
      <w:tblPr>
        <w:tblStyle w:val="Table23"/>
        <w:tblW w:w="2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830"/>
        <w:tblGridChange w:id="0">
          <w:tblGrid>
            <w:gridCol w:w="1310"/>
            <w:gridCol w:w="8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entity_type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entity_id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old_value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new_value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</w:tr>
    </w:tbl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vp8bkzjx6i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Full Platform Relationship View (Condensed)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Partner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└── Master_Policy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└── Policy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└── Certificate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└── Claim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     └── Claim_Payment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└── Plan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└── SKU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└── Proposal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     └── Policy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Policy / Claim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└── Ledger_Entry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uppo55hu1n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Architectural Observations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1f2rbihpuw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Separation of Concerns</w:t>
      </w:r>
    </w:p>
    <w:p w:rsidR="00000000" w:rsidDel="00000000" w:rsidP="00000000" w:rsidRDefault="00000000" w:rsidRPr="00000000" w14:paraId="000001B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config isolated</w:t>
      </w:r>
    </w:p>
    <w:p w:rsidR="00000000" w:rsidDel="00000000" w:rsidP="00000000" w:rsidRDefault="00000000" w:rsidRPr="00000000" w14:paraId="000001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flow isolated</w:t>
      </w:r>
    </w:p>
    <w:p w:rsidR="00000000" w:rsidDel="00000000" w:rsidP="00000000" w:rsidRDefault="00000000" w:rsidRPr="00000000" w14:paraId="000001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 isolated</w:t>
      </w:r>
    </w:p>
    <w:p w:rsidR="00000000" w:rsidDel="00000000" w:rsidP="00000000" w:rsidRDefault="00000000" w:rsidRPr="00000000" w14:paraId="000001C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isolated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6ga1me0fu7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Multi-LOB Safe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LOB-specific tables.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LOB differences handled via:</w:t>
      </w:r>
    </w:p>
    <w:p w:rsidR="00000000" w:rsidDel="00000000" w:rsidP="00000000" w:rsidRDefault="00000000" w:rsidRPr="00000000" w14:paraId="000001C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JSON fields</w:t>
      </w:r>
    </w:p>
    <w:p w:rsidR="00000000" w:rsidDel="00000000" w:rsidP="00000000" w:rsidRDefault="00000000" w:rsidRPr="00000000" w14:paraId="000001C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 types</w:t>
      </w:r>
    </w:p>
    <w:p w:rsidR="00000000" w:rsidDel="00000000" w:rsidP="00000000" w:rsidRDefault="00000000" w:rsidRPr="00000000" w14:paraId="000001C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engine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tpcfpyqseb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Regulatory Ready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 ledger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Versioned products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Reserve tracking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ahdgxyaumr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Next Step Options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now:</w:t>
      </w:r>
    </w:p>
    <w:p w:rsidR="00000000" w:rsidDel="00000000" w:rsidP="00000000" w:rsidRDefault="00000000" w:rsidRPr="00000000" w14:paraId="000001C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this into a </w:t>
      </w:r>
      <w:r w:rsidDel="00000000" w:rsidR="00000000" w:rsidRPr="00000000">
        <w:rPr>
          <w:b w:val="1"/>
          <w:bCs w:val="1"/>
          <w:rtl w:val="0"/>
        </w:rPr>
        <w:t xml:space="preserve">visual diagram (Mermaid / architecture-ready)</w:t>
      </w:r>
    </w:p>
    <w:p w:rsidR="00000000" w:rsidDel="00000000" w:rsidP="00000000" w:rsidRDefault="00000000" w:rsidRPr="00000000" w14:paraId="000001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dive into </w:t>
      </w:r>
      <w:r w:rsidDel="00000000" w:rsidR="00000000" w:rsidRPr="00000000">
        <w:rPr>
          <w:b w:val="1"/>
          <w:bCs w:val="1"/>
          <w:rtl w:val="0"/>
        </w:rPr>
        <w:t xml:space="preserve">ledger financial correctness</w:t>
      </w:r>
    </w:p>
    <w:p w:rsidR="00000000" w:rsidDel="00000000" w:rsidP="00000000" w:rsidRDefault="00000000" w:rsidRPr="00000000" w14:paraId="000001D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complete issuance + ledger + reporting end-to-end flow</w:t>
      </w:r>
    </w:p>
    <w:p w:rsidR="00000000" w:rsidDel="00000000" w:rsidP="00000000" w:rsidRDefault="00000000" w:rsidRPr="00000000" w14:paraId="000001D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simulate a </w:t>
      </w:r>
      <w:r w:rsidDel="00000000" w:rsidR="00000000" w:rsidRPr="00000000">
        <w:rPr>
          <w:b w:val="1"/>
          <w:bCs w:val="1"/>
          <w:rtl w:val="0"/>
        </w:rPr>
        <w:t xml:space="preserve">real loan insurance issuance with data flow across all tables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me which direction you want to go deeper into.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