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Strategy: An Audio-First Pipeline for High-Accuracy Diarization &amp; Transcription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outlines a new, more robust core architecture for the application. It addresses the critical limitations of relying on the YouTube Transcript API—namely, low accuracy and the complete inability to perform speaker diarization.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new strategy pivots to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"audio-first"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approach. Instead of treating the pre-existing (and often flawed) transcript as the source of truth, we will now treat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video's audio stream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the primary source material. This allows us to build a more powerful and accurate data processing pipeline from the ground up.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New Default Pipeline: From Text-First to Audio-First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previous "Smart Pipeline" prioritized fetching existing captions for speed. This is now deprecated in favor of a more reliable, albeit more computationally intensive, workflow that will become the new standard for all videos.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New Workflow: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Audio Extraction: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first step for any video will be to use yt-dlp to download and extract only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audio track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as a high-quality .mp3 or .wav file). This is significantly faster and requires less storage than downloading the full video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Speaker Diarization (Who Spoke When?):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extracted audio file is first processed by a state-of-the-art speaker diarization model, such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pyannote.audio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model analyzes the audio and produces a timeline of speaker turns.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list of segments with a start time, end time, and a speaker label (e.g., SPEAKER_00, SPEAKER_01).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High-Accuracy Transcription (What Was Said?):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audio is then transcribed using a powerful ASR model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WhisperX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WhisperX is a significant upgrade over the base Whisper model because it provides more accurate word-level timestamps.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Alignment &amp; Enrichment: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system's final and most critical step is to align the outputs of the two previous stages. It will map the speaker turn timestamps from pyannote.audio to the word-level timestamps from WhisperX.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Final 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result is a highly accurate, enriched transcript where every single word is associated with a timestamp and a specific speaker. This becomes the new, high-quality source material for all downstream tasks.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Addressing Performance with Parallel Processing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correctly identified that this new pipeline is more computationally intensive. Running diarization and transcription on a 3-hour podcast can be slow. To mitigate this, we will incorporate a parallel processing strategy.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Audio Chunking: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source audio file will be broken down into smaller, manageable chunks (e.g., 5-10 minutes each).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Parallel GPU Processing: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If a multi-core GPU is available, these chunks can be processed in parallel. Multiple WhisperX and pyannote.audio instances can run simultaneously on different CUDA cores, dramatically reducing the total end-to-end processing time.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approach allows us to get the high-quality results of a deep analysis without making the user wait an unacceptably long time.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Benefits of the New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audio-first approach is a fundamental upgrade that unlocks several key capabilities: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Speaker-Specific Queries: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application can now reliably answer queries like, "What did Speaker A say about the economy?" This was impossible before.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Dramatically Improved Accuracy: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using our own state-of-the-art ASR model, we are no longer at the mercy of the low-quality YouTube captions. This improves the quality of all outputs, from the supercut to the Q&amp;A answers.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Better Handling of Accents: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Models like Whisper are trained on a massive and diverse dataset of global accents, making them far more robust than the standard captioning models used by many platforms.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Foundation for Advanced Features: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clean, speaker-labeled transcript is the foundation for more advanced future capabilities, such as analyzing the sentiment of each speaker or tracking how a specific person's topics evolve over the course of a conversation.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