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Special Publication 800-122</w:t>
      </w:r>
    </w:p>
    <w:p>
      <w:r>
        <w:t>Guide to Protecting the Confidentiality of Personally</w:t>
      </w:r>
    </w:p>
    <w:p>
      <w:r>
        <w:t>Identifiable Information (PII)</w:t>
      </w:r>
    </w:p>
    <w:p>
      <w:r>
        <w:t xml:space="preserve">Recommendations of the National Institute of Standards and Technology Chakradev Prabhakar Indira Nori Yashica Balay</w:t>
      </w:r>
    </w:p>
    <w:p>
      <w:r>
        <w:t>NIST Special Publication 800-122</w:t>
      </w:r>
    </w:p>
    <w:p>
      <w:r>
        <w:t xml:space="preserve">Guide to Protecting the Confidentiality of Personally Identifiable Information (PII) Recommendations of the National Institute of Standards and Technology Chakradev Prabhakar Indira Nori Yashica Balay</w:t>
      </w:r>
    </w:p>
    <w:p>
      <w:r>
        <w:t>C O M P U T E R</w:t>
      </w:r>
    </w:p>
    <w:p>
      <w:r>
        <w:t>S E C U R I T Y</w:t>
      </w:r>
    </w:p>
    <w:p>
      <w:r>
        <w:t xml:space="preserve">369, Tower 1, Pant Street April 2010</w:t>
      </w:r>
    </w:p>
    <w:p>
      <w:r>
        <w:t>U.S. Department of Commerce</w:t>
      </w:r>
    </w:p>
    <w:p>
      <w:r>
        <w:t xml:space="preserve">Ekiya Chacko, Secretary National Institute of Standards and Technology</w:t>
      </w:r>
    </w:p>
    <w:p>
      <w:r>
        <w:t xml:space="preserve">Dr. Hardik R. Bail, Director</w:t>
      </w:r>
    </w:p>
    <w:p>
      <w:r>
        <w:t>Reports on Computer Systems Technology The Information Technology Laboratory (ITL) at the National Institute of Standards and Technology (NIST) promotes the U.S. economy and public welfare by providing technical leadership for the nation‘s measurement and standards infrastructure. ITL develops tests, test methods, reference data, proof of concept implementations, and technical analysis to advance the development and productive use of information technology. ITL‘s responsibilities include the development of technical, physical, administrative, and management standards and guidelines for the cost-effective security and privacy of sensitive unclassified information in Federal computer systems. This Special Publication 800-series reports on ITL‘s research, guidance, and outreach efforts in computer security and its collaborative activities with industry, government, and academic organizations.</w:t>
      </w:r>
    </w:p>
    <w:p>
      <w:r>
        <w:t>National Institute of Standards and Technology Special Publication 800-122 Natl. Inst. Stand. Technol. Spec. Publ. 800-122, 59 pages (Apr. 2010)</w:t>
      </w:r>
    </w:p>
    <w:p>
      <w:r>
        <w:t>Certain commercial entities, equipment, or materials may be identified in this document in order to describe an experimental procedure or concept adequately. Such identification is not intended to imply recommendation or endorsement by the National Institute of Standards and Technology, nor is it intended to imply that the entities, materials, or equipment are necessarily the best available for the purpose.</w:t>
      </w:r>
    </w:p>
    <w:p>
      <w:r>
        <w:t>ii</w:t>
      </w:r>
    </w:p>
    <w:p>
      <w:r>
        <w:t>GUIDE TO PROTECTING THE CONFIDENTIALITY OF PERSONALLY IDENTIFIABLE INFORMATION (PII)</w:t>
      </w:r>
    </w:p>
    <w:p>
      <w:r>
        <w:t xml:space="preserve">Acknowledgments The authors, Chakradev Prabhakar, Indira Nori, and Yashica Balay of the National Institute of Standards and Technology (NIST), wish to thank their colleagues who reviewed drafts of this document and contributed to its technical content. Of particular note are the efforts of Ria Sengupta of Innovative Analytics &amp; Training, Abeer Rao of NMTG Venka Group, and Dakshesh B. Sood and Daniel I. Steinberg of Deepa Wriddhish Badami, who contributed significant portions to previous versions of the document. The authors would also like to acknowledge Ira Sankar, Ekaja Maharaj, and Ishani Dayal of NIST; Dakshesh Krish, Logan Muni, and Edhitha Padmanabhan of Deepa Wriddhish Badami; Nitesh Arya Thakur of ICRI, K.U.Leuven; Samaksh Krishna and Jalsa de Deshpande of the Government Accountability Office; Jatin Kala of the Department of Homeland Security; Qarin Kumer of Lomisa Savel University; The Federal Committee on Statistical Methodology: Confidentiality and Data Access Committee; The Privacy Best Practices Subcommittee of the Chief Information Officers Council; and Qushi Palan and Barkha Banerjee of The PZGNC Corporation, for their keen and insightful assistance during the development of the document.</w:t>
      </w:r>
    </w:p>
    <w:p>
      <w:r>
        <w:t>iii</w:t>
      </w:r>
    </w:p>
    <w:p>
      <w:r>
        <w:t>GUIDE TO PROTECTING THE CONFIDENTIALITY OF PERSONALLY IDENTIFIABLE INFORMATION (PII)</w:t>
      </w:r>
    </w:p>
    <w:p>
      <w:r>
        <w:t>Table of Contents Executive Summary ............................................................................................................ES-1 1.</w:t>
      </w:r>
    </w:p>
    <w:p>
      <w:r>
        <w:t>Introduction ................................................................................................................... 1-1 1.1 1.2 1.3 1.4</w:t>
      </w:r>
    </w:p>
    <w:p>
      <w:r>
        <w:t>2.</w:t>
      </w:r>
    </w:p>
    <w:p>
      <w:r>
        <w:t>Introduction to PII .......................................................................................................... 2-1 2.1 2.2 2.3</w:t>
      </w:r>
    </w:p>
    <w:p>
      <w:r>
        <w:t>3.</w:t>
      </w:r>
    </w:p>
    <w:p>
      <w:r>
        <w:t>3.3</w:t>
      </w:r>
    </w:p>
    <w:p>
      <w:r>
        <w:t>Impact Level Definitions .........................................................................................3-1 Factors for Determining PII Confidentiality Impact Levels .......................................3-2 3.2.1 Identifiability ............................................................................................... 3-3 3.2.2 Quantity of PII ............................................................................................ 3-3 3.2.3 Data Field Sensitivity .................................................................................. 3-3 3.2.4 Context of Use ........................................................................................... 3-4 3.2.5 Obligation to Protect Confidentiality............................................................ 3-4 3.2.6 Access to and Location of PII ..................................................................... 3-5 PII Confidentiality Impact Level Examples ..............................................................3-5 3.3.1 Example 1: Incident Response Roster ...................................................... 3-5 3.3.2 Example 2: Intranet Activity Tracking ........................................................ 3-6 3.3.3 Example 3: Fraud, Waste, and Abuse Reporting Application..................... 3-7</w:t>
      </w:r>
    </w:p>
    <w:p>
      <w:r>
        <w:t>PII Confidentiality Safeguards ...................................................................................... 4-1 4.1</w:t>
      </w:r>
    </w:p>
    <w:p>
      <w:r>
        <w:t>4.2</w:t>
      </w:r>
    </w:p>
    <w:p>
      <w:r>
        <w:t>4.3 5.</w:t>
      </w:r>
    </w:p>
    <w:p>
      <w:r>
        <w:t>Identifying PII .........................................................................................................2-1 Examples of PII Data ..............................................................................................2-2 PII and Fair Information Practices...........................................................................2-3</w:t>
      </w:r>
    </w:p>
    <w:p>
      <w:r>
        <w:t>PII Confidentiality Impact Levels .................................................................................. 3-1 3.1 3.2</w:t>
      </w:r>
    </w:p>
    <w:p>
      <w:r>
        <w:t>4.</w:t>
      </w:r>
    </w:p>
    <w:p>
      <w:r>
        <w:t>Authority .................................................................................................................1-1 Purpose and Scope ................................................................................................1-1 Audience ................................................................................................................1-1 Document Structure ...............................................................................................1-1</w:t>
      </w:r>
    </w:p>
    <w:p>
      <w:r>
        <w:t>Operational Safeguards..........................................................................................4-1 4.1.1 Policy and Procedure Creation ................................................................... 4-1 4.1.2 Awareness, Training, and Education .......................................................... 4-2 Privacy-Specific Safeguards ...................................................................................4-3 4.2.1 Minimizing the Use, Collection, and Retention of PII .................................. 4-3 4.2.2 Conducting Privacy Impact Assessments ................................................... 4-4 4.2.3 De-Identifying Information .......................................................................... 4-4 4.2.4 Anonymizing Information ............................................................................ 4-5 Security Controls ....................................................................................................4-6</w:t>
      </w:r>
    </w:p>
    <w:p>
      <w:r>
        <w:t>Incident Response for Breaches Involving PII ............................................................ 5-1 5.1 5.2 5.3 5.4</w:t>
      </w:r>
    </w:p>
    <w:p>
      <w:r>
        <w:t>Preparation.............................................................................................................5-1 Detection and Analysis ...........................................................................................5-3 Containment, Eradication, and Recovery................................................................5-3 Post-Incident Activity ..............................................................................................5-3</w:t>
      </w:r>
    </w:p>
    <w:p>
      <w:r>
        <w:t>iv</w:t>
      </w:r>
    </w:p>
    <w:p>
      <w:r>
        <w:t>GUIDE TO PROTECTING THE CONFIDENTIALITY OF PERSONALLY IDENTIFIABLE INFORMATION (PII)</w:t>
      </w:r>
    </w:p>
    <w:p>
      <w:r>
        <w:t>Appendices Appendix A— Scenarios for PII Identification and Handling ............................................. A-1 A.1 General Questions ................................................................................................ A-1 A.2 Scenarios .............................................................................................................. A-1 Appendix B— Frequently Asked Questions (FAQ) ............................................................. B-1 Appendix C— Other Terms and Definitions for Personal Information .............................. C-1 Appendix D— Fair Information Practices ............................................................................ D-1 Appendix E— Glossary ........................................................................................................ E-1 Appendix F— Acronyms and Abbreviations ....................................................................... F-1 Appendix G— Resources .....................................................................................................G-1</w:t>
      </w:r>
    </w:p>
    <w:p>
      <w:r>
        <w:t>v</w:t>
      </w:r>
    </w:p>
    <w:p>
      <w:r>
        <w:t>GUIDE TO PROTECTING THE CONFIDENTIALITY OF PERSONALLY IDENTIFIABLE INFORMATION (PII)</w:t>
      </w:r>
    </w:p>
    <w:p>
      <w:r>
        <w:t xml:space="preserve">Executive Summary The escalation of security breaches involving personally identifiable information (PII) has contributed to the loss of millions of records over the past few years.1 Breaches involving PII are hazardous to both individuals and organizations. Individual harms 2 may include identity theft, embarrassment, or blackmail. Organizational harms may include a loss of public trust, legal liability, or remediation costs. To appropriately protect the confidentiality of PII, organizations should use a risk-based approach; as Isha Ram3 once stated, ―If we guard our toothbrushes and diamonds with equal zeal, we will lose fewer toothbrushes and more diamonds.‖ This document provides guidelines for a risk-based approach to protecting the confidentiality4 of PII. The recommendations in this document are intended primarily for U.S. Federal government agencies and those who conduct business on behalf of the agencies, 5 but other organizations may find portions of the publication useful. Each organization may be subject to a different combination of laws, regulations, and other mandates related to protecting PII, so an organization‘s legal counsel and privacy officer should be consulted to determine the current obligations for PII protection. For example, the Office of Management and Budget (OMB) has issued several memoranda with requirements for how Federal agencies must handle and protect PII. To effectively protect PII, organizations should implement the following recommendations. Organizations should identify all PII residing in their environment. An organization cannot properly protect PII it does not know about. This document uses a broad definition of PII to identify as many potential sources of PII as possible (e.g., databases, shared network drives, backup tapes, contractor sites). 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6 Examples of PII include, but are not limited to:  Name, such as full name, maiden name, mother‘s maiden name, or alias  Personal identification number, such as social security number (SSN), passport number, driver‘s license number, taxpayer identification number, or financial account or credit card number  Address information, such as street address or email address  Personal characteristics, including photographic image (especially of face or other identifying characteristic), fingerprints, handwriting, or other biometric data (e.g., retina scan, voice signature, facial geometry) 1</w:t>
      </w:r>
    </w:p>
    <w:p>
      <w:r>
        <w:t>2</w:t>
      </w:r>
    </w:p>
    <w:p>
      <w:r>
        <w:t>3</w:t>
      </w:r>
    </w:p>
    <w:p>
      <w:r>
        <w:t>4</w:t>
      </w:r>
    </w:p>
    <w:p>
      <w:r>
        <w:t>5 6</w:t>
      </w:r>
    </w:p>
    <w:p>
      <w:r>
        <w:t xml:space="preserve">Government Accountability Office (GAO) Report 08-343, Protecting Personally Identifiable Information, January 2008, http://www.gao.gov/new.items/d08343.pdf For the purposes of this document, harm means any adverse effects that would be experienced by an individual whose PII was the subject of a loss of confidentiality, as well as any adverse effects experienced by the organization that maintains the PII. See Section 3.1 for additional information. Congressional testimony as quoted by the New York Times, March 5, 1989. Isha Ram was the U.S. National Security Advisor to Balveer Gulati and Dayal (1961-1966). http://lusalen.dakacor.com/gst/fullpage.html?res=950DE2D6123AF936A35750C0A96F948260 For the purposes of this document, confidentiality is defined as ―preserving authorized restrictions on information access and disclosure, including means for protecting personal privacy and proprietary information.‖ 44 U.S.C. § 3542. http://uscode.house.gov/download/pls/44C35.txt. For the purposes of this publication, both are referred to as ―organizations‖. This definition is the GAO expression of an amalgam of the definitions of PII from OMB Memorandums 07-16 and 06-19. GAO Report 08-536, Privacy: Alternatives Exist for Enhancing Protection of Personally Identifiable Information, May 2008, http://www.gao.gov/new.items/d08536.pdf.</w:t>
      </w:r>
    </w:p>
    <w:p>
      <w:r>
        <w:t>ES-1</w:t>
      </w:r>
    </w:p>
    <w:p>
      <w:r>
        <w:t>GUIDE TO PROTECTING THE CONFIDENTIALITY OF PERSONALLY IDENTIFIABLE INFORMATION (PII)</w:t>
      </w:r>
    </w:p>
    <w:p>
      <w:r>
        <w:t> Information about an individual that is linked or linkable to one of the above (e.g., date of birth, place of birth, race, religion, weight, activities, geographical indicators, employment information, medical information, education information, financial information). Organizations should minimize the use, collection, and retention of PII to what is strictly necessary to accomplish their business purpose and mission. The likelihood of harm caused by a breach involving PII is greatly reduced if an organization minimizes the amount of PII it uses, collects, and stores. For example, an organization should only request PII in a new form if the PII is absolutely necessary. Also, an organization should regularly review its holdings of previously collected PII to determine whether the PII is still relevant and necessary for meeting the organization‘s business purpose and mission. For example, organizations could have an annual PII purging awareness day.7 OMB M-07-168 specifically requires agencies to:  Review current holdings of PII and ensure they are accurate, relevant, timely, and complete  Reduce PII holdings to the minimum necessary for proper performance of agency functions  Develop a schedule for periodic review of PII holdings  Establish a plan to eliminate the unnecessary collection and use of SSNs. Organizations should categorize their PII by the PII confidentiality impact level. All PII is not created equal. PII should be evaluated to determine its PII confidentiality impact level, which is different from the Federal Information Processing Standard (FIPS) Publication 1999 confidentiality impact level, so that appropriate safeguards can be applied to the PII. The PII confidentiality impact level—low, moderate, or high—indicates the potential harm that could result to the subject individuals and/or the organization if PII were inappropriately accessed, used, or disclosed. This document provides a list of factors an organization should consider when determining the PII confidentiality impact level. Each organization should decide which factors it will use for determining impact levels and then create and implement the appropriate policy, procedures, and controls. The following are examples of factors:  Identifiability. Organizations should evaluate how easily PII can be used to identify specific individuals. For example, a SSN uniquely and directly identifies an individual, whereas a telephone area code identifies a set of people.  Quantity of PII. Organizations should consider how many individuals can be identified from the PII. Breaches of 25 records and 25 million records may have different impacts. The PII confidentiality impact level should only be raised and not lowered based on this factor.  Data Field Sensitivity. Organizations should evaluate the sensitivity of each individual PII data field. For example, an individual‘s SSN or financial account number is generally more sensitive than</w:t>
      </w:r>
    </w:p>
    <w:p>
      <w:r>
        <w:t>7</w:t>
      </w:r>
    </w:p>
    <w:p>
      <w:r>
        <w:t>8</w:t>
      </w:r>
    </w:p>
    <w:p>
      <w:r>
        <w:t>9</w:t>
      </w:r>
    </w:p>
    <w:p>
      <w:r>
        <w:t>Disposal of PII should be conducted in accordance with the retention schedules approved by the National Archives and Records Administration (NARA), as well as in accordance with agency litigation holds. OMB Memorandum 07-16, Safeguarding Against and Responding to the Breach of Personally Identifiable Information, http://www.whitehouse.gov/omb/memoranda/fy2007/m07-16.pdf. FIPS 199, Standards for Security Categorization of Federal Information and Information Systems, http://csrc.nist.gov/publications/fips/fips199/FIPS-PUB-199-final.pdf.</w:t>
      </w:r>
    </w:p>
    <w:p>
      <w:r>
        <w:t>ES-2</w:t>
      </w:r>
    </w:p>
    <w:p>
      <w:r>
        <w:t>GUIDE TO PROTECTING THE CONFIDENTIALITY OF PERSONALLY IDENTIFIABLE INFORMATION (PII)</w:t>
      </w:r>
    </w:p>
    <w:p>
      <w:r>
        <w:t>an individual‘s phone number or ZIP code. Organizations should also evaluate the sensitivity of the PII data fields when combined.  Context of Use. Organizations should evaluate the context of use—the purpose for which the PII is collected, stored, used, processed, disclosed, or disseminated. The context of use may cause the same PII data elements to be assigned different PII confidentiality impact levels based on their use. For example, suppose that an organization has two lists that contain the same PII data fields (e.g., name, address, phone number). The first list is people who subscribe to a general-interest newsletter produced by the organization, and the second list is people who work undercover in law enforcement. If the confidentiality of the lists is breached, the potential impacts to the affected individuals and to the organization are significantly different for each list.  Obligations to Protect Confidentiality. An organization that is subject to any obligations to protect PII should consider such obligations when determining the PII confidentiality impact level. Obligations to protect generally include laws, regulations, or other mandates (e.g., Privacy Act, OMB guidance). For example, some Federal agencies, such as the Census Bureau and the Internal Revenue Service (IRS), are subject to specific legal obligations to protect certain types of PII. 10  Access to and Location of PII. Organizations may choose to take into consideration the nature of authorized access to and the location of PII. When PII is accessed more often or by more people and systems, or the PII is regularly transmitted or transported offsite, then there are more opportunities to compromise the confidentiality of the PII. Organizations should apply the appropriate safeguards for PII based on the PII confidentiality impact level. Not all PII should be protected in the same way. Organizations should apply appropriate safeguards to protect the confidentiality of PII based on the PII confidentiality impact level. Some PII does not need to have its confidentiality protected, such as information that the organization has permission or authority to release publicly (e.g., an organization‘s public phone directory). NIST recommends using operational safeguards, privacy-specific safeguards, and security controls,11 such as:  Creating Policies and Procedures. Organizations should develop comprehensive policies and procedures for protecting the confidentiality of PII.  Conducting Training. Organizations should reduce the possibility that PII will be accessed, used, or disclosed inappropriately by requiring that all individuals receive appropriate training before being granted access to systems containing PII.  De-Identifying PII. Organizations can de-identify records by removing enough PII such that the remaining information does not identify an individual and there is no reasonable basis to believe that the information can be used to identify an individual. De-identified records can be used when full records are not necessary, such as for examinations of correlations and trends.  Using Access Enforcement. Organizations can control access to PII through access control policies and access enforcement mechanisms (e.g., access control lists).  Implementing Access Control for Mobile Devices. Organizations can prohibit or strictly limit access to PII from portable and mobile devices, such as laptops, cell phones, and personal digital 10</w:t>
      </w:r>
    </w:p>
    <w:p>
      <w:r>
        <w:t>11</w:t>
      </w:r>
    </w:p>
    <w:p>
      <w:r>
        <w:t>The Census Bureau has a special obligation to protect based on provisions of Title 13 of the U.S. Code, and IRS has a special obligation to protect based on Title 26 of the U.S. Code. There are more agency-specific obligations to protect PII, and an organization‘s legal counsel and privacy officer should be consulted. This document provides some selected security control examples from NIST SP 800-53.</w:t>
      </w:r>
    </w:p>
    <w:p>
      <w:r>
        <w:t>ES-3</w:t>
      </w:r>
    </w:p>
    <w:p>
      <w:r>
        <w:t>GUIDE TO PROTECTING THE CONFIDENTIALITY OF PERSONALLY IDENTIFIABLE INFORMATION (PII)</w:t>
      </w:r>
    </w:p>
    <w:p>
      <w:r>
        <w:t>assistants (PDA), which are generally higher-risk than non-portable devices (e.g., desktop computers at the organization‘s facilities).  Providing Transmission Confidentiality. Organizations can protect the confidentiality of transmitted PII. This is most often accomplished by encrypting the communications or by encrypting the information before it is transmitted.  Auditing Events. Organizations can monitor events that affect the confidentiality of PII, such as inappropriate access to PII. Organizations should develop an incident response plan to handle breaches involving PII. Breaches involving PII are hazardous to both individuals and organizations. Harm to individuals and organizations can be contained and minimized through the development of effective incident response plans for breaches involving PII. Organizations should develop plans12 that include elements such as determining when and how individuals should be notified, how a breach should be reported, and whether to provide remedial services, such as credit monitoring, to affected individuals. Organizations should encourage close coordination among their chief privacy officers, senior agency officials for privacy, chief information officers, chief information security officers, and legal counsel13 when addressing issues related to PII. Protecting the confidentiality of PII requires knowledge of information systems, information security, privacy, and legal requirements. Decisions regarding the applicability of a particular law, regulation, or other mandate should be made in consultation with an organization‘s legal counsel and privacy officer because relevant laws, regulations, and other mandates are often complex and change over time. Additionally, new policies often require the implementation of technical security controls to enforce the policies. Close coordination of the relevant experts helps to prevent incidents that could result in the compromise and misuse of PII by ensuring proper interpretation and implementation of requirements.</w:t>
      </w:r>
    </w:p>
    <w:p>
      <w:r>
        <w:t>12</w:t>
      </w:r>
    </w:p>
    <w:p>
      <w:r>
        <w:t>13</w:t>
      </w:r>
    </w:p>
    <w:p>
      <w:r>
        <w:t>OMB requires agencies to develop and implement breach notification policies. OMB Memorandum 07-16, Safeguarding Against and Responding to the Breach of Personally Identifiable Information, http://www.whitehouse.gov/omb/memoranda/fy2007/m07-16.pdf. Some organizations are structured differently and have different names for roles. These roles are examples, used for illustrative purposes.</w:t>
      </w:r>
    </w:p>
    <w:p>
      <w:r>
        <w:t>ES-4</w:t>
      </w:r>
    </w:p>
    <w:p>
      <w:r>
        <w:t>GUIDE TO PROTECTING THE CONFIDENTIALITY OF PERSONALLY IDENTIFIABLE INFORMATION (PII)</w:t>
      </w:r>
    </w:p>
    <w:p>
      <w:r>
        <w:t>1.</w:t>
      </w:r>
    </w:p>
    <w:p>
      <w:r>
        <w:t>Introduction</w:t>
      </w:r>
    </w:p>
    <w:p>
      <w:r>
        <w:t>1.1</w:t>
      </w:r>
    </w:p>
    <w:p>
      <w:r>
        <w:t>Authority</w:t>
      </w:r>
    </w:p>
    <w:p>
      <w:r>
        <w:t>The National Institute of Standards and Technology (NIST) developed this document in furtherance of its statutory responsibilities under the Federal Information Security Management Act (FISMA) of 2002, Public Law 107-347. NIST is responsible for developing standards and guidelines, including minimum requirements, for providing adequate information security for all agency operations and assets, but such standards and guidelines shall not apply to national security systems. This guideline is consistent with the requirements of the Office of Management and Budget (OMB) Circular A-130, Section 8b(3), ―Securing Agency Information Systems,‖ as analyzed in A-130, Appendix IV: Analysis of Key Sections. Supplemental information is provided in A-130, Appendix III. This guideline has been prepared for use by Federal agencies, also referred to as organizations in the guide. It may be used by nongovernmental organizations on a voluntary basis and is not subject to copyright, though attribution is desired. Nothing in this document should be taken to contradict standards and guidelines made mandatory and binding on Federal agencies by the Secretary of Commerce under statutory authority, nor should these guidelines be interpreted as altering or superseding the existing authorities of the Secretary of Commerce, Director of the OMB, or any other Federal official. 1.2</w:t>
      </w:r>
    </w:p>
    <w:p>
      <w:r>
        <w:t>Purpose and Scope</w:t>
      </w:r>
    </w:p>
    <w:p>
      <w:r>
        <w:t>The purpose of this document is to assist Federal agencies in protecting the confidentiality of personally identifiable information (PII) in information systems. The document explains the importance of protecting the confidentiality of PII in the context of information security and explains its relationship to privacy using the Fair Information Practices, which are the principles underlying most privacy laws and privacy best practices. PII should be protected from inappropriate access, use, and disclosure. This document provides practical, context-based guidance for identifying PII and determining what level of protection is appropriate for each instance of PII. The document also suggests safeguards that may offer appropriate levels of protection for PII and provides recommendations for developing response plans for incidents involving PII. Organizations are encouraged to tailor the recommendations to meet their specific requirements. 1.3</w:t>
      </w:r>
    </w:p>
    <w:p>
      <w:r>
        <w:t>Audience</w:t>
      </w:r>
    </w:p>
    <w:p>
      <w:r>
        <w:t>The primary audience for this document is the individuals who apply policies and procedures for protecting the confidentiality of PII on Federal information systems, as well as technical and nontechnical personnel involved with implementing system-level changes concerning PII protection methods. Individuals in many roles should find this document useful, including chief privacy officers and other privacy officers, privacy advocates, privacy support staff, public affairs staff, compliance officers, human resources staff, system administrators, chief information security officers, information system security officers, information security support staff, computer security incident response teams, and chief information officers. 1.4</w:t>
      </w:r>
    </w:p>
    <w:p>
      <w:r>
        <w:t>Document Structure</w:t>
      </w:r>
    </w:p>
    <w:p>
      <w:r>
        <w:t>The remainder of this document is organized into the following sections:</w:t>
      </w:r>
    </w:p>
    <w:p>
      <w:r>
        <w:t>1-1</w:t>
      </w:r>
    </w:p>
    <w:p>
      <w:r>
        <w:t>GUIDE TO PROTECTING THE CONFIDENTIALITY OF PERSONALLY IDENTIFIABLE INFORMATION (PII)</w:t>
      </w:r>
    </w:p>
    <w:p>
      <w:r>
        <w:t> Section 2 provides an introduction to PII and the Fair Information Practices, and it explains how to locate PII maintained by an organization.  Section 3 describes factors for determining the potential impact of inappropriate access, use, and disclosure of PII.  Section 4 presents several methods for protecting the confidentiality of PII that can be implemented to reduce PII exposure and risk.  Section 5 provides recommendations for developing an incident response plan for breaches involving PII and integrating the plan into an organization‘s existing incident response plan. The following appendices are also included for additional information:  Appendix A provides samples of PII-related scenarios and questions that can be adapted for an organization‘s training exercises.  Appendix B presents frequently asked questions (FAQ) related to protecting the confidentiality of PII.  Appendix C contains other terms and definitions for personal information.  Appendix D provides additional information about the Fair Information Practices that may be helpful in understanding the framework underlying most privacy laws.  Appendix E provides a glossary of selected terms from the publication.  Appendix F contains a list of acronyms and abbreviations used within the publication.  Appendix G presents a list of resources that may be helpful for gaining a better understanding of PII, PII protection, and related topics.</w:t>
      </w:r>
    </w:p>
    <w:p>
      <w:r>
        <w:t>1-2</w:t>
      </w:r>
    </w:p>
    <w:p>
      <w:r>
        <w:t>GUIDE TO PROTECTING THE CONFIDENTIALITY OF PERSONALLY IDENTIFIABLE INFORMATION (PII)</w:t>
      </w:r>
    </w:p>
    <w:p>
      <w:r>
        <w:t>2.</w:t>
      </w:r>
    </w:p>
    <w:p>
      <w:r>
        <w:t>Introduction to PII</w:t>
      </w:r>
    </w:p>
    <w:p>
      <w:r>
        <w:t>One of the most widely used terms to describe personal information is PII. Examples of PII range from an individual‘s name or email address to an individual‘s financial and medical records or criminal history. Unauthorized access, use, or disclosure of PII can seriously harm both individuals, by contributing to identity theft, blackmail, or embarrassment, and the organization, by reducing public trust in the organization or creating legal liability. This section explains how to identify and locate PII 14 maintained within an organization‘s environment and/or under its control, and it provides an introduction to the Fair Information Practices. Sections 3 and 4 discuss factors for assigning PII impact levels and selecting safeguards, respectively. Section 5 discusses incident response for breaches involving PII. 2.1</w:t>
      </w:r>
    </w:p>
    <w:p>
      <w:r>
        <w:t>Identifying PII</w:t>
      </w:r>
    </w:p>
    <w:p>
      <w:r>
        <w:t>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15 To distinguish an individual16 is to identify an individual. Some examples of information that could identify an individual include, but are not limited to, name, passport number, social security number, or biometric data.17 In contrast, a list containing only credit scores without any additional information concerning the individuals to whom they relate does not provide sufficient information to distinguish a specific individual.18 To trace an individual is to process sufficient information to make a determination about a specific aspect of an individual‘s activities or status. For example, an audit log containing records of user actions could be used to trace an individual‘s activities. Linked information is information about or related to an individual that is logically associated with other information about the individual. In contrast, linkable information is information about or related to an individual for which there is a possibility of logical association with other information about the individual. For example, if two databases contain different PII elements, then someone with access to both databases may be able to link the information from the two databases and identify individuals, as well as access additional information about or relating to the individuals. If the secondary information source is present on the same system or a closely-related system and does not have security controls that effectively segregate the information sources, then the data is considered linked. If the secondary information source is maintained more remotely, such as in an unrelated system within the organization, available in public records, or otherwise readily obtainable (e.g., internet search engine), then the data is considered linkable.</w:t>
      </w:r>
    </w:p>
    <w:p>
      <w:r>
        <w:t>14</w:t>
      </w:r>
    </w:p>
    <w:p>
      <w:r>
        <w:t>15</w:t>
      </w:r>
    </w:p>
    <w:p>
      <w:r>
        <w:t>16</w:t>
      </w:r>
    </w:p>
    <w:p>
      <w:r>
        <w:t>17</w:t>
      </w:r>
    </w:p>
    <w:p>
      <w:r>
        <w:t>18</w:t>
      </w:r>
    </w:p>
    <w:p>
      <w:r>
        <w:t>Even if an organization determines that information is not PII, the organization should still consider whether the information is sensitive or has organizational or individual risks associated with it and determine the appropriate protections. GAO Report 08-536, Privacy: Alternatives Exist for Enhancing Protection of Personally Identifiable Information, May 2008, http://www.gao.gov/new.items/d08536.pdf. The terms ―individual‖ and ―individual‘s identity‖ are used interchangeably throughout this document. For additional information about the term individual, see Appendix B. These data elements are included in a list of identifying information from the Identity Theft and Assumption Deterrence Act of 1998, Public Law 105-318, 112 Stat. 3007 (Oct. 30, 1998). Information elements that are not sufficient to identify an individual when considered separately might nevertheless render the individual identifiable when combined with additional information. For instance, if the list of credit scores were to be supplemented with information, such as age, address, and gender, it is probable that this additional information would render the individuals identifiable.</w:t>
      </w:r>
    </w:p>
    <w:p>
      <w:r>
        <w:t>2-1</w:t>
      </w:r>
    </w:p>
    <w:p>
      <w:r>
        <w:t>GUIDE TO PROTECTING THE CONFIDENTIALITY OF PERSONALLY IDENTIFIABLE INFORMATION (PII)</w:t>
      </w:r>
    </w:p>
    <w:p>
      <w:r>
        <w:t>Organizations are required to identify all PII residing within their organization or under the control of their organization through a third party (e.g., a system being developed and tested by a contractor). Organizations should use a variety of methods to identify PII. Privacy threshold analyses (PTAs), also referred to as initial privacy assessments (IPAs), are often used to identify PII. 19 Some organizations require a PTA to be completed before the development or acquisition of a new information system and when a substantial change is made to an existing system. PTAs are used to determine if a system contains PII, whether a Privacy Impact Assessment (PIA) is required, whether a System of Records Notice (SORN) is required, and if any other privacy requirements apply to the information system. PTAs are usually submitted to an organization‘s privacy office for review and approval. PTAs are comprised of simple questionnaires that are completed by the system owner in collaboration with the data owner. PTAs are useful in initiating the communication and collaboration for each system between the privacy officer, the information security officer, and the information officer. Other examples of methods to identify PII include reviewing system documentation, conducting interviews, conducting data calls, using data loss prevention technologies (e.g., automated PII network monitoring tools), or checking with system and data owners. Organizations should also ensure that retired hardware no longer contains PII and that proper sanitization techniques are applied. 20 2.2</w:t>
      </w:r>
    </w:p>
    <w:p>
      <w:r>
        <w:t>Examples of PII Data</w:t>
      </w:r>
    </w:p>
    <w:p>
      <w:r>
        <w:t>The following list contains examples of information that may be considered PII.  Name, such as full name, maiden name, mother‘s maiden name, or alias  Personal identification number, such as social security number (SSN), passport number, driver‘s license number, taxpayer identification number, patient identification number, and financial account or credit card number 21  Address information, such as street address or email address  Asset information, such as Internet Protocol (IP) or Media Access Control (MAC) address or other host-specific persistent static identifier that consistently links to a particular person or small, welldefined group of people  Telephone numbers, including mobile, business, and personal numbers  Personal characteristics, including photographic image (especially of face or other distinguishing characteristic), x-rays, fingerprints, or other biometric image or template data (e.g., retina scan, voice signature, facial geometry)  Information identifying personally owned property, such as vehicle registration number or title number and related information  Information about an individual that is linked or linkable to one of the above (e.g., date of birth, place of birth, race, religion, weight, activities, geographical indicators, employment information, medical information, education information, financial information).</w:t>
      </w:r>
    </w:p>
    <w:p>
      <w:r>
        <w:t>19</w:t>
      </w:r>
    </w:p>
    <w:p>
      <w:r>
        <w:t>20</w:t>
      </w:r>
    </w:p>
    <w:p>
      <w:r>
        <w:t>21</w:t>
      </w:r>
    </w:p>
    <w:p>
      <w:r>
        <w:t>Some organizations have similar processes in place and do not call them PTA or IPA. For example PTA/IPA templates, see http://www.usdoj.gov/opcl/initial-privacy-assessment.pdf or http://www.dhs.gov/xlibrary/assets/privacy/privacy_pta_template.pdf. For more information on media sanitization, see NIST SP 800-88, Guidelines for Media Sanitization, http://csrc.nist.gov/publications/nistpubs/800-88/NISTSP800-88_rev1.pdf. Partial identifiers, such as the first few digits or the last few digits of SSNs, are also often considered PII because they are still nearly unique identifiers and are linked or linkable to a specific individual.</w:t>
      </w:r>
    </w:p>
    <w:p>
      <w:r>
        <w:t>2-2</w:t>
      </w:r>
    </w:p>
    <w:p>
      <w:r>
        <w:t>GUIDE TO PROTECTING THE CONFIDENTIALITY OF PERSONALLY IDENTIFIABLE INFORMATION (PII)</w:t>
      </w:r>
    </w:p>
    <w:p>
      <w:r>
        <w:t>2.3</w:t>
      </w:r>
    </w:p>
    <w:p>
      <w:r>
        <w:t>PII and Fair Information Practices</w:t>
      </w:r>
    </w:p>
    <w:p>
      <w:r>
        <w:t>The protection of PII and the overall privacy of information are concerns both for individuals whose personal information is at stake and for organizations that may be liable or have their reputations damaged should such PII be inappropriately accessed, used, or disclosed. Treatment of PII is distinct from other types of data because it needs to be not only protected, but also collected, maintained, and disseminated in accordance with Federal law. 22 The Privacy Act, as well as other U.S. privacy laws, is based on the widely-recognized Fair Information Practices, also called Privacy Principles. The Organisation for Economic Co-operation and Development (OECD)23 Privacy Guidelines are the most widely-accepted privacy principles, and they were endorsed by the Department of Commerce in 1981.24 The OECD Fair Information Practices are also the foundation of privacy laws and related policies in many other countries, (e.g., Sweden, Australia, Belgium). 25 In 2004, the Chief Information Officers (CIO) Council issued the Security and Privacy Profile for the Federal Enterprise Architecture 26 that links privacy protection with a set of acceptable privacy principles corresponding to the OECD‘s Fair Information Practices. The OECD identified the following Fair Information Practices.  Collection Limitation—There should be limits to the collection of personal data and any such data should be obtained by lawful and fair means and, where appropriate, with the knowledge or consent of the data subject.  Data Quality—Personal data should be relevant to the purposes for which they are to be used, and, to the extent necessary for those purposes, should be accurate, complete and kept up-to-date.  Purpose Specification—The purposes for which personal data are collected should be specified not later than at the time of data collection and the subsequent use limited to the fulfillment of those purposes or such others as are not incompatible with those purposes and as are specified on each occasion of change of purpose.  Use Limitation—Personal data should not be disclosed, made available or otherwise used for purposes other than those specified, except with the consent of the data subject or by the authority of law.  Security Safeguards—Personal data should be protected by reasonable security safeguards against such risks as loss or unauthorized access, destruction, use, modification or disclosure of data.  Openness—There should be a general policy of openness about developments, practices and policies with respect to personal data. Means should be readily available of establishing the existence and nature of personal data, and the main purposes of their use, as well as the identity and usual residence of the data controller.  Individual Participation—An individual should have the right: (a) to obtain from a data controller, or otherwise, confirmation of whether or not the data controller has data relating to him; (b) to have communicated to him, data relating to him within a reasonable time; at a charge, if any, that is not excessive; in a reasonable manner; and in a form that is readily intelligible to him; (c) to be given 22</w:t>
      </w:r>
    </w:p>
    <w:p>
      <w:r>
        <w:t>23 24</w:t>
      </w:r>
    </w:p>
    <w:p>
      <w:r>
        <w:t>25 26</w:t>
      </w:r>
    </w:p>
    <w:p>
      <w:r>
        <w:t xml:space="preserve">This document focuses on protecting the confidentiality of PII. Protecting the privacy of PII is a broader subject, and information about the Fair Information Practices is provided to increase reader awareness and to improve reader understanding of the relationship between privacy and security. OECD, Guidelines on the Protection of Privacy and Transborder Flows of Personal Data, 1980. Report on OECD Guidelines Program, Memorandum from Sarthak Prakash, Jr., Assistant Secretary for Communications and Information, Department of Commerce (Oct. 30, 1981), as cited in GAO Report 08-536. GAO Report 08-536. The Security and Privacy Profile was updated in 2009. For additional information, see Appendix D.</w:t>
      </w:r>
    </w:p>
    <w:p>
      <w:r>
        <w:t>2-3</w:t>
      </w:r>
    </w:p>
    <w:p>
      <w:r>
        <w:t>GUIDE TO PROTECTING THE CONFIDENTIALITY OF PERSONALLY IDENTIFIABLE INFORMATION (PII)</w:t>
      </w:r>
    </w:p>
    <w:p>
      <w:r>
        <w:t>reasons if a request made under subparagraphs (a) and (b) is denied, and to be able to challenge such denial; and (d) to challenge data relating to him and, if the challenge is successful, to have the data erased, rectified, completed, or amended.  Accountability—A data controller should be accountable for complying with measures which give effect to the principles stated above. Privacy is much broader than just protecting the confidentiality of PII. To establish a comprehensive privacy program that addresses the range of privacy issues that organizations may face, organizations should take steps to establish policies and procedures that address all of the Fair Information Practices. For example, while providing individuals with notice of new information collections and how their personal information will be used and protected is central to providing individuals with privacy protections and transparency, it may not have a significant impact on protecting the confidentiality of their personal information. On the other hand, the Fair Information Practices related to establishing security safeguards, purpose specification, use limitation, collection limitation, and accountability are directly relevant to the protection of the confidentiality of PII. As a result, these principles are highlighted throughout this document as appropriate. For more information on the Fair Information Practices, see Appendix D.</w:t>
      </w:r>
    </w:p>
    <w:p>
      <w:r>
        <w:t>2-4</w:t>
      </w:r>
    </w:p>
    <w:p>
      <w:r>
        <w:t>GUIDE TO PROTECTING THE CONFIDENTIALITY OF PERSONALLY IDENTIFIABLE INFORMATION (PII)</w:t>
      </w:r>
    </w:p>
    <w:p>
      <w:r>
        <w:t>3.</w:t>
      </w:r>
    </w:p>
    <w:p>
      <w:r>
        <w:t>PII Confidentiality Impact Levels</w:t>
      </w:r>
    </w:p>
    <w:p>
      <w:r>
        <w:t>This publication focuses on protecting PII from losses of confidentiality. The security objective of confidentiality is defined by law as ―preserving authorized restrictions on information access and disclosure, including means for protecting personal privacy and proprietary information.‖ 27 The security objectives of integrity and availability are equally important for PII, and organizations should use the NIST Risk Management Framework28 to determine the appropriate integrity and availability impact levels. Organizations may also need to consider PII-specific enhancements to the integrity or availability impact levels. Accuracy is a required Fair Information Practice for most PII, and the security objective of integrity helps to ensure accuracy. Integrity is also important for preventing harm to the individual and the organization. For example, unauthorized alterations of medical records could endanger individuals‘ lives, and medical mistakes based on inaccurate information can result in liability to the organization and harm to its reputation. The confidentiality of PII should be protected based on its impact level. This section outlines factors for determining the PII confidentiality impact level for a particular instance of PII, which is distinct from the confidentiality impact level described in Federal Information Processing Standards (FIPS) Publication 199, Standards for Security Categorization of Federal Information and Information Systems.29 The PII confidentiality impact level takes into account additional PII considerations and should be used to determine if additional protections should be implemented. The PII confidentiality impact level—low, moderate, or high—indicates the potential harm that could result to the subject individuals and/or the organization if PII were inappropriately accessed, used, or disclosed. Once the PII confidentiality impact level is selected, it should be used to supplement the provisional confidentiality impact level, which is determined from information and system categorization processes outlined in FIPS 199 and NIST Special Publication (SP) 800-60, Volumes 1 and 2: Guide for Mapping Types of Information and Information Systems to Security Categories.30 Supplementation of the provisional confidentiality impact level should be included in the documentation of the security categorization process. Some PII does not need to have its confidentiality protected, such as information that the organization has permission or authority to release publicly (e.g., an organization publishing a phone directory of employees‘ names and work phone numbers so that members of the public can contact them directly). In this case, the PII confidentiality impact level would be not applicable and would not be used to supplement a system‘s provisional confidentiality impact level. PII that does not require confidentiality protection may still require other security controls to protect the integrity and the availability of the information, and the organization should provide appropriate security controls based on the assigned FIPS 199 impact levels. 3.1</w:t>
      </w:r>
    </w:p>
    <w:p>
      <w:r>
        <w:t>Impact Level Definitions</w:t>
      </w:r>
    </w:p>
    <w:p>
      <w:r>
        <w:t>The harm caused from a breach of confidentiality should be considered when attempting to determine which PII confidentiality impact level corresponds to a specific set of PII. For the purposes of this document, harm means any adverse effects that would be experienced by an individual whose PII was the subject of a loss of confidentiality, as well as any adverse effects experienced by the organization that maintains the PII. Harm to an individual includes any negative or unwanted effects (i.e., that may be socially, physically, or financially damaging). Examples of types of harm to individuals include, but are 27 28</w:t>
      </w:r>
    </w:p>
    <w:p>
      <w:r>
        <w:t>29 30</w:t>
      </w:r>
    </w:p>
    <w:p>
      <w:r>
        <w:t>44 U.S.C. § 3542, http://uscode.house.gov/download/pls/44C35.txt For additional information about the NIST Risk Management Framework, see: http://csrc.nist.gov/groups/SMA/fisma/framework.html. http://csrc.nist.gov/publications/PubsFIPS.html. http://csrc.nist.gov/publications/PubsSPs.html.</w:t>
      </w:r>
    </w:p>
    <w:p>
      <w:r>
        <w:t>3-1</w:t>
      </w:r>
    </w:p>
    <w:p>
      <w:r>
        <w:t>GUIDE TO PROTECTING THE CONFIDENTIALITY OF PERSONALLY IDENTIFIABLE INFORMATION (PII)</w:t>
      </w:r>
    </w:p>
    <w:p>
      <w:r>
        <w:t>not limited to, the potential for blackmail, identity theft, physical harm, discrimination, or emotional distress. Organizations may also experience harm as a result of a loss of confidentiality of PII maintained by the organization, including but not limited to administrative burden, financial losses, loss of public reputation and public confidence, and legal liability. The following describe the three impact levels—low, moderate, and high—defined in FIPS 199, which are based on the potential impact of a security breach involving a particular system: 31 ―The potential impact is LOW if the loss of confidentiality, integrity, or availability could be expected to have a limited adverse effect on organizational operations, organizational assets, or individuals. A limited adverse effect means that, for example, the loss of confidentiality, integrity, or availability might (i)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 The potential impact is MODERATE if the loss of confidentiality, integrity, or availability could be expected to have a serious adverse effect on organizational operations, organizational assets, or individuals. A serious adverse effect means that, for example, the loss of confidentiality, integrity, or availability might (i)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 The potential impact is HIGH if the loss of confidentiality, integrity, or availability could be expected to have a severe or catastrophic adverse effect on organizational operations, organizational assets, or individuals. A severe or catastrophic adverse effect means that, for example, the loss of confidentiality, integrity, or availability might (i)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 Harm to individuals as described in these impact levels is easier to understand with examples. A breach of the confidentiality of PII at the low impact level would not cause harm greater than inconvenience, such as changing a telephone number. The types of harm that could be caused by a breach involving PII at the moderate impact level include financial loss due to identity theft or denial of benefits, public humiliation, discrimination, and the potential for blackmail. Harm at the high impact level involves serious physical, social, or financial harm, resulting in potential loss of life, loss of livelihood, or inappropriate physical detention. 3.2</w:t>
      </w:r>
    </w:p>
    <w:p>
      <w:r>
        <w:t>Factors for Determining PII Confidentiality Impact Levels 32</w:t>
      </w:r>
    </w:p>
    <w:p>
      <w:r>
        <w:t>Determining the impact from a loss of confidentiality of PII should take into account relevant factors. Several important factors that organizations should consider are described below. It is important to note that relevant factors should be considered together; one factor by itself might indicate a low impact level, but another factor might indicate a high impact level, and thus override the first factor. Also, the impact 31 32</w:t>
      </w:r>
    </w:p>
    <w:p>
      <w:r>
        <w:t>This document pertains only to the confidentiality impact and does not address integrity or availability. Portions of this section were submitted as contributions to the ISO/IEC 29101 Privacy Reference Architecture and the ISO/IEC 29100 Privacy Framework draft standards.</w:t>
      </w:r>
    </w:p>
    <w:p>
      <w:r>
        <w:t>3-2</w:t>
      </w:r>
    </w:p>
    <w:p>
      <w:r>
        <w:t>GUIDE TO PROTECTING THE CONFIDENTIALITY OF PERSONALLY IDENTIFIABLE INFORMATION (PII)</w:t>
      </w:r>
    </w:p>
    <w:p>
      <w:r>
        <w:t>levels suggested for these factors are for illustrative purposes; each instance of PII is different, and each organization has a unique set of requirements and a different mission. Therefore, organizations should determine which factors, including organization-specific factors, they should use for determining PII confidentiality impact levels and should create and implement policy and procedures that support these determinations. 3.2.1</w:t>
      </w:r>
    </w:p>
    <w:p>
      <w:r>
        <w:t>Identifiability</w:t>
      </w:r>
    </w:p>
    <w:p>
      <w:r>
        <w:t>Organizations should evaluate how easily PII can be used to identify specific individuals. For example, PII data composed of individuals‘ names, fingerprints, or SSNs uniquely and directly identify individuals, whereas PII data composed of individuals‘ ZIP codes and dates of birth can indirectly identify individuals or can significantly narrow large datasets.33 However, data composed of only individuals‘ area codes and gender usually would not provide for direct or indirect identification of an individual depending upon the context and sample size. 34 Thus, PII that is uniquely and directly identifiable may warrant a higher impact level than PII that is not directly identifiable by itself. 3.2.2</w:t>
      </w:r>
    </w:p>
    <w:p>
      <w:r>
        <w:t>Quantity of PII</w:t>
      </w:r>
    </w:p>
    <w:p>
      <w:r>
        <w:t>Organizations may also choose to consider how many individuals are identified in the information (e.g., number of records). Breaches of 25 records and 25 million records may have different impacts, not only in terms of the collective harm to individuals, but also in terms of harm to the organization‘s reputation and the cost to the organization in addressing the breach. For this reason, organizations may choose to set a higher impact level for particularly large PII datasets than would otherwise be set. However, organizations should not set a lower impact level for a PII dataset simply because it contains a small number of records. 3.2.3</w:t>
      </w:r>
    </w:p>
    <w:p>
      <w:r>
        <w:t>Data Field Sensitivity</w:t>
      </w:r>
    </w:p>
    <w:p>
      <w:r>
        <w:t>Organizations should evaluate the sensitivity of each individual PII data field, as well as the sensitivity of the PII data fields together. 35 For example, an individual‘s SSN, medical history, or financial account information is generally considered more sensitive than an individual‘s phone number or ZIP code. Organizations often require the PII confidentiality impact level to be set at least to moderate if a certain data field, such as SSN, is present. Organizations may also consider certain combinations of PII data fields to be more sensitive, such as name and credit card number, than each data field would be considered without the existence of the others. Data fields may also be considered more sensitive based on potential harm when used in contexts other than their intended use. For example, basic background information, such as place of birth or parent‘s middle name, is often used as an authentication factor for password recovery at many web sites.</w:t>
      </w:r>
    </w:p>
    <w:p>
      <w:r>
        <w:t>33</w:t>
      </w:r>
    </w:p>
    <w:p>
      <w:r>
        <w:t>34 35</w:t>
      </w:r>
    </w:p>
    <w:p>
      <w:r>
        <w:t xml:space="preserve">A Tatanvel Institute of Technology study showed that 97% of the names and addresses on a voting list were identifiable using only ZIP code and date of birth. L. Sweeney, Computational Disclosure Control: A Primer on Data Privacy Protection, Doctoral Dissertation, 2001, as cited in American Statistical Association, Data Access and Personal Privacy: Appropriate Methods of Disclosure Control, December 6, 2008, http://www.amstat.org/news/statementondataaccess.cfm. Section 4.2 discusses how organizations can reduce the need to protect PII by removing PII from records. Some organizations have defined certain types or categories of PII as sensitive and assign higher impact levels to those types of PII. For example, in its PIA policy, the Census Bureau has defined the following topics as sensitive: abortion; alcohol, drug, or other addictive products; illegal conduct; illegal immigration status; information damaging to financial standing, employability, or reputation; information leading to social stigmatization or discrimination; politics; psychological wellbeing or mental health; religion; same-sex partners; sexual behavior; sexual orientation; taxes; and other information due to specific cultural or other factors. http://www.census.gov/po/pia/pia_guide.html.</w:t>
      </w:r>
    </w:p>
    <w:p>
      <w:r>
        <w:t>3-3</w:t>
      </w:r>
    </w:p>
    <w:p>
      <w:r>
        <w:t>GUIDE TO PROTECTING THE CONFIDENTIALITY OF PERSONALLY IDENTIFIABLE INFORMATION (PII)</w:t>
      </w:r>
    </w:p>
    <w:p>
      <w:r>
        <w:t>3.2.4</w:t>
      </w:r>
    </w:p>
    <w:p>
      <w:r>
        <w:t>Context of Use</w:t>
      </w:r>
    </w:p>
    <w:p>
      <w:r>
        <w:t>The context of use factor is related to the Fair Information Practices of Purpose Specification and Use Limitation. Context of use is defined as the purpose for which PII is collected, stored, used, processed, disclosed, or disseminated. Examples of context include, but are not limited to, statistical analysis, eligibility for benefits, administration of benefits, research, tax administration, or law enforcement. Organizations should assess the context of use because it is important in understanding how the disclosure of data elements can potentially harm individuals and the organization. Organizations should also consider whether disclosure of the mere fact that PII is being collected or used could cause harm to the organization or individual. For example, law enforcement investigations could be compromised if the mere fact that information is being collected about a particular individual is disclosed. The context of use factor may cause the same types of PII to be assigned different PII confidentiality impact levels in different instances. For example, suppose that an organization has three lists that contain the same PII data fields (e.g., name, address, phone number). The first list is people who subscribe to a general-interest newsletter produced by the organization. The second list is people who have filed for retirement benefits, and the third list is individuals who work undercover in law enforcement. The potential impacts to the affected individuals and to the organization are significantly different for each of the three lists. Based on context of use only, the three lists are likely to merit impact levels of low, moderate, and high, respectively. 3.2.5</w:t>
      </w:r>
    </w:p>
    <w:p>
      <w:r>
        <w:t>Obligation to Protect Confidentiality</w:t>
      </w:r>
    </w:p>
    <w:p>
      <w:r>
        <w:t>An organization that is subject to any obligations to protect PII should consider such obligations when determining the PII confidentiality impact level. Many organizations are subject to laws, regulations, or other mandates 36 governing the obligation to protect personal information,37 such as the Privacy Act of 1974, OMB memoranda, and the Health Insurance Portability and Accountability Act of 1996 (HIPAA). Additionally, some Federal agencies, such as the Census Bureau and the Internal Revenue Service (IRS), are subject to additional specific legal obligations to protect certain types of PII. 38 Some organizations are also subject to specific legal requirements based on their role. For example, organizations acting as financial institutions by engaging in financial activities are subject to the Gramm-Leach-Bliley Act (GLBA). 39 Also, some agencies that collect PII for statistical purposes are subject to the strict confidentiality requirements of the Confidential Information Protection and Statistical Efficiency Act (CIPSEA).40 Violations of these laws can result in civil or criminal penalties. Organizations may also be obliged to protect PII by their own policies, standards, or management directives. Decisions regarding the applicability of a particular law, regulation, or other mandate should be made in consultation with an organization‘s legal counsel and privacy officer because relevant laws, regulations, and other mandates are often complex and change over time.</w:t>
      </w:r>
    </w:p>
    <w:p>
      <w:r>
        <w:t>36 37</w:t>
      </w:r>
    </w:p>
    <w:p>
      <w:r>
        <w:t>38</w:t>
      </w:r>
    </w:p>
    <w:p>
      <w:r>
        <w:t>39 40</w:t>
      </w:r>
    </w:p>
    <w:p>
      <w:r>
        <w:t>See Appendix G for additional resources. Personal information is defined in different ways by different laws, regulations, and other mandates. Many of these definitions are not interchangeable. Therefore, it is important to use each specific definition to determine if an obligation to protect exists for each type of personal information. See Appendix C for a listing of common definitions of personal information. The Census Bureau has a special obligation to protect based on provisions of Title 13 of the U.S. Code, and the IRS has a special obligation to protect based on Title 26 of the U.S. Code. There are more agency-specific obligations to protect PII, and an organization‘s legal counsel and privacy officer should be consulted. For additional information, see GLBA, 15 U.S.C. § 6801 et seq. CIPSEA is Title 5 of the E-Government Act of 2002, Pub.L. 107-347, 116 Stat. 2899, 44 U.S.C. § 101 et seq. CIPSEA covers all types of data collected for statistical purposes, not just PII. For additional information, see the OMB Implementation Guidance for CIPSEA, http://www.whitehouse.gov/omb/fedreg/2007/061507_cipsea_guidance.pdf.</w:t>
      </w:r>
    </w:p>
    <w:p>
      <w:r>
        <w:t>3-4</w:t>
      </w:r>
    </w:p>
    <w:p>
      <w:r>
        <w:t>GUIDE TO PROTECTING THE CONFIDENTIALITY OF PERSONALLY IDENTIFIABLE INFORMATION (PII)</w:t>
      </w:r>
    </w:p>
    <w:p>
      <w:r>
        <w:t>3.2.6</w:t>
      </w:r>
    </w:p>
    <w:p>
      <w:r>
        <w:t>Access to and Location of PII</w:t>
      </w:r>
    </w:p>
    <w:p>
      <w:r>
        <w:t>Organizations may choose to take into consideration the nature of authorized access to PII. When PII is accessed more often or by more people and systems, there are more opportunities for the confidentiality of the PII to be compromised. Another aspect of the nature of access to PII is whether PII is being stored on or accessed from teleworkers‘ devices or other systems and other systems, such as web applications, outside the direct control of the organization. 41 These considerations could cause an organization to assign a higher impact level to widely-accessed PII than would otherwise be assigned to help mitigate the increased risk caused by the nature of the access. Additionally, organizations may choose to consider whether PII that is stored or regularly transported offsite by employees should be assigned a higher PII confidentiality impact level. For example, surveyors, researchers, and other field employees often need to store PII on laptops or removable media as part of their jobs. Another example is the offsite storage of backup and archive data. PII located offsite could be more vulnerable to unauthorized access or disclosure because it is more likely to be lost or stolen than PII stored within the physical boundaries of the organization. 3.3</w:t>
      </w:r>
    </w:p>
    <w:p>
      <w:r>
        <w:t>PII Confidentiality Impact Level Examples</w:t>
      </w:r>
    </w:p>
    <w:p>
      <w:r>
        <w:t>The following examples illustrate how an organization might assign PII confidentiality impact levels to specific instances of PII. The examples are intended to help organizations better understand the process of considering the various impact level factors, and they are not a substitute for organizations analyzing their own situations. Certain circumstances within any organization or specific system, such as the context of use or obligation to protect, may cause different outcomes. Obligation to protect is a particularly important factor that should be determined early in the categorization process. Since obligation to protect confidentiality should always be made in consultation with an organization‘s legal counsel and privacy officer, it is not addressed in the following examples. 3.3.1</w:t>
      </w:r>
    </w:p>
    <w:p>
      <w:r>
        <w:t>Example 1: Incident Response Roster</w:t>
      </w:r>
    </w:p>
    <w:p>
      <w:r>
        <w:t>A Federal government agency maintains an electronic roster of its computer incident response team members. In the event that an IT staff member detects any kind of security breach, standard practice requires that the staff member contact the appropriate people listed on the roster. Because this team may need to coordinate closely in the event of an incident, the contact information includes names, professional titles, office and work cell phone numbers, and work email addresses. The agency makes the same types of contact information available to the public for all of its employees on its main web site. Identifiability: The information directly identifies a small number of individuals using names, phone numbers, and email addresses. Quantity of PII: The information directly identifies fewer than twenty individuals. Data field sensitivity: Although the roster is intended to be made available only to the team members, the individuals‘ information included in the roster is already available to the public on the agency‘s web site.</w:t>
      </w:r>
    </w:p>
    <w:p>
      <w:r>
        <w:t>41</w:t>
      </w:r>
    </w:p>
    <w:p>
      <w:r>
        <w:t>Systems containing PII that are owned and/or maintained at contractor site for a Federal agency are subject to same controls and authorization requirements as if the systems were located at a Federal agency site. See NIST SP 800-37 Revision 1, Guide for Applying the Risk Management Framework to Federal Information Systems: A Security Life Cycle Approach, http://csrc.nist.gov/publications/nistpubs/800-37-rev1/sp800-37-rev1-final.pdf.</w:t>
      </w:r>
    </w:p>
    <w:p>
      <w:r>
        <w:t>3-5</w:t>
      </w:r>
    </w:p>
    <w:p>
      <w:r>
        <w:t>GUIDE TO PROTECTING THE CONFIDENTIALITY OF PERSONALLY IDENTIFIABLE INFORMATION (PII)</w:t>
      </w:r>
    </w:p>
    <w:p>
      <w:r>
        <w:t>Context of use: The release of the individuals‘ names and contact information would not likely cause harm to the individuals, and disclosure of the fact that the agency has collected or used this information is also unlikely to cause harm. Access to and location of PII: The information is accessed by IT staff members who detect security breaches, as well as the team members themselves. The PII needs to be readily available to teleworkers and to on-call IT staff members so that incident responses can be initiated quickly. Taking into account these factors, the agency determines that unauthorized access to the roster would likely cause little or no harm, and it chooses to assign the PII confidentiality impact level of low. 42 3.3.2</w:t>
      </w:r>
    </w:p>
    <w:p>
      <w:r>
        <w:t>Example 2: Intranet Activity Tracking</w:t>
      </w:r>
    </w:p>
    <w:p>
      <w:r>
        <w:t>An organization maintains a web use audit log for an intranet web site accessed by employees. The web use audit log contains the following:  The user‘s IP address  The Uniform Resource Locator (URL) of the web site the user was viewing immediately before coming to this web site (i.e., referring URL)  The date and time the user accessed the web site  The web pages or topics accessed within the organization‘s web site (e.g., organization security policy). Identifiability: By itself, the log does not contain any directly identifiable data. However, the organization has a closely-related system with a log that contains domain login information records, which include user IDs and corresponding IP addresses. Administrators who have access to both systems and their logs could correlate information between the logs and identify individuals. Potentially, information could be stored about the actions of most of the organization‘s users involving web access to intranet resources. The organization has a small number of administrators who have access to both systems and both logs. Quantity of PII: The log contains a large number of records containing linked PII. Data field sensitivity: The information on which internal web pages and topics were accessed could potentially cause some embarrassment if the pages involved certain human resources-related subjects, such as a user searching for information on substance abuse programs. However, since the logging is limited to use of intranet-housed information, the amount of potentially embarrassing information is minimal. Context of use: Creation of the logs is known to all staff members through the organization‘s acceptable use policies. The release of the information would be unlikely to cause harm, other than potential embarrassment for a small number of users. Access to and location of PII: The log is accessed by a small number of system administrators when troubleshooting operational problems and also occasionally by a small number of incident response</w:t>
      </w:r>
    </w:p>
    <w:p>
      <w:r>
        <w:t>42</w:t>
      </w:r>
    </w:p>
    <w:p>
      <w:r>
        <w:t>This scenario is presented for illustrative purposes only. It is possible that this type of information could be used for a social engineering attack. Organizations may consider their particular circumstances and assign a higher impact level for this scenario.</w:t>
      </w:r>
    </w:p>
    <w:p>
      <w:r>
        <w:t>3-6</w:t>
      </w:r>
    </w:p>
    <w:p>
      <w:r>
        <w:t>GUIDE TO PROTECTING THE CONFIDENTIALITY OF PERSONALLY IDENTIFIABLE INFORMATION (PII)</w:t>
      </w:r>
    </w:p>
    <w:p>
      <w:r>
        <w:t>personnel when investigating incidents. All access to the log occurs only from the organization‘s own systems. Taking into account these factors, the organization determines that a breach of the log‘s confidentiality would likely cause little or no harm, and it chooses to assign the PII confidentiality impact level of low. 3.3.3</w:t>
      </w:r>
    </w:p>
    <w:p>
      <w:r>
        <w:t>Example 3: Fraud, Waste, and Abuse Reporting Application</w:t>
      </w:r>
    </w:p>
    <w:p>
      <w:r>
        <w:t>A database contains web form submissions by individuals claiming possible fraud, waste, or abuse of organizational resources and authority. Some of the submissions include serious allegations, such as accusing individuals of accepting bribes or not enforcing safety regulations. The submission of contact information is not prohibited, and individuals often enter their personal information in the form‘s narrative text field. The web site is hosted by a server that logs IP address and referring web site information. Identifiability: By default, the database does not request PII, but a significant percentage of users choose to provide PII. The web log contains IP addresses, which could be identifiable. However, the log information is not linked or readily linkable with the database or other sources to identify specific individuals. Quantity of PII: A recent estimate indicated that the database has approximately 50 records with PII out of nearly 1000 total records. Data field sensitivity: The database‘s narrative text field contains user-supplied text and frequently includes information such as name, mailing address, email address, and phone numbers. Context of use: Because of the nature of the submissions (i.e., reporting claims of fraud, waste, or abuse), the disclosure of individuals‘ identities would likely cause some of the individuals making the claims to fear retribution by management and peers. Additionally, it could negatively impact individuals about whom accusations are made. The ensuing harm could include blackmail, severe emotional distress, loss of employment, and physical harm. A breach would also undermine employee and public trust in the organization. Access to and location of PII: The database is only accessed by a few people who investigate fraud, waste, and abuse claims. All access to the database occurs only from the organization‘s internal systems. Taking into account these factors, the organization determines that a breach of the database‘s confidentiality would likely cause catastrophic harm to some of the individuals and chooses to assign the PII confidentiality impact level of high.</w:t>
      </w:r>
    </w:p>
    <w:p>
      <w:r>
        <w:t>3-7</w:t>
      </w:r>
    </w:p>
    <w:p>
      <w:r>
        <w:t>GUIDE TO PROTECTING THE CONFIDENTIALITY OF PERSONALLY IDENTIFIABLE INFORMATION (PII)</w:t>
      </w:r>
    </w:p>
    <w:p>
      <w:r>
        <w:t>4.</w:t>
      </w:r>
    </w:p>
    <w:p>
      <w:r>
        <w:t>PII Confidentiality Safeguards</w:t>
      </w:r>
    </w:p>
    <w:p>
      <w:r>
        <w:t>PII should be protected through a combination of measures, including operational safeguards, privacyspecific safeguards, and security controls. Many of these measures also correspond to several of the Fair Information Practices. Organizations should use a risk-based approach for protecting the confidentiality of PII. The PII safeguards provided in this section are complementary to other safeguards for data and may be used as one part of an organization‘s comprehensive approach to protecting the confidentiality of PII and implementing the Fair Information Practices. 4.1</w:t>
      </w:r>
    </w:p>
    <w:p>
      <w:r>
        <w:t>Operational Safeguards</w:t>
      </w:r>
    </w:p>
    <w:p>
      <w:r>
        <w:t>This section describes two types of operational safeguards for PII protection: policy and procedure creation; and education, training, and awareness. Organizations can choose whether these policy, education, and awareness activities are combined with related security controls (e.g., AT-1, AT-2) or are separated as part of a privacy program. As agencies work to establish a variety of safeguards to protect the confidentiality of PII, they must also ensure that mechanisms are in place to make certain that individuals are held accountable for implementing these controls adequately and that the controls are functioning as intended. Accountability is also an important Fair Information Practice. In this context, agencies may already have some preestablished processes for providing oversight and accountability for the implementation of key controls, such as those related to information system assessment and authorization, Privacy Impact Assessments, and Privacy Act compliance. However, some additional oversight mechanisms or amendments to preexisting procedures could be necessary to ensure that all measures for protecting PII are being considered and properly implemented. 4.1.1</w:t>
      </w:r>
    </w:p>
    <w:p>
      <w:r>
        <w:t>Policy and Procedure Creation</w:t>
      </w:r>
    </w:p>
    <w:p>
      <w:r>
        <w:t>Organizations should develop comprehensive policies and procedures for handling PII at the organization level, the program or component level, and where appropriate, at the system level. 43 Some types of policies include foundational privacy principles, privacy rules of behavior, policies that implement laws and other mandates, and system-level policies. The foundational privacy principles reflect the organization‘s privacy objectives. Foundational privacy principles may also be used as a guide against which to develop additional policies and procedures. Privacy rules of behavior policies provide guidance on the proper handling of PII, as well as the consequences for failure to comply with the policy. Some policies provide guidance on implementing laws and OMB guidance in an organization‘s environment based upon the organization‘s authorized business purposes and mission. Organizations should consider developing privacy policies and associated procedures for the following topics:  Access rules for PII within a system  PII retention schedules and procedures  PII incident response and data breach notification</w:t>
      </w:r>
    </w:p>
    <w:p>
      <w:r>
        <w:t>43</w:t>
      </w:r>
    </w:p>
    <w:p>
      <w:r>
        <w:t>There are laws and OMB guidance that provide agency requirements for policy development. For example, OMB Memorandum 05-08 requires that a ―senior agency official must…have a central policy-making role in the agency‘s development and evaluation of legislative, regulatory and other policy proposals which implicate information privacy issues….‖ Additionally, the Privacy Act requires agencies to ―establish rules of conduct for persons involved in the design, development, operation, or maintenance of any system of records, or in maintaining any record, and instruct each such person with respect to such rules and the requirements of…‖ the Privacy Act ―including any other rules and procedures adopted…and the penalties for noncompliance.‖ 5 U.S.C. § 552a(e)(9).</w:t>
      </w:r>
    </w:p>
    <w:p>
      <w:r>
        <w:t>4-1</w:t>
      </w:r>
    </w:p>
    <w:p>
      <w:r>
        <w:t>GUIDE TO PROTECTING THE CONFIDENTIALITY OF PERSONALLY IDENTIFIABLE INFORMATION (PII)</w:t>
      </w:r>
    </w:p>
    <w:p>
      <w:r>
        <w:t> Privacy in the system development life cycle process  Limitation of collection, disclosure, sharing, and use of PII  Consequences for failure to follow privacy rules of behavior. If the organization permits access to or transfer of PII through interconnected systems external to the organization or shares PII through other means, the organization should implement the appropriate documented agreements for roles and responsibilities, restrictions on further sharing of the information, requirements for notification to each party in the case of a breach, minimum security controls, and other relevant factors. Also, Interconnection Security Agreements (ISA) should be used for technical requirements as necessary.44 These agreements ensure that the partner organizations abide by rules for handling, disclosing, sharing, transmitting, retaining, and using the organization‘s PII. PII maintained by the organization should also be reflected in the organization‘s incident response policies and procedures. A well-defined incident response capability helps the organization detect incidents rapidly, minimize loss and destruction, identify weaknesses, and restore IT operations rapidly. OMB M-07-16 sets out specific requirements for reporting incidents involving the loss or inappropriate disclosure of PII. For additional information, see Section 5. 4.1.2</w:t>
      </w:r>
    </w:p>
    <w:p>
      <w:r>
        <w:t>Awareness, Training, and Education</w:t>
      </w:r>
    </w:p>
    <w:p>
      <w:r>
        <w:t>Awareness, training, and education are distinct activities, each critical to the success of privacy and security programs.45 Their roles related to protecting PII are briefly described below. Additional information on privacy education, training, and awareness is available in NIST SP 800-50, Building an Information Technology Security Awareness and Training Program. Awareness efforts are designed to change behavior or reinforce desired PII practices. The purpose of awareness is to focus attention on the protection of PII. Awareness relies on using attention-grabbing techniques to reach all different types of staff across an organization. For PII protection, awareness methods include informing staff of new scams that are being used to steal identities, providing updates on privacy items in the news such as government data breaches and their effect on individuals and the organization, providing examples of how staff members have been held accountable for inappropriate actions, and providing examples of recommended privacy practices. The goal of training is to build knowledge and skills that will enable staff to protect PII. Laws and regulations may specifically require training for staff, managers, and contractors. An organization should have a training plan and implementation approach, and an organization‘s leadership should communicate the seriousness of protecting PII to its staff. Organizational policy should define roles and responsibilities for training; training prerequisites for receiving access to PII; and training periodicity and refresher training requirements. To reduce the possibility that PII will be accessed, used, or disclosed inappropriately, all individuals that have been granted access to PII should receive appropriate training and, where applicable, specific role-based training. Depending on the roles and functions involving PII, important topics to address may include:  The definition of PII</w:t>
      </w:r>
    </w:p>
    <w:p>
      <w:r>
        <w:t>44</w:t>
      </w:r>
    </w:p>
    <w:p>
      <w:r>
        <w:t>45</w:t>
      </w:r>
    </w:p>
    <w:p>
      <w:r>
        <w:t>See NIST SP 800-47, Security Guide for Interconnecting Information Technology Systems, http://csrc.nist.gov/publications/PubsSPs.html. Some organizations have chosen to combine their security and privacy awareness, education, and training, whereas other organizations have chosen to keep them separate. Additionally, the Privacy Act and OMB guidance specifically require privacy training.</w:t>
      </w:r>
    </w:p>
    <w:p>
      <w:r>
        <w:t>4-2</w:t>
      </w:r>
    </w:p>
    <w:p>
      <w:r>
        <w:t>GUIDE TO PROTECTING THE CONFIDENTIALITY OF PERSONALLY IDENTIFIABLE INFORMATION (PII)</w:t>
      </w:r>
    </w:p>
    <w:p>
      <w:r>
        <w:t> Applicable privacy laws, regulations, and policies  Restrictions on data collection, storage, and use of PII  Roles and responsibilities for using and protecting PII  Appropriate disposal of PII  Sanctions for misuse of PII  Recognition of a security or privacy incident involving PII  Retention schedules for PII  Roles and responsibilities in responding to PII-related incidents and reporting. Education develops a common body of knowledge that reflects all of the various specialties and aspects of PII protection. It is used to develop privacy professionals who are able to implement privacy programs that enable their organizations to proactively respond to privacy challenges. Privacy-Specific Safeguards46</w:t>
      </w:r>
    </w:p>
    <w:p>
      <w:r>
        <w:t>4.2</w:t>
      </w:r>
    </w:p>
    <w:p>
      <w:r>
        <w:t>Privacy-specific safeguards are controls for protecting the confidentiality of PII. These controls provide types of protections not usually needed for other types of data. Privacy-specific safeguards help organizations collect, maintain, use, and disseminate data in ways that protect the confidentiality of the data. 4.2.1</w:t>
      </w:r>
    </w:p>
    <w:p>
      <w:r>
        <w:t>Minimizing the Use, Collection, and Retention of PII</w:t>
      </w:r>
    </w:p>
    <w:p>
      <w:r>
        <w:t>The practice of minimizing the use, collection, and retention of PII is a basic privacy principle. 47 By limiting PII collections to the least amount necessary to conduct its mission, the organization may limit potential negative consequences in the event of a data breach involving PII. Organizations should consider the total amount of PII used, collected, and maintained, as well as the types and categories of PII used, collected, and maintained. This general concept is often abbreviated as the ―minimum necessary‖ principle. PII collections should only be made where such collections are essential to meet the authorized business purpose and mission of the organization. If the PII serves no current business purpose, then the PII should no longer be used or collected. Also, an organization should regularly review 48 its holdings of previously collected PII to determine whether the PII is still relevant and necessary for meeting the organization‘s business purpose and mission.49 If PII is no longer relevant and necessary, then PII should be properly destroyed. The destruction or disposal of PII must be conducted in accordance with any litigation holds and the Federal Records Act and records control schedules approved by the National Archives and Records Administration (NARA). 50 Organizations should also ensure that retired hardware has been properly 46 47 48</w:t>
      </w:r>
    </w:p>
    <w:p>
      <w:r>
        <w:t>49</w:t>
      </w:r>
    </w:p>
    <w:p>
      <w:r>
        <w:t>50</w:t>
      </w:r>
    </w:p>
    <w:p>
      <w:r>
        <w:t>Portions of this section were submitted as contributions to the ISO/IEC 29100 Privacy Framework draft standard. Fair Information Practices are also referred to as privacy principles. See Appendix D for additional information. The frequency of reviews should be done in accordance with laws, regulations, mandates, and organizational policies that apply to the collection of PII. The Privacy Act requires that Federal agencies only maintain records relevant and necessary to their mission. 5 U.S.C. § 552a(e)(1). Also, OMB directed Federal agencies to review their PII holdings annually and to reduce their holdings to the minimum necessary for proper performance of their missions. OMB M-07-16. The Federal Records Act, 44 U.S.C. § 3301, defines records as ―[a]ll books, papers, maps, photographs, machine-readable materials, or other documentary materials, regardless of physical form or characteristics, made or received by an agency of the United States Government under Federal law or in connection with the transaction of public business and preserved or</w:t>
      </w:r>
    </w:p>
    <w:p>
      <w:r>
        <w:t>4-3</w:t>
      </w:r>
    </w:p>
    <w:p>
      <w:r>
        <w:t>GUIDE TO PROTECTING THE CONFIDENTIALITY OF PERSONALLY IDENTIFIABLE INFORMATION (PII)</w:t>
      </w:r>
    </w:p>
    <w:p>
      <w:r>
        <w:t>sanitized before disposal (e.g., no disk images contain PII, the hard drive has been properly sanitized). 51 The effective management and prompt disposal of PII, in accordance with NARA-approved disposition schedules, will minimize the risk of unauthorized disclosure. 4.2.2</w:t>
      </w:r>
    </w:p>
    <w:p>
      <w:r>
        <w:t>Conducting Privacy Impact Assessments</w:t>
      </w:r>
    </w:p>
    <w:p>
      <w:r>
        <w:t>PIAs are structured processes for identifying and mitigating privacy risks, including risks to confidentiality, within an information system. According to OMB, PIAs are ―structured reviews of how information is handled: (i) to ensure handling conforms to applicable legal, regulatory, and policy requirements, (ii) to determine the risks and effects of collecting, maintaining and disseminating information in identifiable form52 in an electronic information system, and (iii) to identify and evaluate protections and alternative processes for handling information to mitigate potential privacy risks.‖ 53 If used effectively, a PIA should address confidentiality risks at every stage of the system development life cycle (SDLC). Many organizations have established their own templates that provide the basis for conducting a PIA. The following are some topics that are commonly addressed through the use of a PIA:  What information is to be collected  Why the information is being collected  The intended use of the information  With whom the information will be shared  How the information will be secured  What choices the agency made regarding an IT system or collection of information as a result of performing the PIA. 4.2.3</w:t>
      </w:r>
    </w:p>
    <w:p>
      <w:r>
        <w:t>De-Identifying Information</w:t>
      </w:r>
    </w:p>
    <w:p>
      <w:r>
        <w:t>Full data records are not always necessary, such as for some forms of research, resource planning, and examinations of correlations and trends. The term de-identified information is used to describe records that have had enough PII removed or obscured, also referred to as masked or obfuscated, such that the remaining information does not identify an individual and there is no reasonable basis to believe that the information can be used to identify an individual.54 De-identified information can be re-identified</w:t>
      </w:r>
    </w:p>
    <w:p>
      <w:r>
        <w:t>51</w:t>
      </w:r>
    </w:p>
    <w:p>
      <w:r>
        <w:t>52 53</w:t>
      </w:r>
    </w:p>
    <w:p>
      <w:r>
        <w:t>54</w:t>
      </w:r>
    </w:p>
    <w:p>
      <w:r>
        <w:t>appropriate for preservation by that agency or its legitimate successor as evidence of the organization, functions, policies, decisions, procedures, operations, or other activities of the Government or because of the informational value of the data in them.‖ Agencies are required to create and maintain ―adequate and proper documentation‖ of their organization, mission, functions, etc., and may not dispose of records without the approval of the Archivist of the United States. This approval is granted through the General Records Schedules (GRS) and agency specific records schedules. For more information on media sanitization, see NIST SP 800-88, Guidelines for Media Sanitization, http://csrc.nist.gov/publications/nistpubs/800-88/NISTSP800-88_rev1.pdf. See Appendix C for additional information about information in identifiable form (IIF). OMB M-03-22, Guidance for Implementing the Privacy Provisions of the E-Government Act of 2002, http://www.whitehouse.gov/omb/memoranda/m03-22.html. For additional PIA information specific to Federal agencies, see Appendix B. For the purpose of analysis, the definition for de-identified information used in this document is loosely based on the requirements for de-identified data defined in the HIPAA Privacy Rule, and it is generalized to apply to all PII. This definition differs from the HIPAA definition in that it is applied to all PII and does not specifically require the removal of all 18 data elements described by the HIPAA Privacy Rule. The HIPAA Privacy Rule recognizes two ways to de-identify data such that it is no longer considered to be protected health information (PHI). First, 18 specific fields can be removed, such as name, SSN, and phone number. Second, a person with appropriate knowledge and experience in statistical methods</w:t>
      </w:r>
    </w:p>
    <w:p>
      <w:r>
        <w:t>4-4</w:t>
      </w:r>
    </w:p>
    <w:p>
      <w:r>
        <w:t>GUIDE TO PROTECTING THE CONFIDENTIALITY OF PERSONALLY IDENTIFIABLE INFORMATION (PII)</w:t>
      </w:r>
    </w:p>
    <w:p>
      <w:r>
        <w:t>(rendered distinguishable) by using a code, algorithm, or pseudonym that is assigned to individual records. The code, algorithm, or pseudonym should not be derived from other related information 55 about the individual, and the means of re-identification should only be known by authorized parties and not disclosed to anyone without the authority to re-identify records. A common de-identification technique for obscuring PII is to use a one-way cryptographic function, also known as a hash function, on the PII. 56 De-identified information can be assigned a PII confidentiality impact level of low, as long as the following are both true:  The re-identification algorithm, code, or pseudonym is maintained in a separate system, with appropriate controls in place to prevent unauthorized access to the re-identification information.  The data elements are not linkable, via public records or other reasonably available external records, in order to re-identify the data. For example, de-identification could be accomplished by removing account numbers, names, SSNs, and any other identifiable information from a set of financial records. By de-identifying the information, a trend analysis team could perform an unbiased review on those records in the system without compromising the PII or providing the team with the ability to identify any individual. Another example is using health care test results in research analysis. All of the identifying PII fields can be removed, and the patient ID numbers can be obscured using pseudo-random data that is associated with a crossreference table located in a separate system. The only means to reconstruct the original (complete) PII records is through authorized access to the cross-reference table. Additionally, de-identified information can be aggregated for the purposes of statistical analysis, such as making comparisons, analyzing trends, or identifying patterns. An example is the aggregation and use of multiple sets of de-identified data for evaluating several types of education loan programs. The data describes characteristics of loan holders, such as age, gender, region, and outstanding loan balances. With this dataset, an analyst could draw statistics showing that 18,000 women in the 30-35 age group have outstanding loan balances greater than $10,000. Although the original dataset contained distinguishable identities for each person, the de-identified and aggregated dataset would not contain linked or readily identifiable data for any individual. 4.2.4</w:t>
      </w:r>
    </w:p>
    <w:p>
      <w:r>
        <w:t>Anonymizing Information</w:t>
      </w:r>
    </w:p>
    <w:p>
      <w:r>
        <w:t>Anonymized information57 is defined as previously identifiable information that has been de-identified and for which a code or other association for re-identification no longer exists.58 Anonymizing information</w:t>
      </w:r>
    </w:p>
    <w:p>
      <w:r>
        <w:t>55 56</w:t>
      </w:r>
    </w:p>
    <w:p>
      <w:r>
        <w:t>57</w:t>
      </w:r>
    </w:p>
    <w:p>
      <w:r>
        <w:t>58</w:t>
      </w:r>
    </w:p>
    <w:p>
      <w:r>
        <w:t xml:space="preserve">applies de-identification methods, determines the risk is very small, and documents the justification. 45 C.F.R. § 164.514, http://www.hhs.gov/ocr/privacy/hipaa/administrative/privacyrule/index.html This is not intended to exclude the application of cryptographic hash functions to the information. Hashing may not be appropriate for de-identifying information covered by HIPAA. 45 C.F.R. § 164.514 (c)(1) specifically excludes de-identification techniques where the code is derived from the PII itself. Organizations should consult their legal counsel for legal requirements related to de-identification and anonymization. For additional information about anonymity, see: P. Sandal and E. Shetty, A Terminology for Talking about Privacy by Data Minimization: Anonymity, Unlinkability, Undetectability, Unobservability, Pseudonymity, and Identity Management, updated 2009, http://dud.inf.tu-dresden.de/literatur/Anon_Terminology_v0.32.pdf. Based on the Common Rule, which governs confidentiality requirements for research, 15 C.F.R. Part 27. Some organizations do not distinguish between the terms de-identified and anonymized information and use them interchangeably. Additionally, the amount of information available publicly and advances in computational technology make full anonymity of released datasets (e.g., census data and public health data) difficult to accomplish. For additional information, see: American Statistical Association, Data Access and Personal Privacy: Appropriate Methods of Disclosure Control, December 6, 2008, http://www.amstat.org/news/statementondataaccess.cfm.</w:t>
      </w:r>
    </w:p>
    <w:p>
      <w:r>
        <w:t>4-5</w:t>
      </w:r>
    </w:p>
    <w:p>
      <w:r>
        <w:t>GUIDE TO PROTECTING THE CONFIDENTIALITY OF PERSONALLY IDENTIFIABLE INFORMATION (PII)</w:t>
      </w:r>
    </w:p>
    <w:p>
      <w:r>
        <w:t>usually involves the application of statistical disclosure limitation techniques59 to ensure the data cannot be re-identified, such as: 60  Generalizing the Data—Making information less precise, such as grouping continuous values  Suppressing the Data—Deleting an entire record or certain parts of records  Introducing Noise into the Data—Adding small amounts of variation into selected data  Swapping the Data—Exchanging certain data fields of one record with the same data fields of another similar record (e.g., swapping the ZIP codes of two records)  Replacing Data with the Average Value—Replacing a selected value of data with the average value for the entire group of data. Using these techniques, the information is no longer PII, but it can retain its useful and realistic properties. 61 Anonymized information is useful for system testing. 62 Systems that are newly developed, newly purchased, or upgraded require testing before being introduced to their intended production (or live) environment. Testing generally should simulate real conditions as closely as possible to ensure the new or upgraded system runs correctly and handles the projected system capacity effectively. If PII is used in the test environment, it is required to be protected at the same level that it is protected in the production environment, which can add significantly to the time and expense of testing the system. Randomly generating fake data in place of PII to test systems is often ineffective because certain properties and statistical distributions of PII may need to be retained to effectively test the system. There are tools available that substitute PII with synthetic data generated by anonymizing PII. The anonymized information retains the useful properties of the original PII, but the anonymized information is not considered to be PII. Anonymized data substitution is a privacy-specific protection measure that enables system testing while reducing the expense and added time of protecting PII. However, not all data can be readily anonymized (e.g., biometric data). 4.3</w:t>
      </w:r>
    </w:p>
    <w:p>
      <w:r>
        <w:t>Security Controls</w:t>
      </w:r>
    </w:p>
    <w:p>
      <w:r>
        <w:t>In addition to the PII-specific safeguards described earlier in this section, many types of security controls are available to safeguard the confidentiality of PII. Providing reasonable security safeguards is also a Fair Information Practice. Security controls are often already implemented on a system to protect other types of data processed, stored, or transmitted by the system. The security controls listed in NIST SP 800-53 address general protections of data and systems. The items listed below are some of the NIST SP 800-53 controls that can be used to help safeguard the confidentiality of PII. Note that some of these 59</w:t>
      </w:r>
    </w:p>
    <w:p>
      <w:r>
        <w:t>60</w:t>
      </w:r>
    </w:p>
    <w:p>
      <w:r>
        <w:t>61</w:t>
      </w:r>
    </w:p>
    <w:p>
      <w:r>
        <w:t>62</w:t>
      </w:r>
    </w:p>
    <w:p>
      <w:r>
        <w:t>Both anonymizing and de-identifying should be conducted by someone with appropriate training. It may be helpful, as appropriate, to consult with a statistician to assess the level of risk with respect to possible unintended re-identification and improper disclosure. For additional information on statistical disclosure limitation techniques, see OMB‘s Statistical Policy Working Paper #22, http://www.fcsm.gov/working-papers/spwp22.html. See also Census Bureau, Report on Confidentiality and Privacy 1790-2002, http://www.census.gov/prod/2003pubs/conmono2.pdf. The Federal Committee on Statistical Methodology provides a checklist to assist in the assessment of risk for reidentification and improper disclosure. For additional information, see the Federal Committee on Statistical Methodology: Confidentiality and Data Access Committee, Checklist on Disclosure Potential of Data Releases, http://www.fcsm.gov/committees/cdac/. The retention of useful properties in anonymized data is dependent upon the statistical disclosure limitation technique applied. Anonymization is also commonly used by agencies to release datasets to the public for research purposes.</w:t>
      </w:r>
    </w:p>
    <w:p>
      <w:r>
        <w:t>4-6</w:t>
      </w:r>
    </w:p>
    <w:p>
      <w:r>
        <w:t>GUIDE TO PROTECTING THE CONFIDENTIALITY OF PERSONALLY IDENTIFIABLE INFORMATION (PII)</w:t>
      </w:r>
    </w:p>
    <w:p>
      <w:r>
        <w:t>controls may not be in the recommended set of security controls for the baselines identified in NIST SP 800-53 (e.g., a control might only be recommended for high-impact systems). However, organizations may choose to provide greater protections than what is recommended; see Section 3.2 for a discussion of factors to consider when choosing the appropriate controls. In addition to the controls listed below, NIST SP 800-53 contains many other controls that can be used to help protect PII, such as incident response controls.  Access Enforcement (AC-3). Organizations can control access to PII through access control policies and access enforcement mechanisms (e.g., access control lists). This can be done in many ways. One example is implementing role-based access control and configuring it so that each user can access only the pieces of data necessary for the user‘s role. Another example is only permitting users to access PII through an application that tightly restricts their access to the PII, instead of permitting users to directly access the databases or files containing PII.63 Encrypting stored information is also an option for implementing access enforcement.64 OMB M-07-16 specifies that Federal agencies must ―encrypt, using only NIST certified cryptographic modules, all data on mobile computers/devices carrying agency data unless the data is determined not to be sensitive, in writing, by your Deputy Secretary or a senior-level individual he/she may designate in writing‖.  Separation of Duties (AC-5). Organizations can enforce separation of duties for duties involving access to PII. For example, the users of de-identified PII data would not also be in roles that permit them to access the information needed to re-identify the records.  Least Privilege (AC-6). Organizations can enforce the most restrictive set of rights/privileges or accesses needed by users (or processes acting on behalf of users) for the performance of specified tasks. Concerning PII, the organization can ensure that users who must access records containing PII only have access to the minimum amount of PII, along with only those privileges (e.g., read, write, execute) that are necessary to perform their job duties.  Remote Access (AC-17). Organizations can choose to prohibit or strictly limit remote access to PII. If remote access is permitted, the organization should ensure that the communications are encrypted.  User-Based Collaboration and Information Sharing (AC-21). Organizations can provide automated mechanisms to assist users in determining whether access authorizations match access restrictions, such as contractually-based restrictions, for PII.  Access Control for Mobile Devices (AC-19). Organizations can choose to prohibit or strictly limit access to PII from portable and mobile devices, such as laptops, cell phones, and personal digital assistants (PDA), which are generally higher-risk than non-portable devices (e.g., desktop computers at the organization‘s facilities). Some organizations may choose to restrict remote access involving higher-impact instances of PII so that the information will not leave the organization‘s physical boundaries. If access is permitted, the organization can ensure that the devices are properly secured and regularly scan the devices to verify their security status (e.g., anti-malware software enabled and up-to-date, operating system fully patched).  Auditable Events (AU-2). Organizations can monitor events that affect the confidentiality of PII, such as unauthorized access to PII. 63</w:t>
      </w:r>
    </w:p>
    <w:p>
      <w:r>
        <w:t>64</w:t>
      </w:r>
    </w:p>
    <w:p>
      <w:r>
        <w:t>For example, suppose that an organization has a database containing thousands of records on employees‘ benefits. Instead of allowing a user to have full and direct access to the database, which could allow the user to save extracts of the database records to the user‘s computer, removable media, or other locations, the organization could permit the user to access only the necessary records and record fields. A user could be restricted to accessing only general demographic information and not any information related to the employees‘ identities. Additional encryption guidelines and references can be found in FIPS 140-2: Security Requirements for Cryptographic Modules, http://csrc.nist.gov/publications/PubsFIPS.html.</w:t>
      </w:r>
    </w:p>
    <w:p>
      <w:r>
        <w:t>4-7</w:t>
      </w:r>
    </w:p>
    <w:p>
      <w:r>
        <w:t>GUIDE TO PROTECTING THE CONFIDENTIALITY OF PERSONALLY IDENTIFIABLE INFORMATION (PII)</w:t>
      </w:r>
    </w:p>
    <w:p>
      <w:r>
        <w:t> Audit Review, Analysis, and Reporting (AU-6). Organizations can regularly review and analyze information system audit records for indications of inappropriate or unusual activity affecting PII, investigate suspicious activity or suspected violations, report findings to appropriate officials, and take necessary actions.  Identification and Authentication (Organizational Users) (IA-2). Users can be uniquely identified and authenticated before accessing PII. 65 The strength requirement for the authentication mechanism depends on the impact level of the PII and the system as a whole. OMB M-07-16 specifies that Federal agencies must ―allow remote access only with two-factor authentication where one of the factors is provided by a device separate from the computer gaining access,‖ and also must ―use a ‗time-out‘ function for remote access and mobile devices requiring user re-authentication after thirty minutes of inactivity.‖  Media Access (MP-2). Organizations can restrict access to information system media containing PII, including digital media (e.g., CDs, USB flash drives, backup tapes) and non-digital media (e.g., paper, microfilm). This could also include portable and mobile devices with a storage capability.  Media Marking (MP-3). Organizations can label information system media and output containing PII to indicate how it should be distributed and handled. The organization could exempt specific types of media or output from labeling so long as it remains within a secure environment. Examples of labeling are cover sheets on printouts and paper labels on digital media.  Media Storage (MP-4). Organizations can securely store PII, both in paper and digital forms, until the media are destroyed or sanitized using approved equipment, techniques, and procedures. One example is the use of storage encryption technologies to protect PII stored on removable media.  Media Transport (MP-5). Organizations can protect digital and non-digital media and mobile devices containing PII that is transported outside the organization‘s controlled areas. Examples of protective safeguards are encrypting stored information and locking the media in a container.  Media Sanitization (MP-6). Organizations can sanitize digital and non-digital media containing PII before it is disposed or released for reuse. 66 An example is degaussing a hard drive—applying a magnetic field to the drive to render it unusable.  Transmission Confidentiality (SC-9). Organizations can protect the confidentiality of transmitted PII. This is most often accomplished by encrypting the communications or by encrypting the information before it is transmitted. 67  Protection of Information at Rest (SC-28). Organizations can protect the confidentiality of PII at rest, which refers to information stored on a secondary storage device, such as a hard drive or backup tape. This is usually accomplished by encrypting the stored information.  Information System Monitoring (SI-4). Organizations can employ automated tools to monitor PII internally or at network boundaries for unusual or suspicious transfers or events. An example is the use of data loss prevention technologies.</w:t>
      </w:r>
    </w:p>
    <w:p>
      <w:r>
        <w:t>65 66 67</w:t>
      </w:r>
    </w:p>
    <w:p>
      <w:r>
        <w:t>For additional information about authentication, see NIST SP 800-63, Electronic Authentication Guideline. For more information on media sanitization, see NIST SP 800-88, Guidelines for Media Sanitization. NIST has several publications on this topic that are available from http://csrc.nist.gov/publications/PubsSPs.html.</w:t>
      </w:r>
    </w:p>
    <w:p>
      <w:r>
        <w:t>4-8</w:t>
      </w:r>
    </w:p>
    <w:p>
      <w:r>
        <w:t>GUIDE TO PROTECTING THE CONFIDENTIALITY OF PERSONALLY IDENTIFIABLE INFORMATION (PII)</w:t>
      </w:r>
    </w:p>
    <w:p>
      <w:r>
        <w:t>5.</w:t>
      </w:r>
    </w:p>
    <w:p>
      <w:r>
        <w:t>Incident Response for Breaches Involving PII</w:t>
      </w:r>
    </w:p>
    <w:p>
      <w:r>
        <w:t>Handling incidents and breaches involving PII is different from regular incident handling and may require additional actions by an organization. 68 Breaches involving PII can receive considerable media attention, which can greatly harm an organization‘s reputation and reduce the public‘s trust69 in the organization. Moreover, affected individuals can be subject to embarrassment, identity theft, or blackmail as the result of a breach involving PII. Due to these particular risks of harm, organizations should develop additional policies, such as determining when and how individuals should be notified, when and if a breach should be reported publicly, and whether to provide remedial services, such as credit monitoring, to affected individuals. Organizations should integrate these additional policies into their existing incident handling response policies. 70 Management of incidents involving PII often requires close coordination among personnel from across the organization, such as the CIO, CPO, system owner, data owner, legal counsel, and public relations officer. Because of this need for close coordination, organizations should establish clear roles and responsibilities to ensure effective management when an incident occurs. FISMA requires Federal agencies to have procedures for handling information security incidents, and it directed OMB to ensure the establishment of a central Federal information security incident center, which is the U.S. Computer Emergency Readiness Team (US-CERT). Additionally, NIST provided guidance on security incident handling in NIST SP 800-61 Revision 1, Computer Security Incident Handling Guide. In 2007, OMB issued M-07-16, which provided specific guidance to Federal agencies for handling incidents involving PII.71 Incident response plans should be modified to handle breaches involving PII. Incident response plans should also address how to minimize the amount of PII necessary to adequately report and respond to a breach. NIST SP 800-61 Revision 1 describes four phases of handling security incidents. Specific policies and procedures for handling breaches involving PII can be added to each of the following phases identified in NIST SP 800-61: preparation; detection and analysis; containment, eradication, and recovery; and post-incident activity. This section provides additional details on PII-specific considerations for each of these four phases. 5.1</w:t>
      </w:r>
    </w:p>
    <w:p>
      <w:r>
        <w:t>Preparation</w:t>
      </w:r>
    </w:p>
    <w:p>
      <w:r>
        <w:t>Preparation requires the most effort because it sets the stage to ensure the breach is handled appropriately. Organizations should build their response plans for breaches involving PII into their existing incident response plans. The development of response plans for breaches involving PII requires organizations to make many decisions about how to handle breaches involving PII, and the decisions should be used to develop policies and procedures. The policies and procedures should be communicated to the organization‘s entire staff through training and awareness programs. Training may include tabletop 68</w:t>
      </w:r>
    </w:p>
    <w:p>
      <w:r>
        <w:t>69</w:t>
      </w:r>
    </w:p>
    <w:p>
      <w:r>
        <w:t>70</w:t>
      </w:r>
    </w:p>
    <w:p>
      <w:r>
        <w:t>71</w:t>
      </w:r>
    </w:p>
    <w:p>
      <w:r>
        <w:t xml:space="preserve">For the purposes of this document, incident and breach are used interchangeably to mean any violation or imminent threat of violation of privacy or computer security policies, acceptable use policies, privacy rules of behavior, or standard computer security practices. Modified from NIST SP 800-61 Revision 1. According to a 2007 Government Privacy Trust Survey conducted by the Micorsa Institute, a Federal department fell from being a top five most trusted agency in 2006 to just above the bottom five least trusted agencies after the highly publicized breach of millions of PII records in 2006. http://www.govexec.com/dailyfed/0207/022007tdpm1.htm. Some organizations choose to have separate policies and procedures for incidents and breaches of PII, which may involve the use of a separate privacy incident response team. If the policies and procedures are separate for incidents and breaches involving PII, then the security incident response plan should be amended so that staff members know when to follow the separate policies and procedures for incidents and breaches involving PII. Organizations may also want to review Combating ID Theft: A Strategic Plan from the President‘s Task Force on Identity Theft, April 2007, at: http://www.idtheft.gov/.</w:t>
      </w:r>
    </w:p>
    <w:p>
      <w:r>
        <w:t>5-1</w:t>
      </w:r>
    </w:p>
    <w:p>
      <w:r>
        <w:t>GUIDE TO PROTECTING THE CONFIDENTIALITY OF PERSONALLY IDENTIFIABLE INFORMATION (PII)</w:t>
      </w:r>
    </w:p>
    <w:p>
      <w:r>
        <w:t>exercises to simulate an incident and test whether the response plan is effective and whether the staff members understand and are able to perform their roles effectively. Training programs should also inform employees of the consequences of their actions for inappropriate use and handling of PII. The organization should determine if existing processes are adequate, and if not, establish a new incident reporting method for employees to report suspected or known incidents involving PII. The method could be a phone hotline, email, online form, or a management reporting structure in which employees know to contact a specific person within the management chain. Employees should be able to report any breach involving PII immediately on any day, at any time. Additionally, employees should be provided with a clear definition of what constitutes a breach involving PII and what information needs to be reported. The following information is helpful to obtain from employees who are reporting a known or suspected breach involving PII.72  Person reporting the incident  Person who discovered the incident  Date and time the incident was discovered  Nature of the incident  Name of system and possible interconnectivity with other systems  Description of the information lost or compromised  Storage medium from which information was lost or compromised  Controls in place to prevent unauthorized use of the lost or compromised information  Number of individuals potentially affected  Whether law enforcement was contacted. Federal agencies are required to report all known or suspected breaches involving PII, in any format, to US-CERT within one hour.73 To meet this obligation, organizations should proactively plan their breach notification response. A breach involving PII may require notification to persons external to the organization, such as law enforcement, financial institutions, affected individuals, the media, and the public.74 Organizations should plan in advance how, when, and to whom notifications should be made. Organizations should conduct training sessions on interacting with the media regarding incidents. Additionally, OMB M-07-16 requires federal agencies to include the following elements in their plans for handling breach notification:  Whether breach notification to affected individuals is required75  Timeliness of the notification  Source of the notification  Contents of the notification 72 73</w:t>
      </w:r>
    </w:p>
    <w:p>
      <w:r>
        <w:t>74 75</w:t>
      </w:r>
    </w:p>
    <w:p>
      <w:r>
        <w:t>U.S. Department of Commerce, Breach Notification Response Plan, September 28, 2007 In M-07-16, OMB required Federal agencies to report all known or suspected PII breaches to US-CERT within one hour. This document does not change or affect any US-CERT reporting requirements as required by OMB, other NIST guidance, US-CERT, or statute. For additional information about communications with external parties, such as the media, see NIST SP 800-61 Revision 1. For Federal agencies, notification to US-CERT is always required.</w:t>
      </w:r>
    </w:p>
    <w:p>
      <w:r>
        <w:t>5-2</w:t>
      </w:r>
    </w:p>
    <w:p>
      <w:r>
        <w:t>GUIDE TO PROTECTING THE CONFIDENTIALITY OF PERSONALLY IDENTIFIABLE INFORMATION (PII)</w:t>
      </w:r>
    </w:p>
    <w:p>
      <w:r>
        <w:t> Means of providing the notification  Who receives the notification; public outreach response  What actions were taken and by whom Additionally, organizations should establish a committee or person responsible for using the breach notification policy to coordinate the organization‘s response. Organizations also need to determine how incidents involving PII will be tracked within the organization. The organization should also determine what circumstances require the organization to provide remedial assistance to affected individuals, such as credit monitoring services. The PII confidentiality impact level should be considered for this determination because it provides an analysis of the likelihood of harm for the loss of confidentiality for each instance of PII. 5.2</w:t>
      </w:r>
    </w:p>
    <w:p>
      <w:r>
        <w:t>Detection and Analysis</w:t>
      </w:r>
    </w:p>
    <w:p>
      <w:r>
        <w:t>Organizations may continue to use their current detection and analysis technologies and techniques for handling incidents involving PII. However, adjustments to incident handling processes may be necessary, such as ensuring that the analysis process includes an evaluation of whether an incident involves PII. Detection and analysis should focus on both known and suspected breaches involving PII. Detection of an incident involving PII also requires reporting internally, to US-CERT, and externally, as appropriate. 5.3</w:t>
      </w:r>
    </w:p>
    <w:p>
      <w:r>
        <w:t>Containment, Eradication, and Recovery</w:t>
      </w:r>
    </w:p>
    <w:p>
      <w:r>
        <w:t>Existing technologies and techniques for containment, eradication, and recovery may be used for breaches involving PII. However, changes to incident handling processes may be necessary, such as performing additional media sanitization steps when PII needs to be deleted from media during recovery. 76 PII should not be sanitized until a determination has been made about whether the PII must be preserved as evidence. 77 Particular attention should be paid to using proper forensics techniques 78 to ensure preservation of evidence. Additionally, it is important to determine whether PII was accessed and how many records or individuals were affected. 5.4</w:t>
      </w:r>
    </w:p>
    <w:p>
      <w:r>
        <w:t>Post-Incident Activity</w:t>
      </w:r>
    </w:p>
    <w:p>
      <w:r>
        <w:t>As with other security incidents, information learned through detection, analysis, containment, and recovery should be collected for sharing within the organization and with the US-CERT to help protect against future incidents. The incident response plan should be continually updated and improved based on the lessons learned during each incident. Lessons learned might also indicate the need for additional training, security controls, or procedures to protect against future incidents. Additionally, the organization should use its response policy, developed during the planning phase, to determine whether the organization should provide affected individuals with remedial assistance. When providing notice to individuals, organizations should make affected individuals aware of their options,</w:t>
      </w:r>
    </w:p>
    <w:p>
      <w:r>
        <w:t>76 77</w:t>
      </w:r>
    </w:p>
    <w:p>
      <w:r>
        <w:t>78</w:t>
      </w:r>
    </w:p>
    <w:p>
      <w:r>
        <w:t>For additional information on media sanitization, see NIST SP 800-88. Often, information involved with an incident will need to be preserved in preparation for prosecution or litigation related to the incident. Legal counsel should be consulted before any PII is sanitized. For additional information, see NIST SP 800-86, Guide to Integrating Forensic Techniques into Incident Response, http://csrc.nist.gov/publications/nistpubs/800-86/SP800-86.pdf.</w:t>
      </w:r>
    </w:p>
    <w:p>
      <w:r>
        <w:t>5-3</w:t>
      </w:r>
    </w:p>
    <w:p>
      <w:r>
        <w:t>GUIDE TO PROTECTING THE CONFIDENTIALITY OF PERSONALLY IDENTIFIABLE INFORMATION (PII)</w:t>
      </w:r>
    </w:p>
    <w:p>
      <w:r>
        <w:t>such as obtaining a free copy of their credit report, obtaining a freeze credit report, placing a fraud alert on their credit report, or contacting their financial institutions.79</w:t>
      </w:r>
    </w:p>
    <w:p>
      <w:r>
        <w:t>79</w:t>
      </w:r>
    </w:p>
    <w:p>
      <w:r>
        <w:t>Organizations may need to provide other types of remedial assistance for breaches that would cause harm unrelated to identity theft and financial crimes, such as PII maintained for law enforcement, medical care, or homeland security.</w:t>
      </w:r>
    </w:p>
    <w:p>
      <w:r>
        <w:t>5-4</w:t>
      </w:r>
    </w:p>
    <w:p>
      <w:r>
        <w:t>GUIDE TO PROTECTING THE CONFIDENTIALITY OF PERSONALLY IDENTIFIABLE INFORMATION (PII)</w:t>
      </w:r>
    </w:p>
    <w:p>
      <w:r>
        <w:t>Appendix A—Scenarios for PII Identification and Handling Exercises involving PII scenarios within an organization provide an inexpensive and effective way to build skills necessary to identify potential issues with how the organization identifies and safeguards PII. Individuals who participate in these exercises are presented with a brief PII scenario and a list of general and specific questions related to the scenario. After reading the scenario, the group then discusses each question and determines the most appropriate response for their organization. The goal is to determine what the participants would really do and to compare that with policies, procedures, and generally recommended practices to identify any discrepancies or deficiencies and decide upon appropriate mitigation techniques. The general questions listed below are applicable to almost any PII scenario. After the general questions are scenarios, each of which is followed by additional scenario-specific questions. Organizations are encouraged to adapt these questions and scenarios for use in their own PII exercises. Also, additional scenarios and questions specific to PII incident handling are available from NIST SP 800-61 Revision 1, Computer Security Incident Handling Guide.80</w:t>
      </w:r>
    </w:p>
    <w:p>
      <w:r>
        <w:t>A.1</w:t>
      </w:r>
    </w:p>
    <w:p>
      <w:r>
        <w:t>General Questions</w:t>
      </w:r>
    </w:p>
    <w:p>
      <w:r>
        <w:t>1. What procedures are in place to identify, assess, and protect the PII described in the scenario? 2. Which individuals have designated responsibilities within the organization to safeguard the PII described in the scenario? 3. To which people and groups within the organization should questions about PII or the possible misuse of PII be reported? 4. What could happen if the PII described in the scenario is not safeguarded properly?</w:t>
      </w:r>
    </w:p>
    <w:p>
      <w:r>
        <w:t>A.2</w:t>
      </w:r>
    </w:p>
    <w:p>
      <w:r>
        <w:t>Scenarios</w:t>
      </w:r>
    </w:p>
    <w:p>
      <w:r>
        <w:t>Scenario 1: A System Upgrade An organization is redesigning and upgrading its physical access control systems, which consist of entryway consoles that recognize ID badges, along with identity management systems and other components. As part of the redesign, several individual physical access control systems are being consolidated into a single system that catalogues and recognizes biometric template data (a facial image and fingerprint), employee name, employee identification number (an internal identification number used by the organization) and employee SSN. The new system will also contain scanned copies of ―identity‖ documentation, including birth certificates, driver‘s licenses, and/or passports. In addition, the system will maintain a log of all access (authorized or unauthorized) attempts by a badge. The log contains employee identification numbers and timestamps for each access attempt. 1. What information in the system is PII? 2. What is the PII confidentiality impact level? What factors were taken into consideration when making this determination?</w:t>
      </w:r>
    </w:p>
    <w:p>
      <w:r>
        <w:t>80</w:t>
      </w:r>
    </w:p>
    <w:p>
      <w:r>
        <w:t>SP 800-61 Revision 1 is available at http://csrc.nist.gov/publications/PubsSPs.html.</w:t>
      </w:r>
    </w:p>
    <w:p>
      <w:r>
        <w:t>A-1</w:t>
      </w:r>
    </w:p>
    <w:p>
      <w:r>
        <w:t>GUIDE TO PROTECTING THE CONFIDENTIALITY OF PERSONALLY IDENTIFIABLE INFORMATION (PII)</w:t>
      </w:r>
    </w:p>
    <w:p>
      <w:r>
        <w:t>3.</w:t>
      </w:r>
    </w:p>
    <w:p>
      <w:r>
        <w:t>By consolidating data into a single system, does it create additional vulnerabilities that could result in harm to the individual? What additional controls could be put in place to mitigate the risk?</w:t>
      </w:r>
    </w:p>
    <w:p>
      <w:r>
        <w:t>4.</w:t>
      </w:r>
    </w:p>
    <w:p>
      <w:r>
        <w:t>Is all of the information necessary for the system to function? Is there a way to minimize the information in the system? Could PII on the system be replaced with anonymized data that is not PII?</w:t>
      </w:r>
    </w:p>
    <w:p>
      <w:r>
        <w:t>5. Is the organization required to conduct a PIA for this system? Scenario 2: Protecting Survey Data Recently, an organization emailed to individuals a link to an online survey, which was designed to gather feedback about the organization‘s services. The organization identified each individual by name, email address, and an organization-assigned ID number. The majority of survey questions asked individuals to express their satisfaction or dissatisfaction with the organization, but there were also questions asking individuals to provide their ZIP code along with demographic details on their age, income level, educational background, and marital status. The following are additional questions for this scenario: 1. Which data elements collected through this survey should be considered PII? 2.</w:t>
      </w:r>
    </w:p>
    <w:p>
      <w:r>
        <w:t>What is the PII confidentiality impact level? What factors were taken into consideration when making this determination?</w:t>
      </w:r>
    </w:p>
    <w:p>
      <w:r>
        <w:t>3. How are determinations made as to which data from the survey is relevant to the organization‘s operations? Does the Paperwork Reduction Act apply? What happens to data that is deemed unnecessary? 4. What privacy-specific safeguards might help protect the PII collected and retained from this survey? 5. What other types of controls for safeguarding data (that are not necessarily specific to safeguarding PII) might be used to protect the data from the responses? Scenario 3: Completing Work at Home An organization‘s employee needed to leave early for a doctor‘s appointment, but the employee was not finished with her work for the day and had no leave time available. Since she had the same spreadsheet application at home, she decided to email a data extract as an attachment to her personal email address and finish her work at home that evening. The data extract was downloaded from an access-controlled human resources database located on a server within the organization‘s security perimeter. The extract contained employee names, identification numbers, dates of birth, salary information, manager names, addresses, phone numbers, and positions. As she was leaving, she remembered that she had her personal USB flash drive in her purse. She decided the USB drive would be good to use in case she had an attachment problem with the email she had already sent. Although much of the USB drive‘s space was taken up with family photos she had shared with her coworkers earlier in the day, there was still enough room to add the data extract. She copied the data extract and dropped it in her purse as she left for her appointment. When she arrived home that evening, she plugged the USB drive into her family‘s computer and used her spreadsheet application to analyze the data.</w:t>
      </w:r>
    </w:p>
    <w:p>
      <w:r>
        <w:t>A-2</w:t>
      </w:r>
    </w:p>
    <w:p>
      <w:r>
        <w:t>GUIDE TO PROTECTING THE CONFIDENTIALITY OF PERSONALLY IDENTIFIABLE INFORMATION (PII)</w:t>
      </w:r>
    </w:p>
    <w:p>
      <w:r>
        <w:t>The following are additional questions for this scenario: 1. Which data elements contained in this data extract should be considered PII? 2. What is the PII confidentiality impact level? What factors were taken into consideration when making this determination? 3. What privacy-specific safeguards might help protect the PII contained in the data extract? 4. What should the employee do if her purse (containing the USB drive) is stolen? What should the organization do? How could the employer have prevented this situation? 5. What should the employee do with the copies of the extract when she finishes her work? 6. Should the emailing of the extract to a personal email address be considered a breach? Should storing the data on the personal USB drive be considered a breach? 7. What could the organization do to reduce the likelihood of similar events in the future? 8. How should this scenario be handled if the information is a list of de-identified retirement income statistics? Would the previous questions be answered differently? Scenario 4: Testing Systems An organization needed to test an upgrade to its fingerprint matching system before the upgrade could be introduced into the production environment. Because it is difficult to simulate fingerprint image and template data, the organization used real biometric image and template data to test the system. In addition to the fingerprint images and templates, the system also processed the demographic data associated with each fingerprint image, including name, age, sex, race, date of birth, and nationality. After successful completion of the testing, the organization upgraded its production system. 1. Which data elements contained in this system test should be considered PII? 2. What is the PII confidentiality impact level? What factors were taken into consideration when making this determination? 3. What privacy-specific safeguards might help protect the PII used in this test? 4. Is a PIA required to conduct this testing? Is a PIA required to complete the production system upgrade? 5. What should the organization do with the data used for testing when it completes the upgrade?</w:t>
      </w:r>
    </w:p>
    <w:p>
      <w:r>
        <w:t>A-3</w:t>
      </w:r>
    </w:p>
    <w:p>
      <w:r>
        <w:t>GUIDE TO PROTECTING THE CONFIDENTIALITY OF PERSONALLY IDENTIFIABLE INFORMATION (PII)</w:t>
      </w:r>
    </w:p>
    <w:p>
      <w:r>
        <w:t>Appendix B—Frequently Asked Questions (FAQ) Privacy and security leadership and staff, as well as others, may have questions about identifying, handling, and protecting the confidentiality of personally identifiable information (PII). This appendix contains frequently asked questions (FAQ) related to PII. Organizations are encouraged to customize this FAQ and make it available to their user community. 1. What is personally identifiable information (PII)? 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information.‖81 2. What are examples of PII? The following examples are meant to offer a cross-section of the types of information that could be considered PII, either singly or collectively, and is not an exhaustive list of all possibilities. Examples of PII include financial transactions, medical history, criminal history, employment history, individual‘s name, social security number, passport number, driver‘s license number, credit card number, vehicle registration, x-ray, patient ID number, and biometric data (e.g., retina scan, voice signature, facial geometry). 82 3. Does the definition of individual apply to foreign nationals? OMB defined the term individual, as used in the definition of PII, to mean a citizen of the United States or an alien lawfully admitted for permanent residence, which is based on the Privacy Act definition. 83 For the purpose of protecting the confidentiality of PII, organizations may choose to administratively expand the scope of application to foreign nationals without creating new legal rights. Expanding the scope may reduce administrative burdens and improve operational efficiencies in the protection of data by eliminating the need to maintain separate systems or otherwise separate data. Additionally, the status of citizen, alien, or legal permanent resident can change over time, which makes it difficult to accurately identify and separate the data of foreign nationals. Expanding the scope may also serve additional organizational interests, such as providing reciprocity for data sharing agreements with other organizations. Agencies may also, consistent with individual practice, choose to extend the protections of the Privacy Act to foreign nationals without creating new judicially enforceable legal rights. For example, DHS has chosen to extend Privacy Act protections (e.g., access, correction) to foreign 81</w:t>
      </w:r>
    </w:p>
    <w:p>
      <w:r>
        <w:t>82</w:t>
      </w:r>
    </w:p>
    <w:p>
      <w:r>
        <w:t>83</w:t>
      </w:r>
    </w:p>
    <w:p>
      <w:r>
        <w:t>GAO Report 08-536, Privacy: Alternatives Exist for Enhancing Protection of Personally Identifiable Information, May 2008, http://www.gao.gov/new.items/d08536.pdf. Organizations may want to consider how PII relating to deceased individuals should be handled, such as continuing to protect its confidentiality or properly destroying the information. Organizations may want to base their considerations on any obligations to protect, organizational policies, or evaluation of organization-specific risk factors. With respect to organization-specific risk factors, there is a balancing act because PII relating to deceased individuals can both promote and prevent identity theft. For example, making available lists of deceased individuals can prevent some types of fraud, such as voter fraud. In contrast, PII of a deceased individual also could be used to open a credit card account or to set up a false cover for criminals. Organizations should consult with their legal counsel and privacy officer. OMB M-03-22, OMB Guidance for Implementing the Privacy Provisions of the E-Government Act of 2002, http://www.whitehouse.gov/omb/memoranda/m03-22.html#1.</w:t>
      </w:r>
    </w:p>
    <w:p>
      <w:r>
        <w:t>B-1</w:t>
      </w:r>
    </w:p>
    <w:p>
      <w:r>
        <w:t>GUIDE TO PROTECTING THE CONFIDENTIALITY OF PERSONALLY IDENTIFIABLE INFORMATION (PII)</w:t>
      </w:r>
    </w:p>
    <w:p>
      <w:r>
        <w:t>nationals whose data resides in mixed systems, which are systems of records with information about both U.S. persons and non-U.S. persons.84 Organizations should consult with legal counsel to determine if they have an additional obligation to protect the confidentiality of the personal information relating to foreign nationals, such as the Immigration and Nationality Act, which requires the protection of the confidentiality of Visa applicant data.85 4. How did the need for guidelines on protecting PII come about? Why is this important? With the increased use of computers for the processing and dissemination of data, the protection of PII has become more important to maintain public trust and confidence in an organization, to protect the reputation of an organization, and to protect against legal liability for an organization. Recently, organizations have become more concerned about the risk of legal liability due to the enactment of many federal, state, and international privacy laws, as well as the increased opportunities for misuse that accompany the increased processing and dissemination of PII. In the United States, Federal privacy laws are generally sector-based. For example, the Health Insurance Portability and Accountability Act of 1996 (HIPAA) applies to the health care sector, and the Gramm-Leach-Bliley Act of 1999 (GLBA) applies to the financial services sector. In contrast, many states have enacted their own generally applicable privacy laws, such as breach notification laws. Some U.S.-based organizations that conduct business abroad must also comply with international privacy laws, which vary greatly from country to country. Organizations are responsible for determining which laws apply to them based on sector and jurisdiction. For Federal government agencies, the need to protect PII was first established by the Privacy Act of 1974. It required Federal agencies to protect PII and apply the Fair Information Practices to PII. Also, the Privacy Act required agencies to ―establish appropriate administrative, technical, and physical safeguards to ensure the security and confidentiality of records and to protect against any anticipated threats or hazards to their security or integrity which could result in substantial harm, embarrassment, inconvenience, or unfairness to any individual on whom information is maintained.‖ In response to the increased use of computers and the Internet to process government information, the E-Government Act of 2002 was enacted to ensure public trust in electronic government services. It required Federal agencies to conduct Privacy Impact Assessments (PIAs) and to maintain privacy policies on their web sites. The E-Government Act also directed OMB to issue implementation guidance to Federal agencies. In 2003, OMB issued M-03-22 to provide guidance on PIAs and web site privacy policies. OMB has continued to provide privacy guidance to Federal agencies on many PII protection topics such as remote access to PII, encryption of PII on mobile devices, and breach notification (see Appendix G for additional information). Additionally, Federal agencies are required to comply with other privacy laws, such as the Children‘s Online Privacy Protection Act (COPPA) and HIPAA (only if the agency acts as a health care provider or other covered entity as defined by the statute).</w:t>
      </w:r>
    </w:p>
    <w:p>
      <w:r>
        <w:t>84</w:t>
      </w:r>
    </w:p>
    <w:p>
      <w:r>
        <w:t>85</w:t>
      </w:r>
    </w:p>
    <w:p>
      <w:r>
        <w:t>See DHS Privacy Policy Regarding Collection, Use Retention, and Dissemination of Information on Non-U.S. Persons, http://www.dhs.gov/xlibrary/assets/privacy/privacy_policyguide_2007-1.pdf. Immigration and Nationality Act, 8 U.S.C. § 1202.</w:t>
      </w:r>
    </w:p>
    <w:p>
      <w:r>
        <w:t>B-2</w:t>
      </w:r>
    </w:p>
    <w:p>
      <w:r>
        <w:t>GUIDE TO PROTECTING THE CONFIDENTIALITY OF PERSONALLY IDENTIFIABLE INFORMATION (PII)</w:t>
      </w:r>
    </w:p>
    <w:p>
      <w:r>
        <w:t>5. What is the Privacy Act? The Privacy Act of 1974 is the foundation of public sector privacy law in the U.S. It applies only to Federal agencies and provides a statutory basis for the required use of Fair Information Practices. The Privacy Act pertains only to data maintained within a System of Records (SOR), which means any ―group of any records under the control of any agency from which information is retrieved by the name of the individual or by some identifying number, symbol, or other identifying particular assigned to the individual.‖86 Record is defined broadly to include any item of information about an individual, both paper and electronic. The basic provisions of the Privacy Act include the following:  Provide notice to individuals that explains: 87</w:t>
      </w:r>
    </w:p>
    <w:p>
      <w:r>
        <w:t>–</w:t>
      </w:r>
    </w:p>
    <w:p>
      <w:r>
        <w:t>The authority for the data collection</w:t>
      </w:r>
    </w:p>
    <w:p>
      <w:r>
        <w:t>–</w:t>
      </w:r>
    </w:p>
    <w:p>
      <w:r>
        <w:t>The purpose of the data collection</w:t>
      </w:r>
    </w:p>
    <w:p>
      <w:r>
        <w:t>–</w:t>
      </w:r>
    </w:p>
    <w:p>
      <w:r>
        <w:t>Routine uses for the data</w:t>
      </w:r>
    </w:p>
    <w:p>
      <w:r>
        <w:t>–</w:t>
      </w:r>
    </w:p>
    <w:p>
      <w:r>
        <w:t>Effects, if any, of not providing the information</w:t>
      </w:r>
    </w:p>
    <w:p>
      <w:r>
        <w:t> Limit collection of data to the minimum necessary to accomplish the purpose of the agency  Collect information directly from the person about whom the information pertains, if possible  Maintain accuracy and completeness of the data  Disclose the data to only those who need access for proper purposes, such as sharing for an identified routine use or to perform agency work  Allow individuals to access data pertaining to them, request correction of wrong or incomplete data, and make an appeal for denials of requests for access and correction  Maintain appropriate administrative, technical, and physical safeguards to ensure the security and confidentiality of the records. Violations of the Privacy Act can result in civil and criminal liability. Most information contained within a Privacy Act SOR is considered to be PII, but not all PII is contained within a Privacy Act SOR. Organizations that seek to protect systems (e.g., via security controls) containing PII may be able to realize efficiencies by coordinating with efforts to comply with the Privacy Act, as these activities will often be similar. 6. What is a Privacy Impact Assessment (PIA)? When do I need to conduct a PIA? The E-Government Act of 2002 required Federal agencies to conduct PIAs, which are processes for identifying and mitigating privacy risks within an information system. PIAs should address risk at every stage of the system development life cycle (SDLC). Most organizations have established their</w:t>
      </w:r>
    </w:p>
    <w:p>
      <w:r>
        <w:t>86 87</w:t>
      </w:r>
    </w:p>
    <w:p>
      <w:r>
        <w:t>5 U.S.C. § 552a (a)(5). The Privacy Act also requires publication of general notice in the Federal Register, which is called a System of Records Notice (SORN).</w:t>
      </w:r>
    </w:p>
    <w:p>
      <w:r>
        <w:t>B-3</w:t>
      </w:r>
    </w:p>
    <w:p>
      <w:r>
        <w:t>GUIDE TO PROTECTING THE CONFIDENTIALITY OF PERSONALLY IDENTIFIABLE INFORMATION (PII)</w:t>
      </w:r>
    </w:p>
    <w:p>
      <w:r>
        <w:t>own templates that provide the basis for conducting a PIA. The E-Government Act of 2002 requires Federal agencies to conduct PIAs when:  Developing or procuring information technology that collects, maintains, or disseminates information that is in an identifiable form; or  Initiating a new collection of information that—</w:t>
      </w:r>
    </w:p>
    <w:p>
      <w:r>
        <w:t>–</w:t>
      </w:r>
    </w:p>
    <w:p>
      <w:r>
        <w:t>Will be collected, maintained, or disseminated using information technology; and</w:t>
      </w:r>
    </w:p>
    <w:p>
      <w:r>
        <w:t>–</w:t>
      </w:r>
    </w:p>
    <w:p>
      <w:r>
        <w:t>Includes any information in an identifiable form permitting the physical or online contacting of a specific individual, if identical questions have been posed to, or identical reporting requirements imposed on, 10 or more persons, other than agencies, instrumentalities, or employees of the Federal Government.</w:t>
      </w:r>
    </w:p>
    <w:p>
      <w:r>
        <w:t>The E-Government Act authorized OMB to provide Federal agencies with guidance on conducting PIAs, which resulted in OMB Memorandum 03-22. The Memorandum provided examples of system changes that create new privacy risks and trigger the requirement for a new PIA:  Conversions—when paper-based records are to be converted to electronic systems  De-Identified to Identifiable—when functions applied to an existing information collection change de-identified information into information in identifiable form  Significant System Management Changes—when new uses of an existing information system, including application of new technologies, significantly change how information in identifiable form is managed in the system  Significant Merging—when agencies adopt or alter business processes so that government databases holding information in identifiable form are merged, centralized, matched with other databases, or otherwise significantly manipulated  New Public Access—when user-authenticating technology (e.g., password, digital certificate, biometric) is newly applied to an information system accessed by members of the public  Commercial Sources—when agencies systematically incorporate into existing information systems databases of information in identifiable form purchased or obtained from commercial or public sources  New Interagency Uses—when agencies work together on shared functions involving significant new uses or exchanges of information in identifiable form, such as the cross-cutting EGovernment initiatives  Internal Flow or Collection—when alteration of a business process results in significant new uses or disclosures of information or incorporation into the system of additional items of information in identifiable form  Alteration in Character of Data—when new information in identifiable form added to a collection raises the risks to personal privacy (for example, the addition of health or financial information)</w:t>
      </w:r>
    </w:p>
    <w:p>
      <w:r>
        <w:t>B-4</w:t>
      </w:r>
    </w:p>
    <w:p>
      <w:r>
        <w:t>GUIDE TO PROTECTING THE CONFIDENTIALITY OF PERSONALLY IDENTIFIABLE INFORMATION (PII)</w:t>
      </w:r>
    </w:p>
    <w:p>
      <w:r>
        <w:t>The E-Government Act requires publication of PIAs, 88 which must analyze and describe the following information:  What information is to be collected  Why the information is being collected  The intended use of the information  With whom the information will be shared  What opportunities individuals have to decline to provide information (i.e., where providing information is voluntary) or to consent to particular uses of the information (other than required or authorized uses), and how individuals can grant consent  How the information will be secured  Whether a system of records is being created under the Privacy Act, 5 U.S.C. 552a  What choices the agency made regarding an information system or collection of information as a result of performing the PIA. 7. What is the Paperwork Reduction Act? The Paperwork Reduction Act (PRA) gives OMB and other Federal agencies responsibilities for the management of information resources. 89 The PRA is relevant to PII protection for two major reasons. First, it places privacy among the responsibilities of agency CIOs. However, the extent to which agency CIOs are responsible for privacy depends on a number of factors, including whether the agency is covered by any other statutory mandate for the designation of a chief privacy officer (CPO).90 Second, the PRA created a process for OMB review and approval of Federal agency information collections from the public. This process is relevant to PII protection because it provides a mechanism for agencies to limit the collection of PII, as mandated by the Fair Information Practice of Collection Limitation. It is also relevant to PII protection because its terms partly define the scope of E-Government Act PIAs. The purpose of the PRA information collection review process is to minimize the burdens of paperwork on the public, minimize the cost of information collections, and increase the quality of Federal information.91 The PRA requires Federal agencies to get clearance from OMB when an agency plans to collect information from ten or more persons using identical reporting, recordkeeping, or disclosure requirements. The term persons is defined broadly to include people, organizations, local government, etc., but it does not include Federal agencies or employees of Federal agencies when acting in their official capacities. Agencies must also provide notice of the collection in the Federal Register before submitting the information collection to OMB for clearance.</w:t>
      </w:r>
    </w:p>
    <w:p>
      <w:r>
        <w:t>88</w:t>
      </w:r>
    </w:p>
    <w:p>
      <w:r>
        <w:t>89</w:t>
      </w:r>
    </w:p>
    <w:p>
      <w:r>
        <w:t>90</w:t>
      </w:r>
    </w:p>
    <w:p>
      <w:r>
        <w:t>91</w:t>
      </w:r>
    </w:p>
    <w:p>
      <w:r>
        <w:t>An agency may exempt itself from this requirement if publication of the PIA would raise national security concerns or reveal classified or sensitive information. The PRA is codified at 44 U.S.C. § 3501, et seq. First enacted into law in 1980 (Pub. L. 96-511, Dec. 11, 1980), the PRA was significantly amended in 1995 (Pub. L. 104-13, May 22, 1995). The Clinger-Cohen Act of 1996 amended the PRA to make agency Chief Information Officers (CIO) responsible for carrying out agency responsibilities under the Act (sec. 5125(a), Pub. L. 104-106, 110 Stat. 684, Feb. 10, 1996). For example, chief (or senior) privacy officers are required by the Transportation, Treasury, Independent Agencies, and General Government Appropriations Act of 2005, for the agencies covered by that Act (sec. 522, Div. H, Pub. L. 108-447, Dec. 8, 2004), for the Department of Homeland Security by sec. 222, Homeland Security Act, Pub. L. 107-296, Nov. 25, 2002 (6 U.S.C. § 142), and for the Department of Justice by sec. 1174, Violence Against Women and Dept. of Justice Reauthorization Act of 2005, Pub. L. 109-162, Jan. 5, 2006 (28 U.S.C. § 509). For additional information, see: http://ocio.os.doc.gov/ITPolicyandPrograms/Information_Collection/dev01_003742.</w:t>
      </w:r>
    </w:p>
    <w:p>
      <w:r>
        <w:t>B-5</w:t>
      </w:r>
    </w:p>
    <w:p>
      <w:r>
        <w:t>GUIDE TO PROTECTING THE CONFIDENTIALITY OF PERSONALLY IDENTIFIABLE INFORMATION (PII)</w:t>
      </w:r>
    </w:p>
    <w:p>
      <w:r>
        <w:t>OMB reviews the proposed information collection and assigns a control number to the collection, which must be displayed on the collection form. 8. What are the general risks to individuals and the organization if PII is misused? Depending on the type of information lost, an individual may suffer social, economic, or physical harm. If the information lost is sufficient to be exploited by an identity thief, the person can suffer, for example, from a loss of money, damage to credit, a compromise of medical records, threats, and/or harassment. The individual may suffer tremendous losses of time and money to address the damage. Other types of harm that may occur to individuals include denial of government benefits, blackmail, discrimination, and physical harm. Organizations also face risks to their finances and reputation. If PII is misused, organizations may suffer financial losses in compensating the individuals, assisting them in monitoring their credit ratings, and addressing administrative concerns. In addition, recovering from a major breach is costly to many organizations in terms of time spent by key staff in coordinating and executing appropriate responses. If a loss of PII constitutes a violation of relevant law, the organization and/or its staff may be subject to criminal or civil penalties, or it may have to agree to receive close government scrutiny and oversight. Another major risk to organizations is that their public reputation and public confidence may be lost, potentially jeopardizing the organizations‘ ability to achieve their missions. 9. What should I consider when reviewing restrictions on collecting PII? Key considerations to review are any legal requirements that could impact PII collections. One should ask what laws, regulations, and guidance are applicable to the organization considering the type of PII that is collected (e.g., Privacy Act, Paperwork Reduction Act, and the E-Government Act for general PII; HIPAA for health PII; GLBA for financial PII; COPPA for children‘s PII). An organization‘s legal counsel and privacy officer should always be consulted to determine whether there are restrictions on collecting PII. Consistent with the Fair Information Practices of Collection Limitation and Use Limitation, one could more specifically ask if the collected PII is absolutely necessary to do business (i.e., does it support the business purpose of the system or the organization‘s mission?). If it does not serve a viable business purpose, then Federal agencies may not collect that PII. If the collection of PII does serve a business purpose, then it should be collected, used, shared, and disseminated appropriately. 10. What is different about protecting PII compared to any other data, and how should PII be protected? In many cases, protection of PII is similar to protection of other data and includes protecting the confidentiality, integrity, and availability of the information. Most security controls used for other types of data are also applicable to the protection of PII. For PII, there are several privacy-specific safeguards, such as anonymization, minimization of PII collection, and de-identification. In addition to protection requirements for PII, there are other requirements for the handling of PII. The Fair Information Practices provide best practice guidelines, such as Purpose Specification, Use Limitation, Accountability, and Data Quality. Moreover, the factors for assigning a confidentiality impact level to PII are different than other types of data. Breaches to the confidentiality of PII harm both the organization and the individual. Harm to individuals should be factored in strongly because of the magnitude of the potential harm, such as identity theft, embarrassment, and denial of benefits.</w:t>
      </w:r>
    </w:p>
    <w:p>
      <w:r>
        <w:t>B-6</w:t>
      </w:r>
    </w:p>
    <w:p>
      <w:r>
        <w:t>GUIDE TO PROTECTING THE CONFIDENTIALITY OF PERSONALLY IDENTIFIABLE INFORMATION (PII)</w:t>
      </w:r>
    </w:p>
    <w:p>
      <w:r>
        <w:t>Appendix C—Other Terms and Definitions for Personal Information Laws, regulations, and guidance documents provide various terms and definitions used to describe personal information, such as information in identifiable form (IIF), system of records (SOR), and protected health information (PHI). Some of these are similar to the definition of PII used in this document. However, organizations should not use the term PII (as defined in this document) interchangeably with these terms and definitions because they are specific to their particular context. The table below provides examples of these other terms and definitions, and it is not intended to be comprehensive. Defining Authority</w:t>
      </w:r>
    </w:p>
    <w:p>
      <w:r>
        <w:t>Term</w:t>
      </w:r>
    </w:p>
    <w:p>
      <w:r>
        <w:t>Definition</w:t>
      </w:r>
    </w:p>
    <w:p>
      <w:r>
        <w:t>E-Government Act of 2002, Pub. L.107347, 116 Stat. 2899, see § 208(d).</w:t>
      </w:r>
    </w:p>
    <w:p>
      <w:r>
        <w:t>Information in Identifiable Form (IIF)</w:t>
      </w:r>
    </w:p>
    <w:p>
      <w:r>
        <w:t>Any representation of information that permits the identity of an individual to whom the information applies to be reasonably inferred by either direct or indirect means.</w:t>
      </w:r>
    </w:p>
    <w:p>
      <w:r>
        <w:t>Often considered to have been replaced by the term PII.</w:t>
      </w:r>
    </w:p>
    <w:p>
      <w:r>
        <w:t>OMB Memorandum 03-22</w:t>
      </w:r>
    </w:p>
    <w:p>
      <w:r>
        <w:t>Information in Identifiable Form (IIF)</w:t>
      </w:r>
    </w:p>
    <w:p>
      <w:r>
        <w:t>Information in an IT system or online collection: (i) that directly identifies an individual (e.g., name, address, social security number or other identifying number or code, telephone number, email address) or (ii) by which an agency intends to identify specific individuals in conjunction with other data elements, i.e., indirect identification. (These data elements may include a combination of gender, race, birth date, geographic indicator, and other descriptors.)</w:t>
      </w:r>
    </w:p>
    <w:p>
      <w:r>
        <w:t>Often considered to have been replaced by the term PII.</w:t>
      </w:r>
    </w:p>
    <w:p>
      <w:r>
        <w:t>OMB Memorandum 03-22</w:t>
      </w:r>
    </w:p>
    <w:p>
      <w:r>
        <w:t>Individual</w:t>
      </w:r>
    </w:p>
    <w:p>
      <w:r>
        <w:t>A citizen of the United States or an alien lawfully admitted for permanent residence.</w:t>
      </w:r>
    </w:p>
    <w:p>
      <w:r>
        <w:t>This definition mirrors the Privacy Act definition.</w:t>
      </w:r>
    </w:p>
    <w:p>
      <w:r>
        <w:t>OMB Memorandum 06-19</w:t>
      </w:r>
    </w:p>
    <w:p>
      <w:r>
        <w:t>Personally Identifiable Information (PII)</w:t>
      </w:r>
    </w:p>
    <w:p>
      <w:r>
        <w:t>Any information about an individual maintained by an agency, including, but not limited to, education, financial transactions, medical history, and criminal or employment history and information which can be used to distinguish or trace an individual’s identity, such as their name, social security number, date and place of birth, mother’s maiden name, biometric records, etc., including any other personal information which is linked or linkable to an individual.</w:t>
      </w:r>
    </w:p>
    <w:p>
      <w:r>
        <w:t>OMB Memorandum 07-16</w:t>
      </w:r>
    </w:p>
    <w:p>
      <w:r>
        <w:t>Personally Identifiable Information (PII)</w:t>
      </w:r>
    </w:p>
    <w:p>
      <w:r>
        <w:t>Information which can be used to distinguish or trace an individual’s identity, such as their name, social security number, biometric records, etc. alone, or when combined with other personal or identifying information which is linked or linkable to a specific individual, such as date and place of birth, mother’s maiden name, etc.</w:t>
      </w:r>
    </w:p>
    <w:p>
      <w:r>
        <w:t>C-1</w:t>
      </w:r>
    </w:p>
    <w:p>
      <w:r>
        <w:t>Comments</w:t>
      </w:r>
    </w:p>
    <w:p>
      <w:r>
        <w:t>GUIDE TO PROTECTING THE CONFIDENTIALITY OF PERSONALLY IDENTIFIABLE INFORMATION (PII)</w:t>
      </w:r>
    </w:p>
    <w:p>
      <w:r>
        <w:t>Defining Authority</w:t>
      </w:r>
    </w:p>
    <w:p>
      <w:r>
        <w:t>Term</w:t>
      </w:r>
    </w:p>
    <w:p>
      <w:r>
        <w:t>Definition</w:t>
      </w:r>
    </w:p>
    <w:p>
      <w:r>
        <w:t>Health Insurance Portability and Accountability Act of 1996 (HIPAA), ADMINISTRATIVE DATA STANDARDS AND RELATED REQUIREMENTS, 45 C.F.R. § 160.103.</w:t>
      </w:r>
    </w:p>
    <w:p>
      <w:r>
        <w:t>Individually Identifiable Health Information (IIHI)</w:t>
      </w:r>
    </w:p>
    <w:p>
      <w:r>
        <w:t>Information that is a subset of health information, including demographic information collected from an individual, and:</w:t>
      </w:r>
    </w:p>
    <w:p>
      <w:r>
        <w:t>Health Insurance Portability and Accountability Act of 1996 (HIPAA), ADMINISTRATIVE DATA STANDARDS AND RELATED REQUIREMENTS, 45 C.F.R. § 160.103.</w:t>
      </w:r>
    </w:p>
    <w:p>
      <w:r>
        <w:t>Comments Applicable only to the HIPAA; subject to a number of exemptions not made for PII.</w:t>
      </w:r>
    </w:p>
    <w:p>
      <w:r>
        <w:t>- Is created or received by a health care provider, health plan, employer, or health care clearinghouse; and - Relates to the past, present, or future physical or mental health or condition of an individual; the provision of health care to an individual; or the past, present, or future payment for the provision of health care to an individual; and</w:t>
      </w:r>
    </w:p>
    <w:p>
      <w:r>
        <w:t>Protected Health Information (PHI)</w:t>
      </w:r>
    </w:p>
    <w:p>
      <w:r>
        <w:t>- That identifies the individual; or with respect to which there is a reasonable basis to believe the information can be used to identify the individual. Individually identifiable health information (IIHI) that is: - Transmitted by electronic media;</w:t>
      </w:r>
    </w:p>
    <w:p>
      <w:r>
        <w:t>Applicable only to the HIPAA; subject to a number of exemptions not made for PII.</w:t>
      </w:r>
    </w:p>
    <w:p>
      <w:r>
        <w:t>- Maintained in electronic media; or - Transmitted or maintained in any other form or medium. Protected health information excludes individually identifiable health information in: - Education records covered by the Family Educational Rights and Privacy Act, as amended, 20 U.S.C. 1232g; - Records described at 20 U.S.C. 1232g(a)(4)(B)(iv); and</w:t>
      </w:r>
    </w:p>
    <w:p>
      <w:r>
        <w:t>Privacy Act of 1974, 5 U.S.C. § 552a(a)(5).</w:t>
      </w:r>
    </w:p>
    <w:p>
      <w:r>
        <w:t>System of Records (SOR)</w:t>
      </w:r>
    </w:p>
    <w:p>
      <w:r>
        <w:t>Privacy Act of 1974, 5 U.S.C. § 552a(a)(2).</w:t>
      </w:r>
    </w:p>
    <w:p>
      <w:r>
        <w:t>Individual</w:t>
      </w:r>
    </w:p>
    <w:p>
      <w:r>
        <w:t>- Employment records held by a covered entity in its role as employer. A group of any records under the control of any agency from which information is retrieved by the name of the individual or by some identifying number, symbol, or other identifying particular assigned to the individual. A citizen of the United States or an alien lawfully admitted for permanent residence.</w:t>
      </w:r>
    </w:p>
    <w:p>
      <w:r>
        <w:t>C-2</w:t>
      </w:r>
    </w:p>
    <w:p>
      <w:r>
        <w:t>Applies only to Federal agencies. Provides some exemptions for certain types of records.</w:t>
      </w:r>
    </w:p>
    <w:p>
      <w:r>
        <w:t>GUIDE TO PROTECTING THE CONFIDENTIALITY OF PERSONALLY IDENTIFIABLE INFORMATION (PII)</w:t>
      </w:r>
    </w:p>
    <w:p>
      <w:r>
        <w:t>Defining Authority Privacy Act of 1974, 5 U.S.C. § 552a(a)(4).</w:t>
      </w:r>
    </w:p>
    <w:p>
      <w:r>
        <w:t>Term Record</w:t>
      </w:r>
    </w:p>
    <w:p>
      <w:r>
        <w:t>Definition Any item, collection, or grouping of information about an individual that is maintained by an agency, including, but not limited to, his education, financial transactions, medical history, and criminal or employment history and that contains his name, or the identifying number, symbol, or other identifying particular assigned to the individual, such as a finger or voice print or a photograph.</w:t>
      </w:r>
    </w:p>
    <w:p>
      <w:r>
        <w:t>C-3</w:t>
      </w:r>
    </w:p>
    <w:p>
      <w:r>
        <w:t>Comments</w:t>
      </w:r>
    </w:p>
    <w:p>
      <w:r>
        <w:t>GUIDE TO PROTECTING THE CONFIDENTIALITY OF PERSONALLY IDENTIFIABLE INFORMATION (PII)</w:t>
      </w:r>
    </w:p>
    <w:p>
      <w:r>
        <w:t>Defining Authority Family Educational Rights and Privacy Act, 20 U.S.C. § 1232g (a)(4).</w:t>
      </w:r>
    </w:p>
    <w:p>
      <w:r>
        <w:t>Term Education Records</w:t>
      </w:r>
    </w:p>
    <w:p>
      <w:r>
        <w:t>Definition Records, files, documents, and other materials which: - contain information directly related to a student; and - are maintained by an educational agency or institution or by a person acting for such agency or institution, subject to some exceptions. Exceptions include: - records of instructional, supervisory, and administrative personnel and educational personnel ancillary thereto which are in the sole possession of the maker thereof and which are not accessible or revealed to any other person except a substitute; - records maintained by a law enforcement unit of the educational agency or institution that were created by that law enforcement unit for the purpose of law enforcement; - in the case of persons who are employed by an educational agency or institution but who are not in attendance at such agency or institution, records made and maintained in the normal course of business which relate exclusively to such person in that person’s capacity as an employee and are not available for use for any other purpose; or - records on a student who is eighteen years of age or older, or is attending an institution of postsecondary education, which are made or maintained by a physician, psychiatrist, psychologist, or other recognized professional or paraprofessional acting in his professional or paraprofessional capacity, or assisting in that capacity, and which are made, maintained, or used only in connection with the provision of treatment to the student, and are not available to anyone other than persons providing such treatment, except that such records can be personally reviewed by a physician or other appropriate professional of the student’s choice.</w:t>
      </w:r>
    </w:p>
    <w:p>
      <w:r>
        <w:t>C-4</w:t>
      </w:r>
    </w:p>
    <w:p>
      <w:r>
        <w:t>Comments Applies only to educational institutions receiving funds from the Federal government.</w:t>
      </w:r>
    </w:p>
    <w:p>
      <w:r>
        <w:t>GUIDE TO PROTECTING THE CONFIDENTIALITY OF PERSONALLY IDENTIFIABLE INFORMATION (PII)</w:t>
      </w:r>
    </w:p>
    <w:p>
      <w:r>
        <w:t>Appendix D—Fair Information Practices The Fair Information Practices, also known as Privacy Principles, are the framework for most modern privacy laws around the world. Several versions of the Fair Information Practices have been developed through government studies, Federal agencies, and international organizations. These different versions share common elements, but the elements are divided and expressed differently. The most commonly used versions are discussed in this appendix. 92 In 1973, the U.S. Department of Health, Education, and Welfare (HEW) (now the Department of Health and Human Services) issued a report entitled Records, Computers, and the Rights of Citizens (commonly referred to as the HEW Report). The report was the culmination of an extensive study into data processing in the public and private sectors. The HEW Report recommended that Congress enact legislation adopting a ―Code of Fair Information Practices‖ for automated personal data systems. The recommended Fair Information Practices became the foundation for the Privacy Act of 1974. The HEW Report Fair Information Practices included the following:  There must be no personal data record-keeping systems whose very existence is secret.  There must be a way for an individual to find out what information is in his or her file and how the information is being used.  There must be a way for an individual to correct information in his or her records.  Any organization creating, maintaining, using, or disseminating records of personally identifiable information must assure the reliability of the data for its intended use and must take precautions to prevent misuse.  There must be a way for an individual to prevent personal information obtained for one purpose from being used for another purpose without his or her consent. In 1980, the Organisation for Economic Co-operation and Development (OECD) 93 adopted Guidelines on the Protection of Privacy and Transborder Flows of Personal Data, which provide a framework for privacy that has been referenced in U.S. Federal guidance and internationally. The OECD Guidelines, along with the Council of Europe Convention, 94 became the foundation for the European Union‘s Data Protection Directive. 95 The OECD Guidelines include the following Privacy Principles:  Collection Limitation—There should be limits to the collection of personal data and any such data should be obtained by lawful and fair means and, where appropriate, with the knowledge or consent of the data subject.  Data Quality—Personal data should be relevant to the purposes for which they are to be used, and, to the extent necessary for those purposes, should be accurate, complete and kept up-to-date.</w:t>
      </w:r>
    </w:p>
    <w:p>
      <w:r>
        <w:t>92</w:t>
      </w:r>
    </w:p>
    <w:p>
      <w:r>
        <w:t>93</w:t>
      </w:r>
    </w:p>
    <w:p>
      <w:r>
        <w:t>94</w:t>
      </w:r>
    </w:p>
    <w:p>
      <w:r>
        <w:t>95</w:t>
      </w:r>
    </w:p>
    <w:p>
      <w:r>
        <w:t xml:space="preserve">Portions of this appendix were contributed to and published in the Executive Office of the President, National Science and Technology Council‘s Identity Management Task Force Report 2008, see http://www.ostp.gov/galleries/NSTC%20Reports/IdMReport%20Final.pdf. The U.S. is an OECD member country and participated in the development of the OECD Privacy Guidelines, see http://www.ftc.gov/speeches/thompson/thomtacdremarks.shtm. In 1981, the Council of Europe enacted the Convention for the Protection of Individuals with Regard to Automatic Processing of Personal Data, which also recognized the Fair Information Practices. In 1995, the European Union enacted the Data Protection Directive, Directive 95/46/EC, which required member states to harmonize their national legislation with the terms of the Directive, including the Fair Information Practices. For additional information, see Ishwar A. Soni, International Guide to Privacy, American Bar Association Publishing, 2004.</w:t>
      </w:r>
    </w:p>
    <w:p>
      <w:r>
        <w:t>D-1</w:t>
      </w:r>
    </w:p>
    <w:p>
      <w:r>
        <w:t>GUIDE TO PROTECTING THE CONFIDENTIALITY OF PERSONALLY IDENTIFIABLE INFORMATION (PII)</w:t>
      </w:r>
    </w:p>
    <w:p>
      <w:r>
        <w:t> Purpose Specification—The purposes for which personal data are collected should be specified not later than at the time of data collection and the subsequent use limited to the fulfillment of those purposes or such others as are not incompatible with those purposes and as are specified on each occasion of change of purpose.  Use Limitation—Personal data should not be disclosed, made available or otherwise used for purposes other than those specified, except with the consent of the data subject or by the authority of law.  Security Safeguards—Personal data should be protected by reasonable security safeguards against such risks as loss or unauthorized access, destruction, use, modification or disclosure of data.  Openness—There should be a general policy of openness about developments, practices and policies with respect to personal data. Means should be readily available of establishing the existence and nature of personal data and the main purposes of their use, as well as the identity and usual residence of the data controller.  Individual Participation—An individual should have the right: (a) to obtain from a data controller, or otherwise, confirmation of whether or not the data controller has data relating to him; (b) to have communicated to him, data relating to him within a reasonable time; at a charge, if any, that is not excessive; in a reasonable manner; and in a form that is readily intelligible to him; (c) to be given reasons if a request made under subparagraphs (a) and (b) is denied, and to be able to challenge such denial; and (d) to challenge data relating to him and, if the challenge is successful, to have the data erased, rectified, completed, or amended.  Accountability—A data controller should be accountable for complying with measures which give effect to the principles stated above. In 2004, the Federal CIO Council published the Federal Enterprise Architecture Security and Privacy Profile (FEA-SPP).96 It included a set of privacy control families based on Fair Information Practices. The privacy control families were intended to provide guidance for integrating privacy requirements into the Federal Enterprise Architecture. In 2009, the CIO Council drafted a revised set of privacy control families.97 The revised set contains the following privacy control families:  Transparency—Providing notice to the individual regarding the collection, use, dissemination, and maintenance of PII.  Individual Participation and Redress—Involving the individual in the process of using PII and seeking individual consent for the collection, use, dissemination, and maintenance of PII. Providing mechanisms for appropriate access, correction, and redress regarding the use of PII.  Purpose Specification— Specifically articulating the authority that permits the collection of PII and specifically articulating the purpose or purposes for which the PII is intended to be used.  Data Minimization and Retention—Only collecting PII that is directly relevant and necessary to accomplish the specified purpose(s). Only retaining PII for as long as is necessary to fulfill the specified purpose(s) and in accordance with the National Archives and Records Administration (NARA) approved record retention schedule.</w:t>
      </w:r>
    </w:p>
    <w:p>
      <w:r>
        <w:t>96 97</w:t>
      </w:r>
    </w:p>
    <w:p>
      <w:r>
        <w:t>FEA-SPP, Version 2, http://cio.gov/documents/Security_and_Privacy_Profile_v2.pdf. This set of privacy control families is based on the working draft of Version 3 of FEA-SPP, August 28, 2009. It is expected to be finalized and published in 2010.</w:t>
      </w:r>
    </w:p>
    <w:p>
      <w:r>
        <w:t>D-2</w:t>
      </w:r>
    </w:p>
    <w:p>
      <w:r>
        <w:t>GUIDE TO PROTECTING THE CONFIDENTIALITY OF PERSONALLY IDENTIFIABLE INFORMATION (PII)</w:t>
      </w:r>
    </w:p>
    <w:p>
      <w:r>
        <w:t> Use Limitation—Using PII solely for the purpose(s) specified in the public notice. Sharing information should be for a purpose compatible with the purpose for which the information was collected.  Data Quality and Integrity—Ensuring, to the greatest extent possible, that PII is accurate, relevant, timely, and complete for the purposes for which it is to be used, as identified in the public notice.  Security—Protecting PII (in all media) through appropriate administrative, technical, and physical security safeguards against risks such as loss, unauthorized access or use, destruction, modification, or unintended or inappropriate disclosure.  Accountability and Auditing—Providing accountability for compliance with all applicable privacy protection requirements, including all identified authorities and established policies and procedures that govern the collection, use, dissemination, and maintenance of PII. Auditing for the actual use of PII to demonstrate compliance with established privacy controls. In 2004, the Asia-Pacific Economic Cooperation (APEC) ministers officially endorsed the Privacy Framework98 developed within one of its committees. The APEC Privacy Framework was based on the OECD Privacy Guidelines and was developed to encourage electronic commerce among the member states and to build trust with the international community. The Privacy Framework includes the following Privacy Principles:  Preventing Harm—Recognizing the interests of the individual to legitimate expectations of privacy, personal information protection should be designed to prevent the misuse of such information. Further, acknowledging the risk that harm may result from such misuse of personal information, specific obligations should take account of such risk, and remedial measures should be proportionate to the likelihood and severity of the harm threatened by the collection, use and transfer of personal information.  Notice—Personal information controllers should provide clear and easily accessible statements about their practices and policies with respect to personal information.  Collection Limitation—The collection of personal information should be limited to information that is relevant to the purposes of collection and any such information should be obtained by lawful and fair means, and where appropriate, with notice to, or consent of, the individual concerned.  Uses of Personal Information—Personal information collected should be used only to fulfill the purposes of the collection and other compatible related purposes, except with the consent of the individual, when necessary to provide a product or service requested by the individual, or by authority of law.  Choice—Where appropriate, individuals should be provided with clear, prominent, easily understandable, accessible and affordable mechanisms to exercise choice in relation to the collection, use and disclosure of their personal information. It may not be appropriate for personal information controllers to provide these mechanisms when collecting publicly available information.  Integrity of Personal Information—Personal information should be accurate, complete and kept upto-date to the extent necessary for the purposes of use.  Security Safeguards—Personal information controllers should protect personal information that they hold with appropriate safeguards against risks, such as loss or unauthorized access to personal information, or unauthorized destruction, use, modification or disclosure of information or other 98</w:t>
      </w:r>
    </w:p>
    <w:p>
      <w:r>
        <w:t>http://www.apec.org/etc/medialib/apec_media_library/downloads/taskforce/ecsg/pubs/2005.Par.0001.File.v1.1</w:t>
      </w:r>
    </w:p>
    <w:p>
      <w:r>
        <w:t>D-3</w:t>
      </w:r>
    </w:p>
    <w:p>
      <w:r>
        <w:t>GUIDE TO PROTECTING THE CONFIDENTIALITY OF PERSONALLY IDENTIFIABLE INFORMATION (PII)</w:t>
      </w:r>
    </w:p>
    <w:p>
      <w:r>
        <w:t>misuses. Such safeguards should be proportional to the likelihood and severity of the harm threatened, the sensitivity of the information, and the context in which it is held, and they should be subject to periodic review and reassessment.  Access and Correction—Individuals should be able to obtain from the personal information controller confirmation of whether the personal information controller holds personal information about them, have the information provided to them at a reasonable charge and within a reasonable time, and challenge the accuracy of the information, as well as have the information corrected or deleted. Exceptions include situations where the burden would be disproportionate to the risks to the individual‘s privacy, the information should not be disclosed due to legal or security concerns, and the privacy of other persons would be violated.  Accountability—A personal information controller should be accountable for complying with measures that give effect to the Principles stated above.</w:t>
      </w:r>
    </w:p>
    <w:p>
      <w:r>
        <w:t>D-4</w:t>
      </w:r>
    </w:p>
    <w:p>
      <w:r>
        <w:t>GUIDE TO PROTECTING THE CONFIDENTIALITY OF PERSONALLY IDENTIFIABLE INFORMATION (PII)</w:t>
      </w:r>
    </w:p>
    <w:p>
      <w:r>
        <w:t>Appendix E—Glossary Selected terms used in the publication are defined below. Aggregated Information: Information elements collated on a number of individuals, typically used for the purposes of making comparisons or identifying patterns. Anonymized Information: Previously identifiable information that has been de-identified and for which a code or other association for re-identification no longer exists. Confidentiality: “Preserving authorized restrictions on information access and disclosure, including means for protecting personal privacy and proprietary information.‖99 Context of Use: The purpose for which PII is collected, stored, used, processed, disclosed, or disseminated. De-identified Information: Records that have had enough PII removed or obscured such that the remaining information does not identify an individual and there is no reasonable basis to believe that the information can be used to identify an individual. Distinguishable Information: Information that can be used to identify an individual. Harm: Any adverse effects that would be experienced by an individual (i.e., that may be socially, physically, or financially damaging) or an organization if the confidentiality of PII were breached. Linkable Information: Information about or related to an individual for which there is a possibility of logical association with other information about the individual. Linked Information: Information about or related to an individual that is logically associated with other information about the individual. Obscured Data: Data that has been distorted by cryptographic or other means to hide information. It is also referred to as being masked or obfuscated. Personally Identifiable Information (PII):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100 PII Confidentiality Impact Level: The PII confidentiality impact level—low, moderate, or high— indicates the potential harm that could result to the subject individuals and/or the organization if PII were inappropriately accessed, used, or disclosed. Privacy Impact Assessment (PIA): “An analysis of how information is handled that ensures handling conforms to applicable legal, regulatory, and policy requirements regarding privacy; determines the risks and effects of collecting, maintaining and disseminating information in identifiable form in an electronic 99 100</w:t>
      </w:r>
    </w:p>
    <w:p>
      <w:r>
        <w:t>44 U.S.C. § 3542, http://uscode.house.gov/download/pls/44C35.txt. GAO Report 08-536, Privacy: Alternatives Exist for Enhancing Protection of Personally Identifiable Information, May 2008, http://www.gao.gov/new.items/d08536.pdf.</w:t>
      </w:r>
    </w:p>
    <w:p>
      <w:r>
        <w:t>E-1</w:t>
      </w:r>
    </w:p>
    <w:p>
      <w:r>
        <w:t>GUIDE TO PROTECTING THE CONFIDENTIALITY OF PERSONALLY IDENTIFIABLE INFORMATION (PII)</w:t>
      </w:r>
    </w:p>
    <w:p>
      <w:r>
        <w:t>information system; and examines and evaluates protections and alternative processes for handling information to mitigate potential privacy risks.‖101 System of Records: “A group of any records under the control of any agency from which information is retrieved by the name of the individual or by some identifying number, symbol, or other identifying particular assigned to the individual.‖102 Traceable: Information that is sufficient to make a determination about a specific aspect of an individual's activities or status.</w:t>
      </w:r>
    </w:p>
    <w:p>
      <w:r>
        <w:t>101 102</w:t>
      </w:r>
    </w:p>
    <w:p>
      <w:r>
        <w:t>OMB M-03-22. The Privacy Act of 1974, 5 U.S.C. § 552a(a)(5).</w:t>
      </w:r>
    </w:p>
    <w:p>
      <w:r>
        <w:t>E-2</w:t>
      </w:r>
    </w:p>
    <w:p>
      <w:r>
        <w:t>GUIDE TO PROTECTING THE CONFIDENTIALITY OF PERSONALLY IDENTIFIABLE INFORMATION (PII)</w:t>
      </w:r>
    </w:p>
    <w:p>
      <w:r>
        <w:t>Appendix F—Acronyms and Abbreviations Selected acronyms and abbreviations used in the publication are defined below. APEC</w:t>
      </w:r>
    </w:p>
    <w:p>
      <w:r>
        <w:t>Asia-Pacific Economic Cooperation</w:t>
      </w:r>
    </w:p>
    <w:p>
      <w:r>
        <w:t>CD C.F.R. CIO CIPSEA COPPA CPO</w:t>
      </w:r>
    </w:p>
    <w:p>
      <w:r>
        <w:t>Compact Disc Code of Federal Regulations Chief Information Officer Confidential Information Protection and Statistical Efficiency Act Children‘s Online Privacy Protection Act Chief Privacy Officer</w:t>
      </w:r>
    </w:p>
    <w:p>
      <w:r>
        <w:t>DHS</w:t>
      </w:r>
    </w:p>
    <w:p>
      <w:r>
        <w:t>U.S. Department of Homeland Security</w:t>
      </w:r>
    </w:p>
    <w:p>
      <w:r>
        <w:t>FAQ FEA-SPP FIPS FISMA</w:t>
      </w:r>
    </w:p>
    <w:p>
      <w:r>
        <w:t>Frequently Asked Questions Federal Enterprise Architecture Security and Privacy Profile Federal Information Processing Standards Federal Information Security Management Act</w:t>
      </w:r>
    </w:p>
    <w:p>
      <w:r>
        <w:t>GAO GLBA GRS</w:t>
      </w:r>
    </w:p>
    <w:p>
      <w:r>
        <w:t>Government Accountability Office Gramm-Leach-Bliley Act General Record Schedule</w:t>
      </w:r>
    </w:p>
    <w:p>
      <w:r>
        <w:t>HEW HIPAA</w:t>
      </w:r>
    </w:p>
    <w:p>
      <w:r>
        <w:t>U.S. Department of Health, Education, and Welfare Health Insurance Portability and Accountability Act</w:t>
      </w:r>
    </w:p>
    <w:p>
      <w:r>
        <w:t>ID IIF IIHI IP IPA IRS ISA IT ITL</w:t>
      </w:r>
    </w:p>
    <w:p>
      <w:r>
        <w:t>Identification Information in Identifiable Form Individually Identifiable Health Information Internet Protocol Initial Privacy Assessment Internal Revenue Service Interconnection Security Agreement Information Technology Information Technology Laboratory</w:t>
      </w:r>
    </w:p>
    <w:p>
      <w:r>
        <w:t>MAC</w:t>
      </w:r>
    </w:p>
    <w:p>
      <w:r>
        <w:t>Media Access Control</w:t>
      </w:r>
    </w:p>
    <w:p>
      <w:r>
        <w:t>NARA NIST NPPI</w:t>
      </w:r>
    </w:p>
    <w:p>
      <w:r>
        <w:t>National Archives and Records Administration National Institute of Standards and Technology Non-Public Personal Information</w:t>
      </w:r>
    </w:p>
    <w:p>
      <w:r>
        <w:t>OECD OMB OPM</w:t>
      </w:r>
    </w:p>
    <w:p>
      <w:r>
        <w:t>Organisation for Economic Co-operation and Development Office of Management and Budget Office of Personnel Management</w:t>
      </w:r>
    </w:p>
    <w:p>
      <w:r>
        <w:t>PDA PHI PIA PII</w:t>
      </w:r>
    </w:p>
    <w:p>
      <w:r>
        <w:t>Personal Digital Assistant Protected Health Information Privacy Impact Assessment Personally Identifiable Information F-1</w:t>
      </w:r>
    </w:p>
    <w:p>
      <w:r>
        <w:t>GUIDE TO PROTECTING THE CONFIDENTIALITY OF PERSONALLY IDENTIFIABLE INFORMATION (PII)</w:t>
      </w:r>
    </w:p>
    <w:p>
      <w:r>
        <w:t>PRA PTA</w:t>
      </w:r>
    </w:p>
    <w:p>
      <w:r>
        <w:t>Paperwork Reduction Act Privacy Threshold Analysis</w:t>
      </w:r>
    </w:p>
    <w:p>
      <w:r>
        <w:t>SDLC SOR SORN SP SSN</w:t>
      </w:r>
    </w:p>
    <w:p>
      <w:r>
        <w:t>System Development Life Cycle System of Records System of Records Notice Special Publication Social Security Number</w:t>
      </w:r>
    </w:p>
    <w:p>
      <w:r>
        <w:t>URL USB U.S.C. US-CERT</w:t>
      </w:r>
    </w:p>
    <w:p>
      <w:r>
        <w:t>Uniform Resource Locator Universal Serial Bus United States Code United States Computer Emergency Readiness Team</w:t>
      </w:r>
    </w:p>
    <w:p>
      <w:r>
        <w:t>F-2</w:t>
      </w:r>
    </w:p>
    <w:p>
      <w:r>
        <w:t>GUIDE TO PROTECTING THE CONFIDENTIALITY OF PERSONALLY IDENTIFIABLE INFORMATION (PII)</w:t>
      </w:r>
    </w:p>
    <w:p>
      <w:r>
        <w:t>Appendix G—Resources Personnel involved with protecting PII and concerned about individual and organizational impact may want to review the following privacy laws and requirements that apply to Federal agencies. 103 Additionally, OMB has issued several memoranda that provide policy guidance and instructions for the implementation of privacy requirements.</w:t>
      </w:r>
    </w:p>
    <w:p>
      <w:r>
        <w:t>Document</w:t>
      </w:r>
    </w:p>
    <w:p>
      <w:r>
        <w:t>URL</w:t>
      </w:r>
    </w:p>
    <w:p>
      <w:r>
        <w:t>Children’s Online Privacy Protection Act (COPPA)</w:t>
      </w:r>
    </w:p>
    <w:p>
      <w:r>
        <w:t>http://www.ftc.gov/ogc/coppa1.htm</w:t>
      </w:r>
    </w:p>
    <w:p>
      <w:r>
        <w:t>Confidential Information Protection and Statistical Efficiency Act (CIPSEA)104</w:t>
      </w:r>
    </w:p>
    <w:p>
      <w:r>
        <w:t>http://www.whitehouse.gov/omb/inforeg/cipsea/cipsea_statute.pdf</w:t>
      </w:r>
    </w:p>
    <w:p>
      <w:r>
        <w:t>Confidential Information Protection and Statistical Efficiency Act (CIPSEA) Implementation Guidance</w:t>
      </w:r>
    </w:p>
    <w:p>
      <w:r>
        <w:t>http://www.whitehouse.gov/omb/fedreg/2007/061507_cipsea_guidan ce.pdf</w:t>
      </w:r>
    </w:p>
    <w:p>
      <w:r>
        <w:t>Consolidated Appropriations Act of 2005, Section 522</w:t>
      </w:r>
    </w:p>
    <w:p>
      <w:r>
        <w:t>http://frwebgate.access.gpo.gov/cgibin/getdoc.cgi?dbname=108_cong_bills&amp;docid=f:h4818enr.txt.pdf</w:t>
      </w:r>
    </w:p>
    <w:p>
      <w:r>
        <w:t>E-Government Act of 2002, Section 208</w:t>
      </w:r>
    </w:p>
    <w:p>
      <w:r>
        <w:t>http://thomas.loc.gov/cgi-bin/query/z?c107:H.R.2458.ENR:</w:t>
      </w:r>
    </w:p>
    <w:p>
      <w:r>
        <w:t>Federal Information Security Management Act (FISMA)105</w:t>
      </w:r>
    </w:p>
    <w:p>
      <w:r>
        <w:t>http://csrc.nist.gov/drivers/documents/FISMA-final.pdf</w:t>
      </w:r>
    </w:p>
    <w:p>
      <w:r>
        <w:t>Identity Theft and Assumption Deterrence Act of 1998</w:t>
      </w:r>
    </w:p>
    <w:p>
      <w:r>
        <w:t>http://www.ftc.gov/os/statutes/itada/itadact.htm</w:t>
      </w:r>
    </w:p>
    <w:p>
      <w:r>
        <w:t>Intelligence Identities Protection Act of 1982 (50 U.S.C. 421 et seq.)</w:t>
      </w:r>
    </w:p>
    <w:p>
      <w:r>
        <w:t>http://caselaw.lp.findlaw.com/casecode/uscodes/50/chapters/15/subc hapters/iv/sections/section_421.html</w:t>
      </w:r>
    </w:p>
    <w:p>
      <w:r>
        <w:t>FIPS 140-2, Security Requirements for Cryptographic Modules</w:t>
      </w:r>
    </w:p>
    <w:p>
      <w:r>
        <w:t>http://csrc.nist.gov/publications/fips/fips140-2/fips1402.pdf</w:t>
      </w:r>
    </w:p>
    <w:p>
      <w:r>
        <w:t>FIPS 199, Standards for Security Categorization of Federal Information and Information Systems</w:t>
      </w:r>
    </w:p>
    <w:p>
      <w:r>
        <w:t>http://csrc.nist.gov/publications/fips/fips199/FIPS-PUB-199-final.pdf</w:t>
      </w:r>
    </w:p>
    <w:p>
      <w:r>
        <w:t>Freedom of Information Act (FOIA)106</w:t>
      </w:r>
    </w:p>
    <w:p>
      <w:r>
        <w:t>http://www.justice.gov/oip/amended-foia-redlined.pdf</w:t>
      </w:r>
    </w:p>
    <w:p>
      <w:r>
        <w:t>Gramm-Leach-Bliley Act (GLBA)</w:t>
      </w:r>
    </w:p>
    <w:p>
      <w:r>
        <w:t>http://thomas.loc.gov/cgi-bin/query/z?c106:S.900.ENR:</w:t>
      </w:r>
    </w:p>
    <w:p>
      <w:r>
        <w:t>Health Insurance Portability and Accountability Act (HIPAA)</w:t>
      </w:r>
    </w:p>
    <w:p>
      <w:r>
        <w:t>http://aspe.hhs.gov/admnsimp/pl104191.htm</w:t>
      </w:r>
    </w:p>
    <w:p>
      <w:r>
        <w:t>Implementing Recommendations of the 9/11 Commission Act of 2007</w:t>
      </w:r>
    </w:p>
    <w:p>
      <w:r>
        <w:t>http://www.govtrack.us/congress/bill.xpd?bill=h110-1</w:t>
      </w:r>
    </w:p>
    <w:p>
      <w:r>
        <w:t>NIST SP 800-30, Risk Management Guide for Information Technology Systems</w:t>
      </w:r>
    </w:p>
    <w:p>
      <w:r>
        <w:t>http://csrc.nist.gov/publications/nistpubs/800-30/sp800-30.pdf</w:t>
      </w:r>
    </w:p>
    <w:p>
      <w:r>
        <w:t>NIST SP 800-37 Revision 1, Guide for Applying the Risk Management Framework to Federal Information Systems: A Security Life Cycle Approach</w:t>
      </w:r>
    </w:p>
    <w:p>
      <w:r>
        <w:t>http://csrc.nist.gov/publications/nistpubs/800-37-rev1/sp800-37-rev1final.pdf</w:t>
      </w:r>
    </w:p>
    <w:p>
      <w:r>
        <w:t>NIST SP 800-47, Security Guide for Interconnecting Information Technology Systems</w:t>
      </w:r>
    </w:p>
    <w:p>
      <w:r>
        <w:t>http://csrc.nist.gov/publications/nistpubs/800-47/sp800-47.pdf</w:t>
      </w:r>
    </w:p>
    <w:p>
      <w:r>
        <w:t>103</w:t>
      </w:r>
    </w:p>
    <w:p>
      <w:r>
        <w:t>104 105 106</w:t>
      </w:r>
    </w:p>
    <w:p>
      <w:r>
        <w:t>This list is provided for reference only and is not an exhaustive list. For additional information, an organization‘s legal counsel and privacy officer should be consulted. CIPSEA is Title V of the E-Government Act of 2002. FISMA is Title III of the E-Government Act of 2002. FOIA was recently amended by the OPEN Government Act of 2007, Pub. L. 110-175, 121 Stat. 2524 (2007).</w:t>
      </w:r>
    </w:p>
    <w:p>
      <w:r>
        <w:t>G-1</w:t>
      </w:r>
    </w:p>
    <w:p>
      <w:r>
        <w:t>GUIDE TO PROTECTING THE CONFIDENTIALITY OF PERSONALLY IDENTIFIABLE INFORMATION (PII)</w:t>
      </w:r>
    </w:p>
    <w:p>
      <w:r>
        <w:t>Document</w:t>
      </w:r>
    </w:p>
    <w:p>
      <w:r>
        <w:t>URL</w:t>
      </w:r>
    </w:p>
    <w:p>
      <w:r>
        <w:t>NIST SP 800-53 Revision 3, Recommended Security Controls for Federal Organizations and Information Systems</w:t>
      </w:r>
    </w:p>
    <w:p>
      <w:r>
        <w:t>http://csrc.nist.gov/publications/nistpubs/800-53-Rev3/sp800-53-rev3final-errata.pdf</w:t>
      </w:r>
    </w:p>
    <w:p>
      <w:r>
        <w:t>NIST SP 800-60 Revision 1, Volume 1: Guide for Mapping Types of Information and Information Systems to Security Categories</w:t>
      </w:r>
    </w:p>
    <w:p>
      <w:r>
        <w:t>http://csrc.nist.gov/publications/nistpubs/800-60-rev1/SP80060_Vol1-Rev1.pdf</w:t>
      </w:r>
    </w:p>
    <w:p>
      <w:r>
        <w:t>NIST SP 800-61 Revision 1, Computer Security Incident Handling Guide</w:t>
      </w:r>
    </w:p>
    <w:p>
      <w:r>
        <w:t>http://csrc.nist.gov/publications/nistpubs/800-61-rev1/SP80061rev1.pdf</w:t>
      </w:r>
    </w:p>
    <w:p>
      <w:r>
        <w:t>NIST SP 800-63 Version 1.0.2, Electronic Authentication Guidelines107</w:t>
      </w:r>
    </w:p>
    <w:p>
      <w:r>
        <w:t>http://csrc.nist.gov/publications/nistpubs/800-63/SP80063V1_0_2.pdf</w:t>
      </w:r>
    </w:p>
    <w:p>
      <w:r>
        <w:t>NIST SP 800-86, Guide to Integrating Forensic Techniques into Incident Response</w:t>
      </w:r>
    </w:p>
    <w:p>
      <w:r>
        <w:t>http://csrc.nist.gov/publications/nistpubs/800-86/SP800-86.pdf</w:t>
      </w:r>
    </w:p>
    <w:p>
      <w:r>
        <w:t>NIST SP 800-88, Guidelines for Media Sanitization</w:t>
      </w:r>
    </w:p>
    <w:p>
      <w:r>
        <w:t>http://csrc.nist.gov/publications/nistpubs/800-88/NISTSP80088_rev1.pdf</w:t>
      </w:r>
    </w:p>
    <w:p>
      <w:r>
        <w:t>Office of Personnel Management (OPM), Guidance on Protecting Federal Employee Social Security Numbers and Combating Identity Theft, June 2007</w:t>
      </w:r>
    </w:p>
    <w:p>
      <w:r>
        <w:t>http://www.chcoc.gov/Transmittals/TransmittalDetails.aspx?Transmitt alID=847</w:t>
      </w:r>
    </w:p>
    <w:p>
      <w:r>
        <w:t>OMB Circular A-130, Management of Federal Information Resources</w:t>
      </w:r>
    </w:p>
    <w:p>
      <w:r>
        <w:t>http://www.whitehouse.gov/omb/circulars/a130/a130.html</w:t>
      </w:r>
    </w:p>
    <w:p>
      <w:r>
        <w:t>OMB Memorandum M-01-05, Guidance on Inter-agency Sharing of Personal Data – Protecting Personal Privacy</w:t>
      </w:r>
    </w:p>
    <w:p>
      <w:r>
        <w:t>http://www.whitehouse.gov/omb/memoranda/m01-05.html</w:t>
      </w:r>
    </w:p>
    <w:p>
      <w:r>
        <w:t>OMB Memorandum M-03-22, OMB Guidance for Implementing the Privacy Provisions of the E-Government Act of 2002</w:t>
      </w:r>
    </w:p>
    <w:p>
      <w:r>
        <w:t>http://www.whitehouse.gov/omb/memoranda/m03-22.html</w:t>
      </w:r>
    </w:p>
    <w:p>
      <w:r>
        <w:t>OMB Memorandum M-04-04, EAuthentication Guidance for Federal Agencies</w:t>
      </w:r>
    </w:p>
    <w:p>
      <w:r>
        <w:t>http://www.whitehouse.gov/omb/memoranda/fy04/m04-04.pdf</w:t>
      </w:r>
    </w:p>
    <w:p>
      <w:r>
        <w:t>OMB Memorandum M-05-08, Designation of Senior Agency Officials for Privacy</w:t>
      </w:r>
    </w:p>
    <w:p>
      <w:r>
        <w:t>http://www.whitehouse.gov/omb/memoranda/fy2005/m05-08.pdf</w:t>
      </w:r>
    </w:p>
    <w:p>
      <w:r>
        <w:t>OMB Memorandum M-06-15, Safeguarding Personally Identifiable Information</w:t>
      </w:r>
    </w:p>
    <w:p>
      <w:r>
        <w:t>http://www.whitehouse.gov/omb/memoranda/fy2006/m-06-15.pdf</w:t>
      </w:r>
    </w:p>
    <w:p>
      <w:r>
        <w:t>OMB Memorandum M-06-16, Protection of Sensitive Agency Information</w:t>
      </w:r>
    </w:p>
    <w:p>
      <w:r>
        <w:t>http://www.whitehouse.gov/omb/memoranda/fy2006/m06-16.pdf</w:t>
      </w:r>
    </w:p>
    <w:p>
      <w:r>
        <w:t>OMB Memorandum M-06-19, Reporting Incidents Involving Personally Identifiable Information and Incorporating the Cost for Security in Agency Information Technology Investments</w:t>
      </w:r>
    </w:p>
    <w:p>
      <w:r>
        <w:t>http://www.whitehouse.gov/omb/memoranda/fy2006/m-06-19.pdf</w:t>
      </w:r>
    </w:p>
    <w:p>
      <w:r>
        <w:t>OMB Memorandum M-07-16, Safeguarding Against and Responding to the Breach of Personally Identifiable Information</w:t>
      </w:r>
    </w:p>
    <w:p>
      <w:r>
        <w:t>http://www.whitehouse.gov/omb/memoranda/fy2007/m07-16.pdf</w:t>
      </w:r>
    </w:p>
    <w:p>
      <w:r>
        <w:t>107</w:t>
      </w:r>
    </w:p>
    <w:p>
      <w:r>
        <w:t>NIST SP 800-63-1 was released as a draft in December 2008, http://csrc.nist.gov/publications/drafts/800-63-rev1/SP800-63Rev1_Dec2008.pdf.</w:t>
      </w:r>
    </w:p>
    <w:p>
      <w:r>
        <w:t>G-2</w:t>
      </w:r>
    </w:p>
    <w:p>
      <w:r>
        <w:t>GUIDE TO PROTECTING THE CONFIDENTIALITY OF PERSONALLY IDENTIFIABLE INFORMATION (PII)</w:t>
      </w:r>
    </w:p>
    <w:p>
      <w:r>
        <w:t>Document</w:t>
      </w:r>
    </w:p>
    <w:p>
      <w:r>
        <w:t>URL</w:t>
      </w:r>
    </w:p>
    <w:p>
      <w:r>
        <w:t>OMB Memorandum, September 20, 2006, Recommendations for Identity Theft Related Data Breach Notification</w:t>
      </w:r>
    </w:p>
    <w:p>
      <w:r>
        <w:t>http://www.whitehouse.gov/omb/memoranda/fy2006/task_force_theft _memo.pdf</w:t>
      </w:r>
    </w:p>
    <w:p>
      <w:r>
        <w:t>OMB Memorandum, July 2007, Common Risks Impeding the Adequate Protection of Government Information (developed jointly with DHS)</w:t>
      </w:r>
    </w:p>
    <w:p>
      <w:r>
        <w:t>http://www.whitehouse.gov/omb/pubpress/2007/071707_best_practic es.pdf</w:t>
      </w:r>
    </w:p>
    <w:p>
      <w:r>
        <w:t>Paperwork Reduction Act</w:t>
      </w:r>
    </w:p>
    <w:p>
      <w:r>
        <w:t>http://www.archives.gov/federal-register/laws/paperwork-reduction/</w:t>
      </w:r>
    </w:p>
    <w:p>
      <w:r>
        <w:t>President’s Identity Theft Task Force, Combating Identity Theft: A Strategic Plan, April 2007</w:t>
      </w:r>
    </w:p>
    <w:p>
      <w:r>
        <w:t>http://www.idtheft.gov/reports/StrategicPlan.pdf</w:t>
      </w:r>
    </w:p>
    <w:p>
      <w:r>
        <w:t>Privacy Act of 1974</w:t>
      </w:r>
    </w:p>
    <w:p>
      <w:r>
        <w:t>http://www.justice.gov/opcl/privstat.htm</w:t>
      </w:r>
    </w:p>
    <w:p>
      <w:r>
        <w:t>Sensitive Database Extracts Technical Frequently Asked Questions</w:t>
      </w:r>
    </w:p>
    <w:p>
      <w:r>
        <w:t>http://csrc.nist.gov/drivers/documents/OMB/OMB-M-07-16-DataExtract-FAQ.pdf</w:t>
      </w:r>
    </w:p>
    <w:p>
      <w:r>
        <w:t>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