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Bitcoin Sentiment &amp; Trader Performance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explore the relationship between Bitcoin market sentiment (Fear/Greed Index) and real-world trader performance using historical trade data from Hyperliquid. The goal is to uncover actionable insights and recommend sentiment-aware trading strategies.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 Datasets Used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Bitcoin Fear &amp; Greed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Columns: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timestamp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(0-100 score),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(e.g., Fear, Greed),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Hyperliquid Trader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Columns: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execution_price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size_usd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timestamp_ist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closed_pnl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etc.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2euil7ghloqy" w:id="0"/>
    <w:bookmarkEnd w:id="0"/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 Data Preparation Steps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Standardized column names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Converted timestamps 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timestamp_ist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merge both datasets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Merging 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 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combine trade data with sentiment classification for the same day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is_profitable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Boolean 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closed_pnl &gt;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normalized_pnl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closed_pnl / size_usd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pnl_category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Categorical labels - High Loss, Loss, Breakeven, Profit, High Profit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sentiment_score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Mapped values (0 to 4) from classification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r w:rsidDel="00000000" w:rsidR="00000000" w:rsidRPr="00000000">
        <w:rPr>
          <w:rtl w:val="0"/>
        </w:rPr>
        <w:t xml:space="preserve">Exploratory Data Analysis (EDA)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rPr/>
      </w:pPr>
      <w:r w:rsidDel="00000000" w:rsidR="00000000" w:rsidRPr="00000000">
        <w:rPr>
          <w:rtl w:val="0"/>
        </w:rPr>
        <w:t xml:space="preserve"> Profitability by Sentiment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Trades during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Greed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Extreme Greed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had the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highest profit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Trades during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especially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Extreme Fear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had lower profitability</w:t>
      </w:r>
    </w:p>
    <w:p w:rsidR="00000000" w:rsidDel="00000000" w:rsidP="00000000" w:rsidRDefault="00000000" w:rsidRPr="00000000" w14:paraId="00000022">
      <w:pPr>
        <w:pStyle w:val="Heading4"/>
        <w:rPr/>
      </w:pPr>
      <w:r w:rsidDel="00000000" w:rsidR="00000000" w:rsidRPr="00000000">
        <w:rPr>
          <w:rtl w:val="0"/>
        </w:rPr>
        <w:t xml:space="preserve">Normalized PnL by Sentiment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Normalized returns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(PnL per USD invested) are significantly higher during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Suggests better risk-reward during optimistic market conditions</w:t>
      </w:r>
    </w:p>
    <w:p w:rsidR="00000000" w:rsidDel="00000000" w:rsidP="00000000" w:rsidRDefault="00000000" w:rsidRPr="00000000" w14:paraId="00000025">
      <w:pPr>
        <w:pStyle w:val="Heading4"/>
        <w:rPr/>
      </w:pPr>
      <w:r w:rsidDel="00000000" w:rsidR="00000000" w:rsidRPr="00000000">
        <w:rPr>
          <w:rtl w:val="0"/>
        </w:rPr>
        <w:t xml:space="preserve"> PnL Category Distributions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Breakeven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trades dominate across all sentiments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Profit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more common in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Greed/Extreme Greed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Loss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spikes in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Extreme Fear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indicating higher risk exposure</w:t>
      </w:r>
    </w:p>
    <w:bookmarkStart w:colFirst="0" w:colLast="0" w:name="bookmark=id.6fm98i2822zi" w:id="1"/>
    <w:bookmarkEnd w:id="1"/>
    <w:p w:rsidR="00000000" w:rsidDel="00000000" w:rsidP="00000000" w:rsidRDefault="00000000" w:rsidRPr="00000000" w14:paraId="00000029">
      <w:pPr>
        <w:pStyle w:val="Heading4"/>
        <w:rPr/>
      </w:pPr>
      <w:r w:rsidDel="00000000" w:rsidR="00000000" w:rsidRPr="00000000">
        <w:rPr>
          <w:rtl w:val="0"/>
        </w:rPr>
        <w:t xml:space="preserve"> Sentiment Over Time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Visualizing sentiment trends reveals clear sentiment cycles that align with Bitcoin market trends (bull/bear)</w:t>
      </w:r>
    </w:p>
    <w:p w:rsidR="00000000" w:rsidDel="00000000" w:rsidP="00000000" w:rsidRDefault="00000000" w:rsidRPr="00000000" w14:paraId="0000002B">
      <w:pPr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heading=h.c4ug621n8nen" w:id="2"/>
      <w:bookmarkEnd w:id="2"/>
      <w:r w:rsidDel="00000000" w:rsidR="00000000" w:rsidRPr="00000000">
        <w:rPr>
          <w:rtl w:val="0"/>
        </w:rPr>
        <w:t xml:space="preserve"> Insights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18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Sentiment and Profitability Correlation</w:t>
      </w:r>
      <w:r w:rsidDel="00000000" w:rsidR="00000000" w:rsidRPr="00000000">
        <w:rPr>
          <w:rtl w:val="0"/>
        </w:rPr>
        <w:t xml:space="preserve"> - Trades during </w:t>
      </w:r>
      <w:r w:rsidDel="00000000" w:rsidR="00000000" w:rsidRPr="00000000">
        <w:rPr>
          <w:i w:val="1"/>
          <w:rtl w:val="0"/>
        </w:rPr>
        <w:t xml:space="preserve">Greed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Extreme Greed</w:t>
      </w:r>
      <w:r w:rsidDel="00000000" w:rsidR="00000000" w:rsidRPr="00000000">
        <w:rPr>
          <w:rtl w:val="0"/>
        </w:rPr>
        <w:t xml:space="preserve"> sentiment phases show higher average profitability. - </w:t>
      </w:r>
      <w:r w:rsidDel="00000000" w:rsidR="00000000" w:rsidRPr="00000000">
        <w:rPr>
          <w:i w:val="1"/>
          <w:rtl w:val="0"/>
        </w:rPr>
        <w:t xml:space="preserve">Fear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Extreme Fear</w:t>
      </w:r>
      <w:r w:rsidDel="00000000" w:rsidR="00000000" w:rsidRPr="00000000">
        <w:rPr>
          <w:rtl w:val="0"/>
        </w:rPr>
        <w:t xml:space="preserve"> phases are associated with increased loss frequency.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18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PnL Behavior Patterns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Normalized PnL</w:t>
      </w:r>
      <w:r w:rsidDel="00000000" w:rsidR="00000000" w:rsidRPr="00000000">
        <w:rPr>
          <w:rtl w:val="0"/>
        </w:rPr>
        <w:t xml:space="preserve"> is consistently higher during </w:t>
      </w:r>
      <w:r w:rsidDel="00000000" w:rsidR="00000000" w:rsidRPr="00000000">
        <w:rPr>
          <w:i w:val="1"/>
          <w:rtl w:val="0"/>
        </w:rPr>
        <w:t xml:space="preserve">Greed</w:t>
      </w:r>
      <w:r w:rsidDel="00000000" w:rsidR="00000000" w:rsidRPr="00000000">
        <w:rPr>
          <w:rtl w:val="0"/>
        </w:rPr>
        <w:t xml:space="preserve"> phases, indicating that traders make more per dollar invested. - </w:t>
      </w:r>
      <w:r w:rsidDel="00000000" w:rsidR="00000000" w:rsidRPr="00000000">
        <w:rPr>
          <w:i w:val="1"/>
          <w:rtl w:val="0"/>
        </w:rPr>
        <w:t xml:space="preserve">Value-weighted PnL</w:t>
      </w:r>
      <w:r w:rsidDel="00000000" w:rsidR="00000000" w:rsidRPr="00000000">
        <w:rPr>
          <w:rtl w:val="0"/>
        </w:rPr>
        <w:t xml:space="preserve"> peaks during high sentiment values, suggesting traders invest larger amounts when confident.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18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Volatility Exposure</w:t>
      </w:r>
      <w:r w:rsidDel="00000000" w:rsidR="00000000" w:rsidRPr="00000000">
        <w:rPr>
          <w:rtl w:val="0"/>
        </w:rPr>
        <w:t xml:space="preserve"> - Execution prices are more volatile during high sentiment, highlighting riskier but potentially higher-reward trading conditions.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18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Sentiment as a Predictor</w:t>
      </w:r>
      <w:r w:rsidDel="00000000" w:rsidR="00000000" w:rsidRPr="00000000">
        <w:rPr>
          <w:rtl w:val="0"/>
        </w:rPr>
        <w:t xml:space="preserve"> - Sentiment score shows moderate correlation with profitability metrics, making it a viable feature for predictive modeling. - Traders seem to reduce positions during fear phases, potentially missing reversal opportunities.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18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Trade Behavior Metrics</w:t>
      </w:r>
      <w:r w:rsidDel="00000000" w:rsidR="00000000" w:rsidRPr="00000000">
        <w:rPr>
          <w:rtl w:val="0"/>
        </w:rPr>
        <w:t xml:space="preserve"> - Metrics like </w:t>
      </w:r>
      <w:r w:rsidDel="00000000" w:rsidR="00000000" w:rsidRPr="00000000">
        <w:rPr>
          <w:b w:val="1"/>
          <w:rtl w:val="0"/>
        </w:rPr>
        <w:t xml:space="preserve">PnL per token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log execution price</w:t>
      </w:r>
      <w:r w:rsidDel="00000000" w:rsidR="00000000" w:rsidRPr="00000000">
        <w:rPr>
          <w:rtl w:val="0"/>
        </w:rPr>
        <w:t xml:space="preserve"> provide granular insight into trade efficiency. - Breakeven trades tend to cluster around neutral sentiment phases.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Strategy Recommendations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rPr/>
      </w:pPr>
      <w:r w:rsidDel="00000000" w:rsidR="00000000" w:rsidRPr="00000000">
        <w:rPr>
          <w:rtl w:val="0"/>
        </w:rPr>
        <w:t xml:space="preserve"> Sentiment-Based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Prioritize trades during “Greed” or “Extreme Greed”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better average returns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Avoid aggressive trades during “Extreme Fear”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reduce position size or use strict risk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18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Aggressive strategy</w:t>
      </w:r>
      <w:r w:rsidDel="00000000" w:rsidR="00000000" w:rsidRPr="00000000">
        <w:rPr>
          <w:rtl w:val="0"/>
        </w:rPr>
        <w:t xml:space="preserve">: Trigger during </w:t>
      </w:r>
      <w:r w:rsidDel="00000000" w:rsidR="00000000" w:rsidRPr="00000000">
        <w:rPr>
          <w:i w:val="1"/>
          <w:rtl w:val="0"/>
        </w:rPr>
        <w:t xml:space="preserve">Greed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Extreme Greed</w:t>
      </w:r>
      <w:r w:rsidDel="00000000" w:rsidR="00000000" w:rsidRPr="00000000">
        <w:rPr>
          <w:rtl w:val="0"/>
        </w:rPr>
        <w:t xml:space="preserve">, prioritizing high-value trades.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180" w:before="18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Defensive strategy</w:t>
      </w:r>
      <w:r w:rsidDel="00000000" w:rsidR="00000000" w:rsidRPr="00000000">
        <w:rPr>
          <w:rtl w:val="0"/>
        </w:rPr>
        <w:t xml:space="preserve">: Deploy during </w:t>
      </w:r>
      <w:r w:rsidDel="00000000" w:rsidR="00000000" w:rsidRPr="00000000">
        <w:rPr>
          <w:i w:val="1"/>
          <w:rtl w:val="0"/>
        </w:rPr>
        <w:t xml:space="preserve">Fear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Extreme Fear</w:t>
      </w:r>
      <w:r w:rsidDel="00000000" w:rsidR="00000000" w:rsidRPr="00000000">
        <w:rPr>
          <w:rtl w:val="0"/>
        </w:rPr>
        <w:t xml:space="preserve">, focusing on smaller, quick-exit positions</w:t>
      </w:r>
    </w:p>
    <w:p w:rsidR="00000000" w:rsidDel="00000000" w:rsidP="00000000" w:rsidRDefault="00000000" w:rsidRPr="00000000" w14:paraId="0000003D">
      <w:pPr>
        <w:spacing w:after="180" w:before="1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rPr/>
      </w:pPr>
      <w:r w:rsidDel="00000000" w:rsidR="00000000" w:rsidRPr="00000000">
        <w:rPr>
          <w:rtl w:val="0"/>
        </w:rPr>
        <w:t xml:space="preserve"> Sentiment-Aware Signal Filtering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Combine technical setups with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Greed sentiment filters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confirm high-probability trades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heading=h.tklkh4ceak0q" w:id="3"/>
      <w:bookmarkEnd w:id="3"/>
      <w:r w:rsidDel="00000000" w:rsidR="00000000" w:rsidRPr="00000000">
        <w:rPr>
          <w:rtl w:val="0"/>
        </w:rPr>
        <w:t xml:space="preserve"> Trade Efficiency Optimization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180" w:before="180" w:lineRule="auto"/>
        <w:ind w:left="720" w:hanging="360"/>
      </w:pPr>
      <w:r w:rsidDel="00000000" w:rsidR="00000000" w:rsidRPr="00000000">
        <w:rPr>
          <w:rtl w:val="0"/>
        </w:rPr>
        <w:t xml:space="preserve">Encourage analysis of </w:t>
      </w:r>
      <w:r w:rsidDel="00000000" w:rsidR="00000000" w:rsidRPr="00000000">
        <w:rPr>
          <w:b w:val="1"/>
          <w:rtl w:val="0"/>
        </w:rPr>
        <w:t xml:space="preserve">pnl_per_token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normalized_pnl</w:t>
      </w:r>
      <w:r w:rsidDel="00000000" w:rsidR="00000000" w:rsidRPr="00000000">
        <w:rPr>
          <w:rtl w:val="0"/>
        </w:rPr>
        <w:t xml:space="preserve"> post-trade to continuously optimize execution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rPr/>
      </w:pPr>
      <w:r w:rsidDel="00000000" w:rsidR="00000000" w:rsidRPr="00000000">
        <w:rPr>
          <w:rtl w:val="0"/>
        </w:rPr>
        <w:t xml:space="preserve"> Position Sizing &amp; Leverage Adjustments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 leverage conservatively during Greed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tighter stops or lower exposure during Fear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rPr/>
      </w:pPr>
      <w:r w:rsidDel="00000000" w:rsidR="00000000" w:rsidRPr="00000000">
        <w:rPr>
          <w:rtl w:val="0"/>
        </w:rPr>
        <w:t xml:space="preserve"> Fee Optimization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Many breakeven trades imply opportunity to reduce slippage and fees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Bundle small trades or use lower-fee environments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rPr/>
      </w:pPr>
      <w:r w:rsidDel="00000000" w:rsidR="00000000" w:rsidRPr="00000000">
        <w:rPr>
          <w:rtl w:val="0"/>
        </w:rPr>
        <w:t xml:space="preserve"> Backtest &amp; Automate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backtests for strategies like: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long during “Greed”, exit on “Neutral”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Avoid trades during “Extreme Fear”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 strategy testing and use historical sentiment to simulate outcomes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spacing w:after="180" w:before="180" w:lineRule="auto"/>
        <w:rPr/>
      </w:pPr>
      <w:bookmarkStart w:colFirst="0" w:colLast="0" w:name="_heading=h.hr2a3ebzkoq6" w:id="4"/>
      <w:bookmarkEnd w:id="4"/>
      <w:r w:rsidDel="00000000" w:rsidR="00000000" w:rsidRPr="00000000">
        <w:rPr>
          <w:rtl w:val="0"/>
        </w:rPr>
        <w:t xml:space="preserve"> Forecasting Model Development  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180" w:before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engineered features (e.g., </w:t>
      </w:r>
      <w:r w:rsidDel="00000000" w:rsidR="00000000" w:rsidRPr="00000000">
        <w:rPr>
          <w:b w:val="1"/>
          <w:rtl w:val="0"/>
        </w:rPr>
        <w:t xml:space="preserve">log execution price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sentiment_score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value_weighted_pnl</w:t>
      </w:r>
      <w:r w:rsidDel="00000000" w:rsidR="00000000" w:rsidRPr="00000000">
        <w:rPr>
          <w:rtl w:val="0"/>
        </w:rPr>
        <w:t xml:space="preserve">) to train machine learning models that predict trade outcomes or optimal entry points.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spacing w:after="180" w:before="180" w:lineRule="auto"/>
        <w:rPr/>
      </w:pPr>
      <w:bookmarkStart w:colFirst="0" w:colLast="0" w:name="_heading=h.lg7opdkwr6wx" w:id="5"/>
      <w:bookmarkEnd w:id="5"/>
      <w:r w:rsidDel="00000000" w:rsidR="00000000" w:rsidRPr="00000000">
        <w:rPr>
          <w:rtl w:val="0"/>
        </w:rPr>
        <w:t xml:space="preserve">Actionable Implementation Ideas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spacing w:after="180" w:before="180" w:lineRule="auto"/>
        <w:rPr/>
      </w:pPr>
      <w:bookmarkStart w:colFirst="0" w:colLast="0" w:name="_heading=h.8cx2q7l7cz1q" w:id="6"/>
      <w:bookmarkEnd w:id="6"/>
      <w:r w:rsidDel="00000000" w:rsidR="00000000" w:rsidRPr="00000000">
        <w:rPr>
          <w:rtl w:val="0"/>
        </w:rPr>
        <w:t xml:space="preserve">a. Dashboard Development -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180" w:before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live sentiment index overlayed with real-time trading metrics. - Include PnL heatmaps, trade clustering by sentiment, and risk levels.</w:t>
      </w:r>
    </w:p>
    <w:p w:rsidR="00000000" w:rsidDel="00000000" w:rsidP="00000000" w:rsidRDefault="00000000" w:rsidRPr="00000000" w14:paraId="0000005D">
      <w:pPr>
        <w:pStyle w:val="Heading4"/>
        <w:spacing w:after="180" w:before="180" w:lineRule="auto"/>
        <w:rPr/>
      </w:pPr>
      <w:bookmarkStart w:colFirst="0" w:colLast="0" w:name="_heading=h.hz9fso49vxon" w:id="7"/>
      <w:bookmarkEnd w:id="7"/>
      <w:r w:rsidDel="00000000" w:rsidR="00000000" w:rsidRPr="00000000">
        <w:rPr>
          <w:rtl w:val="0"/>
        </w:rPr>
        <w:t xml:space="preserve">b. Trader Alerts System - 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180" w:before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Sentiment triggers to alert traders when extreme conditions are detected.</w:t>
      </w:r>
    </w:p>
    <w:p w:rsidR="00000000" w:rsidDel="00000000" w:rsidP="00000000" w:rsidRDefault="00000000" w:rsidRPr="00000000" w14:paraId="0000005F">
      <w:pPr>
        <w:pStyle w:val="Heading4"/>
        <w:spacing w:after="180" w:before="180" w:lineRule="auto"/>
        <w:rPr/>
      </w:pPr>
      <w:bookmarkStart w:colFirst="0" w:colLast="0" w:name="_heading=h.5rqpg66ym5js" w:id="8"/>
      <w:bookmarkEnd w:id="8"/>
      <w:r w:rsidDel="00000000" w:rsidR="00000000" w:rsidRPr="00000000">
        <w:rPr>
          <w:rtl w:val="0"/>
        </w:rPr>
        <w:t xml:space="preserve">c. Strategy Backtesting by Sentiment Phase 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24"/>
        </w:numPr>
        <w:spacing w:after="180" w:before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Simulate historical performance of different strategies segmented by sentiment.</w:t>
      </w:r>
    </w:p>
    <w:p w:rsidR="00000000" w:rsidDel="00000000" w:rsidP="00000000" w:rsidRDefault="00000000" w:rsidRPr="00000000" w14:paraId="00000061">
      <w:pPr>
        <w:pStyle w:val="Heading4"/>
        <w:spacing w:after="180" w:before="180" w:lineRule="auto"/>
        <w:rPr/>
      </w:pPr>
      <w:bookmarkStart w:colFirst="0" w:colLast="0" w:name="_heading=h.d1v54oqiigi9" w:id="9"/>
      <w:bookmarkEnd w:id="9"/>
      <w:r w:rsidDel="00000000" w:rsidR="00000000" w:rsidRPr="00000000">
        <w:rPr>
          <w:rtl w:val="0"/>
        </w:rPr>
        <w:t xml:space="preserve">d. Portfolio Allocation Shift 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180" w:before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 portfolio rebalancing strategies based on rolling sentiment average.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after="180" w:before="180" w:lineRule="auto"/>
        <w:rPr/>
      </w:pPr>
      <w:bookmarkStart w:colFirst="0" w:colLast="0" w:name="_heading=h.j6adipldzqv7" w:id="10"/>
      <w:bookmarkEnd w:id="10"/>
      <w:r w:rsidDel="00000000" w:rsidR="00000000" w:rsidRPr="00000000">
        <w:rPr>
          <w:rtl w:val="0"/>
        </w:rPr>
        <w:t xml:space="preserve">Suggested Next Steps 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real-time sentiment feeds into the trading platform.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ML-based trade scoring model. 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continuous performance review dashboards. 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18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A/B tests on sentiment-reactive strategies.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pacing w:after="180" w:before="180" w:lineRule="auto"/>
        <w:rPr/>
      </w:pPr>
      <w:bookmarkStart w:colFirst="0" w:colLast="0" w:name="_heading=h.jkjlocirko53" w:id="11"/>
      <w:bookmarkEnd w:id="11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6E">
      <w:pPr>
        <w:numPr>
          <w:ilvl w:val="0"/>
          <w:numId w:val="25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Fear &amp; Greed Index is a valuable signal for understanding trader behavior and optimizing strategy. </w:t>
      </w:r>
    </w:p>
    <w:p w:rsidR="00000000" w:rsidDel="00000000" w:rsidP="00000000" w:rsidRDefault="00000000" w:rsidRPr="00000000" w14:paraId="0000006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Combining engineered trade metrics with sentiment-driven insights offers a roadmap to smarter, more adaptable trading strategies. </w:t>
      </w:r>
    </w:p>
    <w:p w:rsidR="00000000" w:rsidDel="00000000" w:rsidP="00000000" w:rsidRDefault="00000000" w:rsidRPr="00000000" w14:paraId="00000070">
      <w:pPr>
        <w:numPr>
          <w:ilvl w:val="0"/>
          <w:numId w:val="25"/>
        </w:numPr>
        <w:spacing w:after="18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Through continuous learning and strategic alignment, traders can improve both profitability and risk management.</w:t>
      </w:r>
    </w:p>
    <w:p w:rsidR="00000000" w:rsidDel="00000000" w:rsidP="00000000" w:rsidRDefault="00000000" w:rsidRPr="00000000" w14:paraId="00000071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character" w:styleId="TitleChar" w:customStyle="1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A10FD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Title" w:customStyle="1">
    <w:name w:val="Abstract Title"/>
    <w:basedOn w:val="Normal"/>
    <w:next w:val="Abstract"/>
    <w:qFormat w:val="1"/>
    <w:pPr>
      <w:keepNext w:val="1"/>
      <w:keepLines w:val="1"/>
      <w:spacing w:after="0" w:before="300"/>
      <w:jc w:val="center"/>
    </w:pPr>
    <w:rPr>
      <w:b w:val="1"/>
      <w:sz w:val="20"/>
      <w:szCs w:val="20"/>
    </w:r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1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7">
    <w:name w:val="heading 7"/>
    <w:basedOn w:val="Normal"/>
    <w:next w:val="BodyText"/>
    <w:link w:val="Heading7Char"/>
    <w:uiPriority w:val="9"/>
    <w:semiHidden w:val="1"/>
    <w:unhideWhenUsed w:val="1"/>
    <w:qFormat w:val="1"/>
    <w:rsid w:val="00A10FD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BodyText"/>
    <w:link w:val="Heading8Char"/>
    <w:uiPriority w:val="9"/>
    <w:semiHidden w:val="1"/>
    <w:unhideWhenUsed w:val="1"/>
    <w:qFormat w:val="1"/>
    <w:rsid w:val="00A10FD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BodyText"/>
    <w:link w:val="Heading9Char"/>
    <w:uiPriority w:val="9"/>
    <w:semiHidden w:val="1"/>
    <w:unhideWhenUsed w:val="1"/>
    <w:qFormat w:val="1"/>
    <w:rsid w:val="00A10FD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Heading1Char" w:customStyle="1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10FD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10FD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10FD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10FD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10FD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10FD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10FD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10FD9"/>
    <w:rPr>
      <w:rFonts w:cstheme="majorBidi" w:eastAsiaTheme="majorEastAsia"/>
      <w:color w:val="272727" w:themeColor="text1" w:themeTint="0000D8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paragraph" w:styleId="FootnoteBlockText">
    <w:name w:val="Footnote Block Text"/>
    <w:basedOn w:val="FootnoteText"/>
    <w:next w:val="FootnoteText"/>
    <w:uiPriority w:val="9"/>
    <w:unhideWhenUsed w:val="1"/>
    <w:qFormat w:val="1"/>
    <w:pPr>
      <w:spacing w:after="100" w:before="100"/>
      <w:ind w:left="480" w:right="480" w:firstLine="0"/>
    </w:pPr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b w:val="1"/>
      <w:color w:val="008000"/>
    </w:rPr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LSx/eiScXMCCmZYmXlcy6ovB7g==">CgMxLjAyD2lkLjJldWlsN2dobG9xeTIPaWQuNmZtOThpMjgyMnppMg5oLmM0dWc2MjFuOG5lbjIOaC50a2xraDRjZWFrMHEyDmguaHIyYTNlYnprb3E2Mg5oLmxnN29wZGt3cjZ3eDIOaC44Y3gycTdsN2N6MXEyDmguaHo5ZnNvNDl2eG9uMg5oLjVycXBnNjZ5bTVqczIOaC5kMXY1NG9xaWlnaTkyDmguajZhZGlwbGR6cXY3Mg5oLmpramxvY2lya281MzgAciExZGpIaHU2UWQ5TXhiWE9tMlJ1V1ZQdEpqeTVZNkRlM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2025-07-27T10:32:59Z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